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228C8">
      <w:pPr>
        <w:pStyle w:val="128"/>
        <w:framePr w:wrap="around"/>
        <w:rPr>
          <w:rFonts w:ascii="Times New Roman"/>
        </w:rPr>
      </w:pPr>
      <w:bookmarkStart w:id="0" w:name="_Hlk202881355"/>
      <w:r>
        <w:rPr>
          <w:rFonts w:ascii="Times New Roman"/>
        </w:rPr>
        <w:t>ICS</w:t>
      </w:r>
      <w:bookmarkStart w:id="1" w:name="ICS"/>
      <w:r>
        <w:rPr>
          <w:rFonts w:ascii="Times New Roman"/>
        </w:rPr>
        <w:t xml:space="preserve"> </w:t>
      </w:r>
      <w:bookmarkEnd w:id="1"/>
      <w:r>
        <w:rPr>
          <w:rFonts w:ascii="Times New Roman"/>
        </w:rPr>
        <w:t>27.140</w:t>
      </w:r>
    </w:p>
    <w:p w14:paraId="4EC32CA3">
      <w:pPr>
        <w:pStyle w:val="128"/>
        <w:framePr w:wrap="around"/>
        <w:rPr>
          <w:rFonts w:ascii="Times New Roman"/>
        </w:rPr>
      </w:pPr>
      <w:r>
        <w:rPr>
          <w:rFonts w:ascii="Times New Roman"/>
        </w:rPr>
        <w:t>P 02</w:t>
      </w:r>
    </w:p>
    <w:tbl>
      <w:tblPr>
        <w:tblStyle w:val="37"/>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4672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shd w:val="clear" w:color="auto" w:fill="auto"/>
          </w:tcPr>
          <w:p w14:paraId="30945AF5">
            <w:pPr>
              <w:pStyle w:val="128"/>
              <w:framePr w:wrap="around"/>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18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q0OQA8CAAAi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Nl7zqxoaeQflp+iMJ3zBeUf&#10;3QNGat7dg/zpmYVVI+xOLRGha5SoqJ081md/HYiBp6Ns232BilDFPkDS6FhjGwGJPTumUZwuo1DH&#10;wCRtziaT6fSGM0mp/HaWj9KoMlE8H3bow0cFLYuLkiNNOoGLw70PsRlRPJek5sHoaqONSQHutiuD&#10;7CDIFZv0pf6J43WZsbHYQjzWI8adxDIS6wXaQnUikgi9tehh0aIB/M1ZR7Yquf+1F6g4M58tCXWb&#10;j8fRhykY30yJF8PrzPY6I6wkqJIHzvrlKvTe3TvUu4ZuyhNpC0sSt9aJeBS+7+rcLFkn6XG2efTm&#10;dZyq/jztx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ri/s1QAAAAcBAAAPAAAAAAAAAAEAIAAA&#10;ACIAAABkcnMvZG93bnJldi54bWxQSwECFAAUAAAACACHTuJAMq0OQA8CAAAiBAAADgAAAAAAAAAB&#10;ACAAAAAkAQAAZHJzL2Uyb0RvYy54bWxQSwUGAAAAAAYABgBZAQAApQUAAAAA&#10;">
                      <v:fill on="t" focussize="0,0"/>
                      <v:stroke on="f"/>
                      <v:imagedata o:title=""/>
                      <o:lock v:ext="edit" aspectratio="f"/>
                    </v:rect>
                  </w:pict>
                </mc:Fallback>
              </mc:AlternateContent>
            </w:r>
          </w:p>
        </w:tc>
      </w:tr>
    </w:tbl>
    <w:p w14:paraId="26EE7BFD">
      <w:pPr>
        <w:pStyle w:val="71"/>
        <w:framePr w:h="1581" w:hRule="exact" w:wrap="around" w:vAnchor="page" w:hAnchor="page" w:x="7980" w:y="556"/>
      </w:pPr>
      <w:r>
        <w:t>NB</w:t>
      </w:r>
    </w:p>
    <w:p w14:paraId="26176B8F">
      <w:pPr>
        <w:pStyle w:val="115"/>
        <w:framePr w:wrap="around"/>
      </w:pPr>
      <w:r>
        <w:rPr>
          <w:rFonts w:hint="eastAsia"/>
        </w:rPr>
        <w:t>中华人民共和国能源行业标准</w:t>
      </w:r>
    </w:p>
    <w:p w14:paraId="6B860DD6">
      <w:pPr>
        <w:pStyle w:val="52"/>
        <w:framePr w:wrap="around"/>
        <w:rPr>
          <w:rFonts w:ascii="Times New Roman"/>
        </w:rPr>
      </w:pPr>
      <w:r>
        <w:rPr>
          <w:rFonts w:ascii="Times New Roman"/>
        </w:rPr>
        <w:t xml:space="preserve">NB/T </w:t>
      </w:r>
      <w:bookmarkStart w:id="2" w:name="StdNo1"/>
      <w:r>
        <w:rPr>
          <w:rFonts w:ascii="Times New Roman"/>
        </w:rPr>
        <w:t>35107</w:t>
      </w:r>
      <w:bookmarkEnd w:id="2"/>
      <w:r>
        <w:rPr>
          <w:rFonts w:ascii="Times New Roman"/>
        </w:rPr>
        <w:t>-202X</w:t>
      </w:r>
    </w:p>
    <w:tbl>
      <w:tblPr>
        <w:tblStyle w:val="3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DEA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10CDB020">
            <w:pPr>
              <w:pStyle w:val="81"/>
              <w:framePr w:wrap="around"/>
              <w:wordWrap w:val="0"/>
              <w:ind w:right="105" w:rightChars="50"/>
              <w:rPr>
                <w:rFonts w:ascii="黑体" w:hAnsi="黑体" w:eastAsia="黑体"/>
              </w:rPr>
            </w:pPr>
            <w:bookmarkStart w:id="3" w:name="DT"/>
            <w:r>
              <w:rPr>
                <w:rFonts w:ascii="黑体" w:hAnsi="黑体" w:eastAsia="黑体"/>
              </w:rPr>
              <mc:AlternateContent>
                <mc:Choice Requires="wps">
                  <w:drawing>
                    <wp:anchor distT="0" distB="0" distL="114300" distR="114300" simplePos="0" relativeHeight="251661312" behindDoc="1" locked="0" layoutInCell="1" allowOverlap="1">
                      <wp:simplePos x="0" y="0"/>
                      <wp:positionH relativeFrom="column">
                        <wp:posOffset>4622165</wp:posOffset>
                      </wp:positionH>
                      <wp:positionV relativeFrom="paragraph">
                        <wp:posOffset>34290</wp:posOffset>
                      </wp:positionV>
                      <wp:extent cx="1143000" cy="228600"/>
                      <wp:effectExtent l="0" t="0" r="0" b="0"/>
                      <wp:wrapNone/>
                      <wp:docPr id="18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63.95pt;margin-top:2.7pt;height:18pt;width:90pt;z-index:-251655168;mso-width-relative:page;mso-height-relative:page;" fillcolor="#FFFFFF" filled="t" stroked="f" coordsize="21600,21600" o:gfxdata="UEsDBAoAAAAAAIdO4kAAAAAAAAAAAAAAAAAEAAAAZHJzL1BLAwQUAAAACACHTuJANU4BbtYAAAAI&#10;AQAADwAAAGRycy9kb3ducmV2LnhtbE2PMU/DMBSEdyT+g/WQ2KidkqYk5KUDUidgoEVifY1fk4jY&#10;DrHThn+PO9HxdKe778rNbHpx4tF3ziIkCwWCbe10ZxuEz/324QmED2Q19c4ywi972FS3NyUV2p3t&#10;B592oRGxxPqCENoQhkJKX7dsyC/cwDZ6RzcaClGOjdQjnWO56eVSqUwa6mxcaGngl5br791kEChL&#10;9c/78fFt/zpllDez2q6+FOL9XaKeQQSew38YLvgRHarIdHCT1V70COvlOo9RhFUKIvq5uugDQpqk&#10;IKtSXh+o/gBQSwMEFAAAAAgAh07iQF1vMbkLAgAAIgQAAA4AAABkcnMvZTJvRG9jLnhtbK1TTW/b&#10;MAy9D9h/EHRf/LGsy4w4RZEgw4BuLdDuByiybAuTRY1S4nS/fpScZll36WE+GKRIPvE9Usvr42DY&#10;QaHXYGtezHLOlJXQaNvV/Pvj9t2CMx+EbYQBq2r+pDy/Xr19sxxdpUrowTQKGYFYX42u5n0Irsoy&#10;L3s1CD8DpywFW8BBBHKxyxoUI6EPJivz/CobARuHIJX3dLqZgvyEiK8BhLbVUm1A7gdlw4SKyohA&#10;lHyvneer1G3bKhnu2tarwEzNiWlIf7qE7F38Z6ulqDoUrtfy1IJ4TQsvOA1CW7r0DLURQbA96n+g&#10;Bi0RPLRhJmHIJiJJEWJR5C+0eeiFU4kLSe3dWXT//2Dlt8M9Mt3QJixKzqwYaOSbx6jL6HxF4Qd3&#10;j5GZd7cgf3hmYd0L26kbRBh7JRrqpoj52V8F0fFUynbjV2gIVOwDJImOLQ4RkMizY5rE03kS6hiY&#10;pMOimL/PcxqSpFhZLq7IjleI6rnaoQ+fFQwsGjVHmnRCF4dbH6bU55TUPRjdbLUxycFutzbIDoK2&#10;Ypu+E7q/TDM2JluIZRNiPEk0I7NJoR00T8QSYVotelhk9IC/OBtprWruf+4FKs7MF0tKfSrm87iH&#10;yZl/+FiSg5eR3WVEWElQNQ+cTeY6TLu7d6i7nm4qEmkLN6RuqxPxqPzU1alZWp0k3WnN425e+inr&#10;z9N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1TgFu1gAAAAgBAAAPAAAAAAAAAAEAIAAAACIA&#10;AABkcnMvZG93bnJldi54bWxQSwECFAAUAAAACACHTuJAXW8xuQsCAAAiBAAADgAAAAAAAAABACAA&#10;AAAlAQAAZHJzL2Uyb0RvYy54bWxQSwUGAAAAAAYABgBZAQAAogUAAAAA&#10;">
                      <v:fill on="t" focussize="0,0"/>
                      <v:stroke on="f"/>
                      <v:imagedata o:title=""/>
                      <o:lock v:ext="edit" aspectratio="f"/>
                    </v:rect>
                  </w:pict>
                </mc:Fallback>
              </mc:AlternateContent>
            </w:r>
            <w:bookmarkEnd w:id="3"/>
            <w:r>
              <w:rPr>
                <w:rFonts w:hint="eastAsia" w:ascii="黑体" w:hAnsi="黑体" w:eastAsia="黑体"/>
              </w:rPr>
              <w:t>代替</w:t>
            </w:r>
            <w:r>
              <w:rPr>
                <w:rFonts w:ascii="Times New Roman" w:eastAsia="黑体"/>
              </w:rPr>
              <w:t>NB/T 35107-2017</w:t>
            </w:r>
          </w:p>
        </w:tc>
      </w:tr>
    </w:tbl>
    <w:p w14:paraId="645659E5">
      <w:pPr>
        <w:pStyle w:val="52"/>
        <w:framePr w:wrap="around"/>
        <w:rPr>
          <w:rFonts w:hAnsi="黑体"/>
        </w:rPr>
      </w:pPr>
    </w:p>
    <w:p w14:paraId="5FC383A0">
      <w:pPr>
        <w:pStyle w:val="52"/>
        <w:framePr w:wrap="around"/>
        <w:rPr>
          <w:rFonts w:hAnsi="黑体"/>
        </w:rPr>
      </w:pPr>
    </w:p>
    <w:p w14:paraId="6A9D7E5E">
      <w:pPr>
        <w:pStyle w:val="83"/>
        <w:framePr w:wrap="around" w:x="1241" w:y="4861"/>
      </w:pPr>
      <w:bookmarkStart w:id="4" w:name="YZBS"/>
      <w:r>
        <w:rPr>
          <w:rFonts w:hint="eastAsia"/>
        </w:rPr>
        <w:t>水电工程招标设计概算编制规定</w:t>
      </w:r>
    </w:p>
    <w:p w14:paraId="174285AC">
      <w:pPr>
        <w:pStyle w:val="84"/>
        <w:framePr w:wrap="around" w:x="1241" w:y="4861"/>
        <w:spacing w:line="360" w:lineRule="exact"/>
      </w:pPr>
      <w:r>
        <w:t xml:space="preserve">Preparation Regulation for Bidding Design Budgetary Estimate of </w:t>
      </w:r>
    </w:p>
    <w:p w14:paraId="7124CE74">
      <w:pPr>
        <w:pStyle w:val="84"/>
        <w:framePr w:wrap="around" w:x="1241" w:y="4861"/>
        <w:spacing w:line="360" w:lineRule="exact"/>
      </w:pPr>
      <w:r>
        <w:t>Hydropower Projects</w:t>
      </w:r>
    </w:p>
    <w:p w14:paraId="52D14E63">
      <w:pPr>
        <w:pStyle w:val="84"/>
        <w:framePr w:wrap="around" w:x="1241" w:y="4861"/>
        <w:spacing w:line="360" w:lineRule="exact"/>
      </w:pPr>
      <w:r>
        <w:rPr>
          <w:rFonts w:hint="eastAsia"/>
        </w:rPr>
        <w:t>（征求意见稿）</w:t>
      </w:r>
    </w:p>
    <w:bookmarkEnd w:id="4"/>
    <w:p w14:paraId="37FBE7FF">
      <w:pPr>
        <w:tabs>
          <w:tab w:val="left" w:pos="3646"/>
        </w:tabs>
      </w:pPr>
      <w:r>
        <mc:AlternateContent>
          <mc:Choice Requires="wps">
            <w:drawing>
              <wp:anchor distT="0" distB="0" distL="114300" distR="114300" simplePos="0" relativeHeight="251664384" behindDoc="0" locked="0" layoutInCell="1" allowOverlap="1">
                <wp:simplePos x="0" y="0"/>
                <wp:positionH relativeFrom="page">
                  <wp:posOffset>-1905</wp:posOffset>
                </wp:positionH>
                <wp:positionV relativeFrom="paragraph">
                  <wp:posOffset>2271395</wp:posOffset>
                </wp:positionV>
                <wp:extent cx="7543800" cy="27940"/>
                <wp:effectExtent l="0" t="0" r="19050" b="29845"/>
                <wp:wrapNone/>
                <wp:docPr id="17" name="直接连接符 17"/>
                <wp:cNvGraphicFramePr/>
                <a:graphic xmlns:a="http://schemas.openxmlformats.org/drawingml/2006/main">
                  <a:graphicData uri="http://schemas.microsoft.com/office/word/2010/wordprocessingShape">
                    <wps:wsp>
                      <wps:cNvCnPr/>
                      <wps:spPr>
                        <a:xfrm>
                          <a:off x="0" y="0"/>
                          <a:ext cx="7543800" cy="2767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15pt;margin-top:178.85pt;height:2.2pt;width:594pt;mso-position-horizontal-relative:page;z-index:251664384;mso-width-relative:page;mso-height-relative:page;" filled="f" stroked="t" coordsize="21600,21600" o:gfxdata="UEsDBAoAAAAAAIdO4kAAAAAAAAAAAAAAAAAEAAAAZHJzL1BLAwQUAAAACACHTuJA3WcjudkAAAAK&#10;AQAADwAAAGRycy9kb3ducmV2LnhtbE2PzU7DMBCE70i8g7VI3Fo7rWhDiFMhpAqhgkRaDhzdeJtE&#10;xOsodv/ens0Jbrs7o9lv8tXFdeKEQ2g9aUimCgRS5W1LtYav3XqSggjRkDWdJ9RwxQCr4vYmN5n1&#10;ZyrxtI214BAKmdHQxNhnUoaqQWfC1PdIrB384EzkdailHcyZw10nZ0otpDMt8YfG9PjSYPWzPToN&#10;883HroyfKa3Lw+P7q3/+Tt+U1/r+LlFPICJe4p8ZRnxGh4KZ9v5INohOw2TORo56WC5BjHqSjtOe&#10;T4tZArLI5f8KxS9QSwMEFAAAAAgAh07iQI7ikxnqAQAAuAMAAA4AAABkcnMvZTJvRG9jLnhtbK1T&#10;zW7UMBC+I/EOlu9s0qXtlmizPXRVLghWAh5g1nESS/6Tx93svgQvgMQNThy58zaUx2DspNtSLj2Q&#10;gzOen8/zfR4vL/dGs50MqJyt+cms5Exa4Rplu5p//HD94oIzjGAb0M7Kmh8k8svV82fLwVdy7nqn&#10;GxkYgVisBl/zPkZfFQWKXhrAmfPSUrB1wUCkbeiKJsBA6EYX87I8LwYXGh+ckIjkXY9BPiGGpwC6&#10;tlVCrp24MdLGETVIDZEoYa888lXutm2liO/aFmVkuubENOaVDiF7m9ZitYSqC+B7JaYW4CktPOJk&#10;QFk69Ai1hgjsJqh/oIwSwaFr40w4U4xEsiLE4qR8pM37HrzMXEhq9EfR8f/Bire7TWCqoUlYcGbB&#10;0I3ffv7x69PX3z+/0Hr7/RujCMk0eKwo+8puwrRDvwmJ874NJv2JDdtnaQ9HaeU+MkHOxdnpy4uS&#10;VBcUmy/OF6cJs7gv9gHja+kMS0bNtbKJOVSwe4NxTL1LSW7rrpXW5IdKWzZQ+6/KswQPNJItjQKZ&#10;xhMttB1noDuadRFDhkSnVZPKUzWGbnulA9tBmpD8TZ39lZbOXgP2Y14OpTSojIr0HLQyNSd+9E3V&#10;2hK9pNmoUrK2rjlk8bKfLjQLMA1fmpiH+1x9/+B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ZyO52QAAAAoBAAAPAAAAAAAAAAEAIAAAACIAAABkcnMvZG93bnJldi54bWxQSwECFAAUAAAACACH&#10;TuJAjuKTGeoBAAC4AwAADgAAAAAAAAABACAAAAAoAQAAZHJzL2Uyb0RvYy54bWxQSwUGAAAAAAYA&#10;BgBZAQAAhAUAAAAA&#10;">
                <v:fill on="f" focussize="0,0"/>
                <v:stroke weight="1.5pt" color="#000000 [3200]" miterlimit="8" joinstyle="miter"/>
                <v:imagedata o:title=""/>
                <o:lock v:ext="edit" aspectratio="f"/>
              </v:line>
            </w:pict>
          </mc:Fallback>
        </mc:AlternateContent>
      </w:r>
      <w:r>
        <w:tab/>
      </w:r>
    </w:p>
    <w:p w14:paraId="55FFF063">
      <w:pPr>
        <w:pStyle w:val="116"/>
        <w:framePr w:wrap="around" w:vAnchor="text" w:x="2128" w:y="12441"/>
      </w:pPr>
      <w:r>
        <w:rPr>
          <w:rFonts w:hint="eastAsia"/>
        </w:rPr>
        <w:t>国家能源局</w:t>
      </w:r>
      <w:r>
        <w:rPr>
          <w:rFonts w:hint="eastAsia" w:ascii="MS Mincho" w:hAnsi="MS Mincho" w:eastAsia="宋体" w:cs="MS Mincho"/>
        </w:rPr>
        <w:t xml:space="preserve">   </w:t>
      </w:r>
      <w:r>
        <w:rPr>
          <w:rStyle w:val="78"/>
          <w:rFonts w:hint="eastAsia"/>
        </w:rPr>
        <w:t>发布</w:t>
      </w:r>
    </w:p>
    <w:p w14:paraId="56B5DC22"/>
    <w:p w14:paraId="19CAD9D9"/>
    <w:p w14:paraId="161416FA"/>
    <w:p w14:paraId="1BC230B1"/>
    <w:p w14:paraId="03D2AECD"/>
    <w:p w14:paraId="4488A04D">
      <w:pPr>
        <w:pStyle w:val="2"/>
      </w:pPr>
    </w:p>
    <w:p w14:paraId="487A7BCB">
      <w:pPr>
        <w:pStyle w:val="136"/>
        <w:framePr w:w="2793" w:wrap="around" w:hAnchor="page" w:x="8745" w:y="13617"/>
        <w:ind w:right="560"/>
        <w:jc w:val="both"/>
      </w:pPr>
      <w:r>
        <w:t>202X-XX-XX实施</w:t>
      </w:r>
    </w:p>
    <w:p w14:paraId="1DEC0213">
      <w:pPr>
        <w:pStyle w:val="2"/>
      </w:pPr>
    </w:p>
    <w:p w14:paraId="021858E4">
      <w:pPr>
        <w:pStyle w:val="2"/>
      </w:pPr>
      <w:r>
        <mc:AlternateContent>
          <mc:Choice Requires="wps">
            <w:drawing>
              <wp:anchor distT="0" distB="0" distL="114300" distR="114300" simplePos="0" relativeHeight="251663360" behindDoc="0" locked="0" layoutInCell="1" allowOverlap="1">
                <wp:simplePos x="0" y="0"/>
                <wp:positionH relativeFrom="page">
                  <wp:posOffset>-2540</wp:posOffset>
                </wp:positionH>
                <wp:positionV relativeFrom="paragraph">
                  <wp:posOffset>353695</wp:posOffset>
                </wp:positionV>
                <wp:extent cx="7543800" cy="27940"/>
                <wp:effectExtent l="0" t="0" r="19050" b="29210"/>
                <wp:wrapNone/>
                <wp:docPr id="5" name="直接连接符 5"/>
                <wp:cNvGraphicFramePr/>
                <a:graphic xmlns:a="http://schemas.openxmlformats.org/drawingml/2006/main">
                  <a:graphicData uri="http://schemas.microsoft.com/office/word/2010/wordprocessingShape">
                    <wps:wsp>
                      <wps:cNvCnPr/>
                      <wps:spPr>
                        <a:xfrm>
                          <a:off x="0" y="0"/>
                          <a:ext cx="7543800" cy="279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27.85pt;height:2.2pt;width:594pt;mso-position-horizontal-relative:page;z-index:251663360;mso-width-relative:page;mso-height-relative:page;" filled="f" stroked="t" coordsize="21600,21600" o:gfxdata="UEsDBAoAAAAAAIdO4kAAAAAAAAAAAAAAAAAEAAAAZHJzL1BLAwQUAAAACACHTuJA6G7jxtkAAAAI&#10;AQAADwAAAGRycy9kb3ducmV2LnhtbE2PzU7DMBCE70i8g7VI3Fo7QNMQsqkQUoUQIJG2hx7deJtE&#10;xOsodn94e9wTHEczmvmmWJxtL440+s4xQjJVIIhrZzpuEDbr5SQD4YNmo3vHhPBDHhbl9VWhc+NO&#10;XNFxFRoRS9jnGqENYcil9HVLVvupG4ijt3ej1SHKsZFm1KdYbnt5p1Qqre44LrR6oJeW6u/VwSLc&#10;v3+uq/CV8bLaP368uudt9qYc4u1Nop5ABDqHvzBc8CM6lJFp5w5svOgRJg8xiDCbzUFc7CSbpyB2&#10;CKlKQJaF/H+g/AVQSwMEFAAAAAgAh07iQNRUs6XqAQAAtgMAAA4AAABkcnMvZTJvRG9jLnhtbK1T&#10;zW7UMBC+I/EOlu9s0qVL22izPXRVLghWgj6A13ESS/7TjLvZfQleAIkbnDhy520oj8HYSbdQLj2Q&#10;gzOen2/8fR4vL/fWsJ0C1N7V/GRWcqac9I12Xc1vPly/OOcMo3CNMN6pmh8U8svV82fLIVRq7ntv&#10;GgWMQBxWQ6h5H2OoigJlr6zAmQ/KUbD1YEWkLXRFA2IgdGuKeVm+KgYPTQAvFSJ512OQT4jwFEDf&#10;tlqqtZe3Vrk4ooIyIhIl7HVAvsqnbVsl47u2RRWZqTkxjXmlJmRv01qslqLqQIRey+kI4ilHeMTJ&#10;Cu2o6RFqLaJgt6D/gbJagkffxpn0thiJZEWIxUn5SJv3vQgqcyGpMRxFx/8HK9/uNsB0U/MFZ05Y&#10;uvC7T99/fvzy68dnWu++fWWLJNIQsKLcK7eBaYdhA4nxvgWb/sSF7bOwh6Owah+ZJOfZ4vTleUma&#10;S4rNzy5Os/DFQ3EAjK+VtywZNTfaJd6iErs3GKkhpd6nJLfz19qYfHfGsYHG+KJcJHhBA9nSIJBp&#10;A5FC13EmTEeTLiNkSPRGN6k8ASF02ysDbCfSfOQvsaV2f6Wl3muB/ZiXQ+PkWB3pMRhta0786Juq&#10;jSOQpNmoUrK2vjlk8bKfrjO3mUYvzcuf+1z98Nx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buPG2QAAAAgBAAAPAAAAAAAAAAEAIAAAACIAAABkcnMvZG93bnJldi54bWxQSwECFAAUAAAACACH&#10;TuJA1FSzpeoBAAC2AwAADgAAAAAAAAABACAAAAAoAQAAZHJzL2Uyb0RvYy54bWxQSwUGAAAAAAYA&#10;BgBZAQAAhAUAAAAA&#10;">
                <v:fill on="f" focussize="0,0"/>
                <v:stroke weight="1.5pt" color="#000000 [3200]" miterlimit="8" joinstyle="miter"/>
                <v:imagedata o:title=""/>
                <o:lock v:ext="edit" aspectratio="f"/>
              </v:line>
            </w:pict>
          </mc:Fallback>
        </mc:AlternateContent>
      </w:r>
    </w:p>
    <w:p w14:paraId="7B16C8F7">
      <w:pPr>
        <w:pStyle w:val="135"/>
        <w:framePr w:wrap="around" w:hAnchor="page" w:x="1481" w:y="13601"/>
        <w:rPr>
          <w:rFonts w:eastAsia="宋体"/>
        </w:rPr>
      </w:pPr>
      <w:r>
        <w:rPr>
          <w:rFonts w:eastAsia="宋体"/>
        </w:rPr>
        <w:t>202X-XX-XX发布</w:t>
      </w:r>
      <w:r>
        <w:rPr>
          <w:rFonts w:eastAsia="宋体"/>
        </w:rPr>
        <mc:AlternateContent>
          <mc:Choice Requires="wps">
            <w:drawing>
              <wp:anchor distT="0" distB="0" distL="114300" distR="114300" simplePos="0" relativeHeight="251665408" behindDoc="0" locked="1" layoutInCell="1" allowOverlap="1">
                <wp:simplePos x="0" y="0"/>
                <wp:positionH relativeFrom="column">
                  <wp:posOffset>-635</wp:posOffset>
                </wp:positionH>
                <wp:positionV relativeFrom="page">
                  <wp:posOffset>9251315</wp:posOffset>
                </wp:positionV>
                <wp:extent cx="6120130" cy="0"/>
                <wp:effectExtent l="0" t="0" r="0" b="0"/>
                <wp:wrapNone/>
                <wp:docPr id="90" name="直接连接符 9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45pt;height:0pt;width:481.9pt;mso-position-vertical-relative:page;z-index:25166540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n387b4wEAAKwDAAAOAAAAZHJzL2Uyb0RvYy54bWytU0uO&#10;EzEQ3SNxB8t70knQjKCVziwSDZsBIs1wAMft7rawXZbLSSeX4AJI7GDFkj23meEYlN1JmM9mFvTC&#10;sl1Vr9575Z5d7KxhWxVQg6v4ZDTmTDkJtXZtxT/dXL56wxlG4WphwKmK7xXyi/nLF7Pel2oKHZha&#10;BUYgDsveV7yL0ZdFgbJTVuAIvHIUbCBYEekY2qIOoid0a4rpeHxe9BBqH0AqRLpdDkF+QAzPAYSm&#10;0VItQW6scnFADcqISJKw0x75PLNtGiXjx6ZBFZmpOCmNeaUmtF+ntZjPRNkG4TstDxTEcyg80mSF&#10;dtT0BLUUUbBN0E+grJYBEJo4kmCLQUh2hFRMxo+8ue6EV1kLWY3+ZDr+P1j5YbsKTNcVf0uWOGFp&#10;4ndff91++f7n9zda737+YBQhm3qPJWUv3CokoXLnrv0VyM/IHCw64VqV6d7sPUFMUkXxoCQd0FOz&#10;df8easoRmwjZs10TbIIkN9guj2Z/Go3aRSbp8nxC/rwmivIYK0R5LPQB4zsFlqVNxY12yTVRiu0V&#10;xkRElMeUdO3gUhuTJ28c60n62fQsFyAYXadgSsPQrhcmsK1Ibyd/WRVF7qcF2Lh6aGLcQXTSOTi2&#10;hnq/CkczaIiZzeHBpVdy/5yr//1k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LS/z1wAAAAsB&#10;AAAPAAAAAAAAAAEAIAAAACIAAABkcnMvZG93bnJldi54bWxQSwECFAAUAAAACACHTuJAZ9/O2+MB&#10;AACsAwAADgAAAAAAAAABACAAAAAmAQAAZHJzL2Uyb0RvYy54bWxQSwUGAAAAAAYABgBZAQAAewUA&#10;AAAA&#10;">
                <v:fill on="f" focussize="0,0"/>
                <v:stroke color="#000000" joinstyle="round"/>
                <v:imagedata o:title=""/>
                <o:lock v:ext="edit" aspectratio="f"/>
                <w10:anchorlock/>
              </v:line>
            </w:pict>
          </mc:Fallback>
        </mc:AlternateContent>
      </w:r>
    </w:p>
    <w:p w14:paraId="34289708">
      <w:pPr>
        <w:pStyle w:val="2"/>
        <w:ind w:left="0" w:leftChars="0" w:firstLine="0" w:firstLineChars="0"/>
      </w:pPr>
    </w:p>
    <w:p w14:paraId="1436DCA9">
      <w:pPr>
        <w:pStyle w:val="2"/>
        <w:ind w:left="0" w:leftChars="0" w:firstLine="0" w:firstLineChars="0"/>
      </w:pPr>
    </w:p>
    <w:p w14:paraId="17BBEF34">
      <w:pPr>
        <w:sectPr>
          <w:headerReference r:id="rId3" w:type="even"/>
          <w:footerReference r:id="rId4" w:type="even"/>
          <w:pgSz w:w="11906" w:h="16838"/>
          <w:pgMar w:top="567" w:right="1134" w:bottom="1134" w:left="1417" w:header="0" w:footer="0" w:gutter="0"/>
          <w:pgNumType w:start="1"/>
          <w:cols w:space="425" w:num="1"/>
          <w:docGrid w:type="lines" w:linePitch="312" w:charSpace="0"/>
        </w:sectPr>
      </w:pPr>
    </w:p>
    <w:p w14:paraId="1FD44D06">
      <w:pPr>
        <w:pStyle w:val="55"/>
      </w:pPr>
      <w:bookmarkStart w:id="5" w:name="_Toc480969546"/>
      <w:bookmarkStart w:id="6" w:name="_Toc480900799"/>
      <w:bookmarkStart w:id="7" w:name="_Toc480901121"/>
      <w:r>
        <w:rPr>
          <w:rFonts w:hint="eastAsia"/>
        </w:rPr>
        <w:t>目</w:t>
      </w:r>
      <w:r>
        <w:rPr>
          <w:rFonts w:hint="eastAsia" w:ascii="MS Mincho" w:hAnsi="MS Mincho" w:eastAsia="MS Mincho" w:cs="MS Mincho"/>
        </w:rPr>
        <w:t>  </w:t>
      </w:r>
      <w:r>
        <w:rPr>
          <w:rFonts w:hint="eastAsia"/>
        </w:rPr>
        <w:t>次</w:t>
      </w:r>
    </w:p>
    <w:p w14:paraId="2E9B9C53">
      <w:pPr>
        <w:pStyle w:val="23"/>
        <w:spacing w:before="78" w:after="78"/>
        <w:rPr>
          <w:rFonts w:hAnsi="宋体"/>
          <w:szCs w:val="22"/>
        </w:rPr>
      </w:pPr>
      <w:r>
        <w:rPr>
          <w:rFonts w:hAnsi="宋体"/>
        </w:rPr>
        <w:fldChar w:fldCharType="begin"/>
      </w:r>
      <w:r>
        <w:rPr>
          <w:rFonts w:hAnsi="宋体"/>
        </w:rPr>
        <w:instrText xml:space="preserve"> TOC \o "1-3" \h \z \u </w:instrText>
      </w:r>
      <w:r>
        <w:rPr>
          <w:rFonts w:hAnsi="宋体"/>
        </w:rPr>
        <w:fldChar w:fldCharType="separate"/>
      </w:r>
      <w:r>
        <w:fldChar w:fldCharType="begin"/>
      </w:r>
      <w:r>
        <w:instrText xml:space="preserve"> HYPERLINK \l "_Toc202881105" </w:instrText>
      </w:r>
      <w:r>
        <w:fldChar w:fldCharType="separate"/>
      </w:r>
      <w:r>
        <w:rPr>
          <w:rStyle w:val="43"/>
          <w:rFonts w:hAnsi="宋体"/>
          <w:color w:val="auto"/>
        </w:rPr>
        <w:t>前</w:t>
      </w:r>
      <w:r>
        <w:rPr>
          <w:rStyle w:val="43"/>
          <w:rFonts w:hAnsi="宋体" w:cs="MS Mincho"/>
          <w:color w:val="auto"/>
        </w:rPr>
        <w:t>  </w:t>
      </w:r>
      <w:r>
        <w:rPr>
          <w:rStyle w:val="43"/>
          <w:rFonts w:hAnsi="宋体"/>
          <w:color w:val="auto"/>
        </w:rPr>
        <w:t>言</w:t>
      </w:r>
      <w:r>
        <w:rPr>
          <w:rFonts w:hAnsi="宋体"/>
        </w:rPr>
        <w:tab/>
      </w:r>
      <w:r>
        <w:rPr>
          <w:rFonts w:hAnsi="宋体"/>
        </w:rPr>
        <w:fldChar w:fldCharType="begin"/>
      </w:r>
      <w:r>
        <w:rPr>
          <w:rFonts w:hAnsi="宋体"/>
        </w:rPr>
        <w:instrText xml:space="preserve"> PAGEREF _Toc202881105 \h </w:instrText>
      </w:r>
      <w:r>
        <w:rPr>
          <w:rFonts w:hAnsi="宋体"/>
        </w:rPr>
        <w:fldChar w:fldCharType="separate"/>
      </w:r>
      <w:r>
        <w:rPr>
          <w:rFonts w:hAnsi="宋体"/>
        </w:rPr>
        <w:t>II</w:t>
      </w:r>
      <w:r>
        <w:rPr>
          <w:rFonts w:hAnsi="宋体"/>
        </w:rPr>
        <w:fldChar w:fldCharType="end"/>
      </w:r>
      <w:r>
        <w:rPr>
          <w:rFonts w:hAnsi="宋体"/>
        </w:rPr>
        <w:fldChar w:fldCharType="end"/>
      </w:r>
    </w:p>
    <w:p w14:paraId="22C8D806">
      <w:pPr>
        <w:pStyle w:val="23"/>
        <w:spacing w:before="78" w:after="78"/>
        <w:rPr>
          <w:rFonts w:hAnsi="宋体"/>
          <w:szCs w:val="22"/>
        </w:rPr>
      </w:pPr>
      <w:r>
        <w:fldChar w:fldCharType="begin"/>
      </w:r>
      <w:r>
        <w:instrText xml:space="preserve"> HYPERLINK \l "_Toc202881106" </w:instrText>
      </w:r>
      <w:r>
        <w:fldChar w:fldCharType="separate"/>
      </w:r>
      <w:r>
        <w:rPr>
          <w:rStyle w:val="43"/>
          <w:rFonts w:hAnsi="宋体"/>
          <w:color w:val="auto"/>
        </w:rPr>
        <w:t>引</w:t>
      </w:r>
      <w:r>
        <w:rPr>
          <w:rStyle w:val="43"/>
          <w:rFonts w:hAnsi="宋体" w:cs="MS Mincho"/>
          <w:color w:val="auto"/>
        </w:rPr>
        <w:t>  </w:t>
      </w:r>
      <w:r>
        <w:rPr>
          <w:rStyle w:val="43"/>
          <w:rFonts w:hAnsi="宋体"/>
          <w:color w:val="auto"/>
        </w:rPr>
        <w:t>言</w:t>
      </w:r>
      <w:r>
        <w:rPr>
          <w:rFonts w:hAnsi="宋体"/>
        </w:rPr>
        <w:tab/>
      </w:r>
      <w:r>
        <w:rPr>
          <w:rFonts w:hAnsi="宋体"/>
        </w:rPr>
        <w:fldChar w:fldCharType="begin"/>
      </w:r>
      <w:r>
        <w:rPr>
          <w:rFonts w:hAnsi="宋体"/>
        </w:rPr>
        <w:instrText xml:space="preserve"> PAGEREF _Toc202881106 \h </w:instrText>
      </w:r>
      <w:r>
        <w:rPr>
          <w:rFonts w:hAnsi="宋体"/>
        </w:rPr>
        <w:fldChar w:fldCharType="separate"/>
      </w:r>
      <w:r>
        <w:rPr>
          <w:rFonts w:hAnsi="宋体"/>
        </w:rPr>
        <w:t>IV</w:t>
      </w:r>
      <w:r>
        <w:rPr>
          <w:rFonts w:hAnsi="宋体"/>
        </w:rPr>
        <w:fldChar w:fldCharType="end"/>
      </w:r>
      <w:r>
        <w:rPr>
          <w:rFonts w:hAnsi="宋体"/>
        </w:rPr>
        <w:fldChar w:fldCharType="end"/>
      </w:r>
    </w:p>
    <w:p w14:paraId="33B6C30A">
      <w:pPr>
        <w:pStyle w:val="23"/>
        <w:spacing w:before="78" w:after="78"/>
        <w:rPr>
          <w:rStyle w:val="43"/>
          <w:rFonts w:hAnsi="宋体"/>
          <w:color w:val="auto"/>
        </w:rPr>
      </w:pPr>
      <w:r>
        <w:fldChar w:fldCharType="begin"/>
      </w:r>
      <w:r>
        <w:instrText xml:space="preserve"> HYPERLINK \l "_Toc202881108" </w:instrText>
      </w:r>
      <w:r>
        <w:fldChar w:fldCharType="separate"/>
      </w:r>
      <w:r>
        <w:rPr>
          <w:rStyle w:val="43"/>
          <w:rFonts w:hAnsi="宋体"/>
          <w:color w:val="auto"/>
        </w:rPr>
        <w:t>1 范围</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_Toc202881108 \h </w:instrText>
      </w:r>
      <w:r>
        <w:rPr>
          <w:rStyle w:val="43"/>
          <w:rFonts w:hAnsi="宋体"/>
          <w:color w:val="auto"/>
        </w:rPr>
        <w:fldChar w:fldCharType="separate"/>
      </w:r>
      <w:r>
        <w:rPr>
          <w:rStyle w:val="43"/>
          <w:rFonts w:hAnsi="宋体"/>
          <w:color w:val="auto"/>
        </w:rPr>
        <w:t>1</w:t>
      </w:r>
      <w:r>
        <w:rPr>
          <w:rStyle w:val="43"/>
          <w:rFonts w:hAnsi="宋体"/>
          <w:color w:val="auto"/>
        </w:rPr>
        <w:fldChar w:fldCharType="end"/>
      </w:r>
      <w:r>
        <w:rPr>
          <w:rStyle w:val="43"/>
          <w:rFonts w:hAnsi="宋体"/>
          <w:color w:val="auto"/>
        </w:rPr>
        <w:fldChar w:fldCharType="end"/>
      </w:r>
    </w:p>
    <w:p w14:paraId="05652875">
      <w:pPr>
        <w:pStyle w:val="23"/>
        <w:spacing w:before="78" w:after="78"/>
        <w:rPr>
          <w:rStyle w:val="43"/>
          <w:rFonts w:hAnsi="宋体"/>
          <w:color w:val="auto"/>
        </w:rPr>
      </w:pPr>
      <w:r>
        <w:fldChar w:fldCharType="begin"/>
      </w:r>
      <w:r>
        <w:instrText xml:space="preserve"> HYPERLINK \l "_Toc202881109" </w:instrText>
      </w:r>
      <w:r>
        <w:fldChar w:fldCharType="separate"/>
      </w:r>
      <w:r>
        <w:rPr>
          <w:rStyle w:val="43"/>
          <w:rFonts w:hAnsi="宋体"/>
          <w:color w:val="auto"/>
        </w:rPr>
        <w:t>2 规范性引用文件</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_Toc202881109 \h </w:instrText>
      </w:r>
      <w:r>
        <w:rPr>
          <w:rStyle w:val="43"/>
          <w:rFonts w:hAnsi="宋体"/>
          <w:color w:val="auto"/>
        </w:rPr>
        <w:fldChar w:fldCharType="separate"/>
      </w:r>
      <w:r>
        <w:rPr>
          <w:rStyle w:val="43"/>
          <w:rFonts w:hAnsi="宋体"/>
          <w:color w:val="auto"/>
        </w:rPr>
        <w:t>1</w:t>
      </w:r>
      <w:r>
        <w:rPr>
          <w:rStyle w:val="43"/>
          <w:rFonts w:hAnsi="宋体"/>
          <w:color w:val="auto"/>
        </w:rPr>
        <w:fldChar w:fldCharType="end"/>
      </w:r>
      <w:r>
        <w:rPr>
          <w:rStyle w:val="43"/>
          <w:rFonts w:hAnsi="宋体"/>
          <w:color w:val="auto"/>
        </w:rPr>
        <w:fldChar w:fldCharType="end"/>
      </w:r>
    </w:p>
    <w:p w14:paraId="14CDD178">
      <w:pPr>
        <w:pStyle w:val="23"/>
        <w:spacing w:before="78" w:after="78"/>
        <w:rPr>
          <w:rStyle w:val="43"/>
          <w:rFonts w:hAnsi="宋体"/>
          <w:color w:val="auto"/>
        </w:rPr>
      </w:pPr>
      <w:r>
        <w:fldChar w:fldCharType="begin"/>
      </w:r>
      <w:r>
        <w:instrText xml:space="preserve"> HYPERLINK \l "_Toc202881111" </w:instrText>
      </w:r>
      <w:r>
        <w:fldChar w:fldCharType="separate"/>
      </w:r>
      <w:r>
        <w:rPr>
          <w:rStyle w:val="43"/>
          <w:rFonts w:hAnsi="宋体"/>
          <w:color w:val="auto"/>
        </w:rPr>
        <w:t>3 术语和定义</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_Toc202881111 \h </w:instrText>
      </w:r>
      <w:r>
        <w:rPr>
          <w:rStyle w:val="43"/>
          <w:rFonts w:hAnsi="宋体"/>
          <w:color w:val="auto"/>
        </w:rPr>
        <w:fldChar w:fldCharType="separate"/>
      </w:r>
      <w:r>
        <w:rPr>
          <w:rStyle w:val="43"/>
          <w:rFonts w:hAnsi="宋体"/>
          <w:color w:val="auto"/>
        </w:rPr>
        <w:t>1</w:t>
      </w:r>
      <w:r>
        <w:rPr>
          <w:rStyle w:val="43"/>
          <w:rFonts w:hAnsi="宋体"/>
          <w:color w:val="auto"/>
        </w:rPr>
        <w:fldChar w:fldCharType="end"/>
      </w:r>
      <w:r>
        <w:rPr>
          <w:rStyle w:val="43"/>
          <w:rFonts w:hAnsi="宋体"/>
          <w:color w:val="auto"/>
        </w:rPr>
        <w:fldChar w:fldCharType="end"/>
      </w:r>
    </w:p>
    <w:p w14:paraId="36E9AE94">
      <w:pPr>
        <w:pStyle w:val="23"/>
        <w:spacing w:before="78" w:after="78"/>
        <w:rPr>
          <w:rStyle w:val="43"/>
          <w:rFonts w:hAnsi="宋体"/>
          <w:color w:val="auto"/>
        </w:rPr>
      </w:pPr>
      <w:r>
        <w:fldChar w:fldCharType="begin"/>
      </w:r>
      <w:r>
        <w:instrText xml:space="preserve"> HYPERLINK \l "_Toc202881114" </w:instrText>
      </w:r>
      <w:r>
        <w:fldChar w:fldCharType="separate"/>
      </w:r>
      <w:r>
        <w:rPr>
          <w:rStyle w:val="43"/>
          <w:rFonts w:hAnsi="宋体"/>
          <w:color w:val="auto"/>
        </w:rPr>
        <w:t xml:space="preserve">4 </w:t>
      </w:r>
      <w:r>
        <w:rPr>
          <w:rStyle w:val="43"/>
          <w:rFonts w:hint="eastAsia" w:hAnsi="宋体"/>
          <w:color w:val="auto"/>
        </w:rPr>
        <w:t>总体</w:t>
      </w:r>
      <w:r>
        <w:rPr>
          <w:rStyle w:val="43"/>
          <w:rFonts w:hAnsi="宋体"/>
          <w:color w:val="auto"/>
        </w:rPr>
        <w:t>要求</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_Toc202881114 \h </w:instrText>
      </w:r>
      <w:r>
        <w:rPr>
          <w:rStyle w:val="43"/>
          <w:rFonts w:hAnsi="宋体"/>
          <w:color w:val="auto"/>
        </w:rPr>
        <w:fldChar w:fldCharType="separate"/>
      </w:r>
      <w:r>
        <w:rPr>
          <w:rStyle w:val="43"/>
          <w:rFonts w:hAnsi="宋体"/>
          <w:color w:val="auto"/>
        </w:rPr>
        <w:t>2</w:t>
      </w:r>
      <w:r>
        <w:rPr>
          <w:rStyle w:val="43"/>
          <w:rFonts w:hAnsi="宋体"/>
          <w:color w:val="auto"/>
        </w:rPr>
        <w:fldChar w:fldCharType="end"/>
      </w:r>
      <w:r>
        <w:rPr>
          <w:rStyle w:val="43"/>
          <w:rFonts w:hAnsi="宋体"/>
          <w:color w:val="auto"/>
        </w:rPr>
        <w:fldChar w:fldCharType="end"/>
      </w:r>
    </w:p>
    <w:p w14:paraId="3DDB3045">
      <w:pPr>
        <w:pStyle w:val="23"/>
        <w:spacing w:before="78" w:after="78"/>
        <w:rPr>
          <w:rStyle w:val="43"/>
          <w:rFonts w:hAnsi="宋体"/>
          <w:color w:val="auto"/>
        </w:rPr>
      </w:pPr>
      <w:r>
        <w:fldChar w:fldCharType="begin"/>
      </w:r>
      <w:r>
        <w:instrText xml:space="preserve"> HYPERLINK \l "_Toc202881115" </w:instrText>
      </w:r>
      <w:r>
        <w:fldChar w:fldCharType="separate"/>
      </w:r>
      <w:r>
        <w:rPr>
          <w:rStyle w:val="43"/>
          <w:rFonts w:hAnsi="宋体"/>
          <w:color w:val="auto"/>
        </w:rPr>
        <w:t>5 招标设计概算项目组成及划分</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_Toc202881115 \h </w:instrText>
      </w:r>
      <w:r>
        <w:rPr>
          <w:rStyle w:val="43"/>
          <w:rFonts w:hAnsi="宋体"/>
          <w:color w:val="auto"/>
        </w:rPr>
        <w:fldChar w:fldCharType="separate"/>
      </w:r>
      <w:r>
        <w:rPr>
          <w:rStyle w:val="43"/>
          <w:rFonts w:hAnsi="宋体"/>
          <w:color w:val="auto"/>
        </w:rPr>
        <w:t>2</w:t>
      </w:r>
      <w:r>
        <w:rPr>
          <w:rStyle w:val="43"/>
          <w:rFonts w:hAnsi="宋体"/>
          <w:color w:val="auto"/>
        </w:rPr>
        <w:fldChar w:fldCharType="end"/>
      </w:r>
      <w:r>
        <w:rPr>
          <w:rStyle w:val="43"/>
          <w:rFonts w:hAnsi="宋体"/>
          <w:color w:val="auto"/>
        </w:rPr>
        <w:fldChar w:fldCharType="end"/>
      </w:r>
    </w:p>
    <w:p w14:paraId="1CD78C01">
      <w:pPr>
        <w:pStyle w:val="15"/>
        <w:spacing w:before="78" w:beforeLines="25" w:after="78" w:afterLines="25"/>
        <w:ind w:firstLine="210"/>
        <w:rPr>
          <w:rFonts w:hAnsi="宋体"/>
          <w:szCs w:val="22"/>
        </w:rPr>
      </w:pPr>
      <w:r>
        <w:fldChar w:fldCharType="begin"/>
      </w:r>
      <w:r>
        <w:instrText xml:space="preserve"> HYPERLINK \l "_Toc202881117" </w:instrText>
      </w:r>
      <w:r>
        <w:fldChar w:fldCharType="separate"/>
      </w:r>
      <w:r>
        <w:rPr>
          <w:rStyle w:val="43"/>
          <w:rFonts w:hAnsi="宋体"/>
          <w:color w:val="auto"/>
        </w:rPr>
        <w:t>5.1 标段招标设计概算分类、项目组成及划分</w:t>
      </w:r>
      <w:r>
        <w:rPr>
          <w:rFonts w:hAnsi="宋体"/>
        </w:rPr>
        <w:tab/>
      </w:r>
      <w:r>
        <w:rPr>
          <w:rFonts w:hAnsi="宋体"/>
        </w:rPr>
        <w:fldChar w:fldCharType="begin"/>
      </w:r>
      <w:r>
        <w:rPr>
          <w:rFonts w:hAnsi="宋体"/>
        </w:rPr>
        <w:instrText xml:space="preserve"> PAGEREF _Toc202881117 \h </w:instrText>
      </w:r>
      <w:r>
        <w:rPr>
          <w:rFonts w:hAnsi="宋体"/>
        </w:rPr>
        <w:fldChar w:fldCharType="separate"/>
      </w:r>
      <w:r>
        <w:rPr>
          <w:rFonts w:hAnsi="宋体"/>
        </w:rPr>
        <w:t>2</w:t>
      </w:r>
      <w:r>
        <w:rPr>
          <w:rFonts w:hAnsi="宋体"/>
        </w:rPr>
        <w:fldChar w:fldCharType="end"/>
      </w:r>
      <w:r>
        <w:rPr>
          <w:rFonts w:hAnsi="宋体"/>
        </w:rPr>
        <w:fldChar w:fldCharType="end"/>
      </w:r>
    </w:p>
    <w:p w14:paraId="1422BA0A">
      <w:pPr>
        <w:pStyle w:val="15"/>
        <w:spacing w:before="78" w:beforeLines="25" w:after="78" w:afterLines="25"/>
        <w:ind w:firstLine="210"/>
        <w:rPr>
          <w:rFonts w:hAnsi="宋体"/>
          <w:szCs w:val="22"/>
        </w:rPr>
      </w:pPr>
      <w:r>
        <w:fldChar w:fldCharType="begin"/>
      </w:r>
      <w:r>
        <w:instrText xml:space="preserve"> HYPERLINK \l "_Toc202881119" </w:instrText>
      </w:r>
      <w:r>
        <w:fldChar w:fldCharType="separate"/>
      </w:r>
      <w:r>
        <w:rPr>
          <w:rStyle w:val="43"/>
          <w:rFonts w:hAnsi="宋体"/>
          <w:color w:val="auto"/>
        </w:rPr>
        <w:t>5.2 工程招标设计总概算项目组成及划分</w:t>
      </w:r>
      <w:r>
        <w:rPr>
          <w:rFonts w:hAnsi="宋体"/>
        </w:rPr>
        <w:tab/>
      </w:r>
      <w:r>
        <w:rPr>
          <w:rFonts w:hAnsi="宋体"/>
        </w:rPr>
        <w:fldChar w:fldCharType="begin"/>
      </w:r>
      <w:r>
        <w:rPr>
          <w:rFonts w:hAnsi="宋体"/>
        </w:rPr>
        <w:instrText xml:space="preserve"> PAGEREF _Toc202881119 \h </w:instrText>
      </w:r>
      <w:r>
        <w:rPr>
          <w:rFonts w:hAnsi="宋体"/>
        </w:rPr>
        <w:fldChar w:fldCharType="separate"/>
      </w:r>
      <w:r>
        <w:rPr>
          <w:rFonts w:hAnsi="宋体"/>
        </w:rPr>
        <w:t>6</w:t>
      </w:r>
      <w:r>
        <w:rPr>
          <w:rFonts w:hAnsi="宋体"/>
        </w:rPr>
        <w:fldChar w:fldCharType="end"/>
      </w:r>
      <w:r>
        <w:rPr>
          <w:rFonts w:hAnsi="宋体"/>
        </w:rPr>
        <w:fldChar w:fldCharType="end"/>
      </w:r>
    </w:p>
    <w:p w14:paraId="1347C38A">
      <w:pPr>
        <w:pStyle w:val="23"/>
        <w:spacing w:before="78" w:after="78"/>
        <w:rPr>
          <w:rStyle w:val="43"/>
          <w:rFonts w:hAnsi="宋体"/>
          <w:color w:val="auto"/>
        </w:rPr>
      </w:pPr>
      <w:r>
        <w:fldChar w:fldCharType="begin"/>
      </w:r>
      <w:r>
        <w:instrText xml:space="preserve"> HYPERLINK \l "_Toc202881120" </w:instrText>
      </w:r>
      <w:r>
        <w:fldChar w:fldCharType="separate"/>
      </w:r>
      <w:r>
        <w:rPr>
          <w:rStyle w:val="43"/>
          <w:rFonts w:hAnsi="宋体"/>
          <w:color w:val="auto"/>
        </w:rPr>
        <w:t>6 招标设计概算编制</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_Toc202881120 \h </w:instrText>
      </w:r>
      <w:r>
        <w:rPr>
          <w:rStyle w:val="43"/>
          <w:rFonts w:hAnsi="宋体"/>
          <w:color w:val="auto"/>
        </w:rPr>
        <w:fldChar w:fldCharType="separate"/>
      </w:r>
      <w:r>
        <w:rPr>
          <w:rStyle w:val="43"/>
          <w:rFonts w:hAnsi="宋体"/>
          <w:color w:val="auto"/>
        </w:rPr>
        <w:t>7</w:t>
      </w:r>
      <w:r>
        <w:rPr>
          <w:rStyle w:val="43"/>
          <w:rFonts w:hAnsi="宋体"/>
          <w:color w:val="auto"/>
        </w:rPr>
        <w:fldChar w:fldCharType="end"/>
      </w:r>
      <w:r>
        <w:rPr>
          <w:rStyle w:val="43"/>
          <w:rFonts w:hAnsi="宋体"/>
          <w:color w:val="auto"/>
        </w:rPr>
        <w:fldChar w:fldCharType="end"/>
      </w:r>
    </w:p>
    <w:p w14:paraId="4325378F">
      <w:pPr>
        <w:pStyle w:val="15"/>
        <w:spacing w:before="78" w:beforeLines="25" w:after="78" w:afterLines="25"/>
        <w:ind w:firstLine="210"/>
        <w:rPr>
          <w:rStyle w:val="43"/>
          <w:rFonts w:hAnsi="宋体"/>
          <w:color w:val="auto"/>
        </w:rPr>
      </w:pPr>
      <w:r>
        <w:fldChar w:fldCharType="begin"/>
      </w:r>
      <w:r>
        <w:instrText xml:space="preserve"> HYPERLINK \l "_Toc202881121" </w:instrText>
      </w:r>
      <w:r>
        <w:fldChar w:fldCharType="separate"/>
      </w:r>
      <w:r>
        <w:rPr>
          <w:rStyle w:val="43"/>
          <w:rFonts w:hAnsi="宋体"/>
          <w:color w:val="auto"/>
        </w:rPr>
        <w:t>6.1 标段招标设计概算编制</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_Toc202881121 \h </w:instrText>
      </w:r>
      <w:r>
        <w:rPr>
          <w:rStyle w:val="43"/>
          <w:rFonts w:hAnsi="宋体"/>
          <w:color w:val="auto"/>
        </w:rPr>
        <w:fldChar w:fldCharType="separate"/>
      </w:r>
      <w:r>
        <w:rPr>
          <w:rStyle w:val="43"/>
          <w:rFonts w:hAnsi="宋体"/>
          <w:color w:val="auto"/>
        </w:rPr>
        <w:t>7</w:t>
      </w:r>
      <w:r>
        <w:rPr>
          <w:rStyle w:val="43"/>
          <w:rFonts w:hAnsi="宋体"/>
          <w:color w:val="auto"/>
        </w:rPr>
        <w:fldChar w:fldCharType="end"/>
      </w:r>
      <w:r>
        <w:rPr>
          <w:rStyle w:val="43"/>
          <w:rFonts w:hAnsi="宋体"/>
          <w:color w:val="auto"/>
        </w:rPr>
        <w:fldChar w:fldCharType="end"/>
      </w:r>
    </w:p>
    <w:p w14:paraId="05D14C28">
      <w:pPr>
        <w:pStyle w:val="15"/>
        <w:spacing w:before="78" w:beforeLines="25" w:after="78" w:afterLines="25"/>
        <w:ind w:firstLine="210"/>
        <w:rPr>
          <w:rFonts w:hAnsi="宋体"/>
          <w:szCs w:val="22"/>
        </w:rPr>
      </w:pPr>
      <w:r>
        <w:fldChar w:fldCharType="begin"/>
      </w:r>
      <w:r>
        <w:instrText xml:space="preserve"> HYPERLINK \l "_Toc202881122" </w:instrText>
      </w:r>
      <w:r>
        <w:fldChar w:fldCharType="separate"/>
      </w:r>
      <w:r>
        <w:rPr>
          <w:rStyle w:val="43"/>
          <w:rFonts w:hAnsi="宋体"/>
          <w:color w:val="auto"/>
        </w:rPr>
        <w:t>6.2 工程招标设计总概算编制</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_Toc202881122 \h </w:instrText>
      </w:r>
      <w:r>
        <w:rPr>
          <w:rStyle w:val="43"/>
          <w:rFonts w:hAnsi="宋体"/>
          <w:color w:val="auto"/>
        </w:rPr>
        <w:fldChar w:fldCharType="separate"/>
      </w:r>
      <w:r>
        <w:rPr>
          <w:rStyle w:val="43"/>
          <w:rFonts w:hAnsi="宋体"/>
          <w:color w:val="auto"/>
        </w:rPr>
        <w:t>10</w:t>
      </w:r>
      <w:r>
        <w:rPr>
          <w:rStyle w:val="43"/>
          <w:rFonts w:hAnsi="宋体"/>
          <w:color w:val="auto"/>
        </w:rPr>
        <w:fldChar w:fldCharType="end"/>
      </w:r>
      <w:r>
        <w:rPr>
          <w:rStyle w:val="43"/>
          <w:rFonts w:hAnsi="宋体"/>
          <w:color w:val="auto"/>
        </w:rPr>
        <w:fldChar w:fldCharType="end"/>
      </w:r>
    </w:p>
    <w:p w14:paraId="496360E3">
      <w:pPr>
        <w:pStyle w:val="23"/>
        <w:spacing w:before="78" w:after="78"/>
        <w:rPr>
          <w:rStyle w:val="43"/>
          <w:rFonts w:hAnsi="宋体"/>
          <w:color w:val="auto"/>
        </w:rPr>
      </w:pPr>
      <w:r>
        <w:fldChar w:fldCharType="begin"/>
      </w:r>
      <w:r>
        <w:instrText xml:space="preserve"> HYPERLINK \l "_Toc202881123" </w:instrText>
      </w:r>
      <w:r>
        <w:fldChar w:fldCharType="separate"/>
      </w:r>
      <w:r>
        <w:rPr>
          <w:rStyle w:val="43"/>
          <w:rFonts w:hAnsi="宋体"/>
          <w:color w:val="auto"/>
        </w:rPr>
        <w:t>7 投资对比分析</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_Toc202881123 \h </w:instrText>
      </w:r>
      <w:r>
        <w:rPr>
          <w:rStyle w:val="43"/>
          <w:rFonts w:hAnsi="宋体"/>
          <w:color w:val="auto"/>
        </w:rPr>
        <w:fldChar w:fldCharType="separate"/>
      </w:r>
      <w:r>
        <w:rPr>
          <w:rStyle w:val="43"/>
          <w:rFonts w:hAnsi="宋体"/>
          <w:color w:val="auto"/>
        </w:rPr>
        <w:t>12</w:t>
      </w:r>
      <w:r>
        <w:rPr>
          <w:rStyle w:val="43"/>
          <w:rFonts w:hAnsi="宋体"/>
          <w:color w:val="auto"/>
        </w:rPr>
        <w:fldChar w:fldCharType="end"/>
      </w:r>
      <w:r>
        <w:rPr>
          <w:rStyle w:val="43"/>
          <w:rFonts w:hAnsi="宋体"/>
          <w:color w:val="auto"/>
        </w:rPr>
        <w:fldChar w:fldCharType="end"/>
      </w:r>
    </w:p>
    <w:p w14:paraId="0488D3D0">
      <w:pPr>
        <w:pStyle w:val="15"/>
        <w:spacing w:before="78" w:beforeLines="25" w:after="78" w:afterLines="25"/>
        <w:ind w:firstLine="210"/>
        <w:rPr>
          <w:rStyle w:val="43"/>
          <w:rFonts w:hAnsi="宋体"/>
          <w:color w:val="auto"/>
        </w:rPr>
      </w:pPr>
      <w:r>
        <w:fldChar w:fldCharType="begin"/>
      </w:r>
      <w:r>
        <w:instrText xml:space="preserve"> HYPERLINK \l "_Toc202881124" </w:instrText>
      </w:r>
      <w:r>
        <w:fldChar w:fldCharType="separate"/>
      </w:r>
      <w:r>
        <w:rPr>
          <w:rStyle w:val="43"/>
          <w:rFonts w:hAnsi="宋体"/>
          <w:color w:val="auto"/>
        </w:rPr>
        <w:t>7.1 标段概算投资对比分析</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_Toc202881124 \h </w:instrText>
      </w:r>
      <w:r>
        <w:rPr>
          <w:rStyle w:val="43"/>
          <w:rFonts w:hAnsi="宋体"/>
          <w:color w:val="auto"/>
        </w:rPr>
        <w:fldChar w:fldCharType="separate"/>
      </w:r>
      <w:r>
        <w:rPr>
          <w:rStyle w:val="43"/>
          <w:rFonts w:hAnsi="宋体"/>
          <w:color w:val="auto"/>
        </w:rPr>
        <w:t>13</w:t>
      </w:r>
      <w:r>
        <w:rPr>
          <w:rStyle w:val="43"/>
          <w:rFonts w:hAnsi="宋体"/>
          <w:color w:val="auto"/>
        </w:rPr>
        <w:fldChar w:fldCharType="end"/>
      </w:r>
      <w:r>
        <w:rPr>
          <w:rStyle w:val="43"/>
          <w:rFonts w:hAnsi="宋体"/>
          <w:color w:val="auto"/>
        </w:rPr>
        <w:fldChar w:fldCharType="end"/>
      </w:r>
    </w:p>
    <w:p w14:paraId="103282E5">
      <w:pPr>
        <w:pStyle w:val="15"/>
        <w:spacing w:before="78" w:beforeLines="25" w:after="78" w:afterLines="25"/>
        <w:ind w:firstLine="210"/>
        <w:rPr>
          <w:rFonts w:hAnsi="宋体"/>
          <w:szCs w:val="22"/>
        </w:rPr>
      </w:pPr>
      <w:r>
        <w:fldChar w:fldCharType="begin"/>
      </w:r>
      <w:r>
        <w:instrText xml:space="preserve"> HYPERLINK \l "_Toc202881125" </w:instrText>
      </w:r>
      <w:r>
        <w:fldChar w:fldCharType="separate"/>
      </w:r>
      <w:r>
        <w:rPr>
          <w:rStyle w:val="43"/>
          <w:rFonts w:hAnsi="宋体"/>
          <w:color w:val="auto"/>
        </w:rPr>
        <w:t>7.2 工程总概算投资对比分析</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_Toc202881125 \h </w:instrText>
      </w:r>
      <w:r>
        <w:rPr>
          <w:rStyle w:val="43"/>
          <w:rFonts w:hAnsi="宋体"/>
          <w:color w:val="auto"/>
        </w:rPr>
        <w:fldChar w:fldCharType="separate"/>
      </w:r>
      <w:r>
        <w:rPr>
          <w:rStyle w:val="43"/>
          <w:rFonts w:hAnsi="宋体"/>
          <w:color w:val="auto"/>
        </w:rPr>
        <w:t>13</w:t>
      </w:r>
      <w:r>
        <w:rPr>
          <w:rStyle w:val="43"/>
          <w:rFonts w:hAnsi="宋体"/>
          <w:color w:val="auto"/>
        </w:rPr>
        <w:fldChar w:fldCharType="end"/>
      </w:r>
      <w:r>
        <w:rPr>
          <w:rStyle w:val="43"/>
          <w:rFonts w:hAnsi="宋体"/>
          <w:color w:val="auto"/>
        </w:rPr>
        <w:fldChar w:fldCharType="end"/>
      </w:r>
    </w:p>
    <w:p w14:paraId="7CD444BC">
      <w:pPr>
        <w:pStyle w:val="23"/>
        <w:spacing w:before="78" w:after="78"/>
        <w:rPr>
          <w:rStyle w:val="43"/>
          <w:rFonts w:hAnsi="宋体"/>
          <w:color w:val="auto"/>
        </w:rPr>
      </w:pPr>
      <w:r>
        <w:fldChar w:fldCharType="begin"/>
      </w:r>
      <w:r>
        <w:instrText xml:space="preserve"> HYPERLINK \l "_Toc202881126" </w:instrText>
      </w:r>
      <w:r>
        <w:fldChar w:fldCharType="separate"/>
      </w:r>
      <w:r>
        <w:rPr>
          <w:rStyle w:val="43"/>
          <w:rFonts w:hAnsi="宋体"/>
          <w:color w:val="auto"/>
        </w:rPr>
        <w:t>8 招标设计概算文件组成</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_Toc202881126 \h </w:instrText>
      </w:r>
      <w:r>
        <w:rPr>
          <w:rStyle w:val="43"/>
          <w:rFonts w:hAnsi="宋体"/>
          <w:color w:val="auto"/>
        </w:rPr>
        <w:fldChar w:fldCharType="separate"/>
      </w:r>
      <w:r>
        <w:rPr>
          <w:rStyle w:val="43"/>
          <w:rFonts w:hAnsi="宋体"/>
          <w:color w:val="auto"/>
        </w:rPr>
        <w:t>13</w:t>
      </w:r>
      <w:r>
        <w:rPr>
          <w:rStyle w:val="43"/>
          <w:rFonts w:hAnsi="宋体"/>
          <w:color w:val="auto"/>
        </w:rPr>
        <w:fldChar w:fldCharType="end"/>
      </w:r>
      <w:r>
        <w:rPr>
          <w:rStyle w:val="43"/>
          <w:rFonts w:hAnsi="宋体"/>
          <w:color w:val="auto"/>
        </w:rPr>
        <w:fldChar w:fldCharType="end"/>
      </w:r>
    </w:p>
    <w:p w14:paraId="765DCD51">
      <w:pPr>
        <w:pStyle w:val="15"/>
        <w:spacing w:before="78" w:beforeLines="25" w:after="78" w:afterLines="25"/>
        <w:ind w:firstLine="210"/>
        <w:rPr>
          <w:rStyle w:val="43"/>
          <w:rFonts w:hAnsi="宋体"/>
          <w:color w:val="auto"/>
        </w:rPr>
      </w:pPr>
      <w:r>
        <w:fldChar w:fldCharType="begin"/>
      </w:r>
      <w:r>
        <w:instrText xml:space="preserve"> HYPERLINK \l "_Toc202881127" </w:instrText>
      </w:r>
      <w:r>
        <w:fldChar w:fldCharType="separate"/>
      </w:r>
      <w:r>
        <w:rPr>
          <w:rStyle w:val="43"/>
          <w:rFonts w:hAnsi="宋体"/>
          <w:color w:val="auto"/>
        </w:rPr>
        <w:t>8.1 标段招标设计概算文件组成</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_Toc202881127 \h </w:instrText>
      </w:r>
      <w:r>
        <w:rPr>
          <w:rStyle w:val="43"/>
          <w:rFonts w:hAnsi="宋体"/>
          <w:color w:val="auto"/>
        </w:rPr>
        <w:fldChar w:fldCharType="separate"/>
      </w:r>
      <w:r>
        <w:rPr>
          <w:rStyle w:val="43"/>
          <w:rFonts w:hAnsi="宋体"/>
          <w:color w:val="auto"/>
        </w:rPr>
        <w:t>13</w:t>
      </w:r>
      <w:r>
        <w:rPr>
          <w:rStyle w:val="43"/>
          <w:rFonts w:hAnsi="宋体"/>
          <w:color w:val="auto"/>
        </w:rPr>
        <w:fldChar w:fldCharType="end"/>
      </w:r>
      <w:r>
        <w:rPr>
          <w:rStyle w:val="43"/>
          <w:rFonts w:hAnsi="宋体"/>
          <w:color w:val="auto"/>
        </w:rPr>
        <w:fldChar w:fldCharType="end"/>
      </w:r>
    </w:p>
    <w:p w14:paraId="079A815C">
      <w:pPr>
        <w:pStyle w:val="15"/>
        <w:spacing w:before="78" w:beforeLines="25" w:after="78" w:afterLines="25"/>
        <w:ind w:firstLine="210"/>
        <w:rPr>
          <w:rFonts w:hAnsi="宋体"/>
          <w:szCs w:val="22"/>
        </w:rPr>
      </w:pPr>
      <w:r>
        <w:fldChar w:fldCharType="begin"/>
      </w:r>
      <w:r>
        <w:instrText xml:space="preserve"> HYPERLINK \l "_Toc202881128" </w:instrText>
      </w:r>
      <w:r>
        <w:fldChar w:fldCharType="separate"/>
      </w:r>
      <w:r>
        <w:rPr>
          <w:rStyle w:val="43"/>
          <w:rFonts w:hAnsi="宋体"/>
          <w:color w:val="auto"/>
        </w:rPr>
        <w:t>8.2 工程招标设计总概算文件组成</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_Toc202881128 \h </w:instrText>
      </w:r>
      <w:r>
        <w:rPr>
          <w:rStyle w:val="43"/>
          <w:rFonts w:hAnsi="宋体"/>
          <w:color w:val="auto"/>
        </w:rPr>
        <w:fldChar w:fldCharType="separate"/>
      </w:r>
      <w:r>
        <w:rPr>
          <w:rStyle w:val="43"/>
          <w:rFonts w:hAnsi="宋体"/>
          <w:color w:val="auto"/>
        </w:rPr>
        <w:t>15</w:t>
      </w:r>
      <w:r>
        <w:rPr>
          <w:rStyle w:val="43"/>
          <w:rFonts w:hAnsi="宋体"/>
          <w:color w:val="auto"/>
        </w:rPr>
        <w:fldChar w:fldCharType="end"/>
      </w:r>
      <w:r>
        <w:rPr>
          <w:rStyle w:val="43"/>
          <w:rFonts w:hAnsi="宋体"/>
          <w:color w:val="auto"/>
        </w:rPr>
        <w:fldChar w:fldCharType="end"/>
      </w:r>
    </w:p>
    <w:p w14:paraId="4D614D4F">
      <w:pPr>
        <w:pStyle w:val="23"/>
        <w:spacing w:before="78" w:after="78"/>
        <w:rPr>
          <w:rStyle w:val="43"/>
          <w:rFonts w:hAnsi="宋体"/>
          <w:color w:val="auto"/>
        </w:rPr>
      </w:pPr>
      <w:r>
        <w:fldChar w:fldCharType="begin"/>
      </w:r>
      <w:r>
        <w:instrText xml:space="preserve"> HYPERLINK \l "_Toc202881132" </w:instrText>
      </w:r>
      <w:r>
        <w:fldChar w:fldCharType="separate"/>
      </w:r>
      <w:r>
        <w:rPr>
          <w:rStyle w:val="43"/>
          <w:rFonts w:hAnsi="宋体"/>
          <w:color w:val="auto"/>
        </w:rPr>
        <w:t>附　录　A （规范性） 标段招标设计概算表及对比分析表</w:t>
      </w:r>
      <w:r>
        <w:rPr>
          <w:rStyle w:val="43"/>
          <w:rFonts w:hAnsi="宋体"/>
          <w:color w:val="auto"/>
        </w:rPr>
        <w:tab/>
      </w:r>
      <w:r>
        <w:rPr>
          <w:rStyle w:val="43"/>
          <w:rFonts w:hAnsi="宋体"/>
          <w:color w:val="auto"/>
        </w:rPr>
        <w:fldChar w:fldCharType="begin"/>
      </w:r>
      <w:r>
        <w:rPr>
          <w:rStyle w:val="43"/>
          <w:rFonts w:hAnsi="宋体"/>
          <w:color w:val="auto"/>
        </w:rPr>
        <w:instrText xml:space="preserve"> PAGEREF _Toc202881132 \h </w:instrText>
      </w:r>
      <w:r>
        <w:rPr>
          <w:rStyle w:val="43"/>
          <w:rFonts w:hAnsi="宋体"/>
          <w:color w:val="auto"/>
        </w:rPr>
        <w:fldChar w:fldCharType="separate"/>
      </w:r>
      <w:r>
        <w:rPr>
          <w:rStyle w:val="43"/>
          <w:rFonts w:hAnsi="宋体"/>
          <w:color w:val="auto"/>
        </w:rPr>
        <w:t>17</w:t>
      </w:r>
      <w:r>
        <w:rPr>
          <w:rStyle w:val="43"/>
          <w:rFonts w:hAnsi="宋体"/>
          <w:color w:val="auto"/>
        </w:rPr>
        <w:fldChar w:fldCharType="end"/>
      </w:r>
      <w:r>
        <w:rPr>
          <w:rStyle w:val="43"/>
          <w:rFonts w:hAnsi="宋体"/>
          <w:color w:val="auto"/>
        </w:rPr>
        <w:fldChar w:fldCharType="end"/>
      </w:r>
    </w:p>
    <w:p w14:paraId="3346D6C2">
      <w:pPr>
        <w:pStyle w:val="23"/>
        <w:spacing w:before="78" w:after="78"/>
        <w:rPr>
          <w:rStyle w:val="43"/>
          <w:rFonts w:hAnsi="宋体"/>
          <w:color w:val="auto"/>
          <w:u w:val="none"/>
        </w:rPr>
      </w:pPr>
      <w:r>
        <w:fldChar w:fldCharType="begin"/>
      </w:r>
      <w:r>
        <w:instrText xml:space="preserve"> HYPERLINK \l "_Toc202881135" </w:instrText>
      </w:r>
      <w:r>
        <w:fldChar w:fldCharType="separate"/>
      </w:r>
      <w:r>
        <w:rPr>
          <w:rStyle w:val="43"/>
          <w:rFonts w:hAnsi="宋体"/>
          <w:color w:val="auto"/>
        </w:rPr>
        <w:t>附　录　B （规范性） 工程招标设计总概算表及对比分析表</w:t>
      </w:r>
      <w:bookmarkStart w:id="8" w:name="_Hlk217635224"/>
      <w:r>
        <w:rPr>
          <w:rStyle w:val="43"/>
          <w:rFonts w:hAnsi="宋体"/>
          <w:color w:val="auto"/>
        </w:rPr>
        <w:tab/>
      </w:r>
      <w:bookmarkEnd w:id="8"/>
      <w:r>
        <w:rPr>
          <w:rStyle w:val="43"/>
          <w:rFonts w:hAnsi="宋体"/>
          <w:color w:val="auto"/>
        </w:rPr>
        <w:fldChar w:fldCharType="begin"/>
      </w:r>
      <w:r>
        <w:rPr>
          <w:rStyle w:val="43"/>
          <w:rFonts w:hAnsi="宋体"/>
          <w:color w:val="auto"/>
        </w:rPr>
        <w:instrText xml:space="preserve"> PAGEREF _Toc202881135 \h </w:instrText>
      </w:r>
      <w:r>
        <w:rPr>
          <w:rStyle w:val="43"/>
          <w:rFonts w:hAnsi="宋体"/>
          <w:color w:val="auto"/>
        </w:rPr>
        <w:fldChar w:fldCharType="separate"/>
      </w:r>
      <w:r>
        <w:rPr>
          <w:rStyle w:val="43"/>
          <w:rFonts w:hAnsi="宋体"/>
          <w:color w:val="auto"/>
        </w:rPr>
        <w:t>22</w:t>
      </w:r>
      <w:r>
        <w:rPr>
          <w:rStyle w:val="43"/>
          <w:rFonts w:hAnsi="宋体"/>
          <w:color w:val="auto"/>
        </w:rPr>
        <w:fldChar w:fldCharType="end"/>
      </w:r>
      <w:r>
        <w:rPr>
          <w:rStyle w:val="43"/>
          <w:rFonts w:hAnsi="宋体"/>
          <w:color w:val="auto"/>
        </w:rPr>
        <w:fldChar w:fldCharType="end"/>
      </w:r>
      <w:r>
        <w:rPr>
          <w:rFonts w:hAnsi="宋体"/>
          <w:b/>
          <w:bCs/>
          <w:lang w:val="zh-CN"/>
        </w:rPr>
        <w:fldChar w:fldCharType="end"/>
      </w:r>
    </w:p>
    <w:p w14:paraId="5DF9C4CE">
      <w:pPr>
        <w:pStyle w:val="23"/>
        <w:spacing w:before="78" w:after="78"/>
        <w:rPr>
          <w:rStyle w:val="43"/>
          <w:rFonts w:hAnsi="宋体"/>
          <w:color w:val="auto"/>
          <w:u w:val="none"/>
        </w:rPr>
      </w:pPr>
    </w:p>
    <w:p w14:paraId="2AC73B10">
      <w:pPr>
        <w:pStyle w:val="23"/>
        <w:spacing w:before="78" w:after="78"/>
        <w:rPr>
          <w:rStyle w:val="43"/>
          <w:rFonts w:hAnsi="宋体"/>
          <w:color w:val="auto"/>
          <w:u w:val="none"/>
        </w:rPr>
      </w:pPr>
      <w:r>
        <w:rPr>
          <w:rStyle w:val="43"/>
          <w:rFonts w:hint="eastAsia" w:hAnsi="宋体"/>
          <w:color w:val="auto"/>
          <w:u w:val="none"/>
        </w:rPr>
        <w:t>图</w:t>
      </w:r>
      <w:r>
        <w:rPr>
          <w:rStyle w:val="43"/>
          <w:rFonts w:hAnsi="宋体"/>
          <w:color w:val="auto"/>
          <w:u w:val="none"/>
        </w:rPr>
        <w:t xml:space="preserve">1 </w:t>
      </w:r>
      <w:r>
        <w:rPr>
          <w:rStyle w:val="43"/>
          <w:rFonts w:hint="eastAsia" w:hAnsi="宋体"/>
          <w:color w:val="auto"/>
          <w:u w:val="none"/>
        </w:rPr>
        <w:t>建筑安装工程类标段招标设计概算项目组成</w:t>
      </w:r>
      <w:r>
        <w:rPr>
          <w:rStyle w:val="43"/>
          <w:rFonts w:hAnsi="宋体"/>
          <w:color w:val="auto"/>
          <w:u w:val="none"/>
        </w:rPr>
        <w:tab/>
      </w:r>
      <w:r>
        <w:rPr>
          <w:rStyle w:val="43"/>
          <w:rFonts w:hAnsi="宋体"/>
          <w:color w:val="auto"/>
          <w:u w:val="none"/>
        </w:rPr>
        <w:t>3</w:t>
      </w:r>
    </w:p>
    <w:p w14:paraId="4BB55E7B">
      <w:pPr>
        <w:pStyle w:val="23"/>
        <w:spacing w:before="78" w:after="78"/>
        <w:rPr>
          <w:rStyle w:val="43"/>
          <w:rFonts w:hAnsi="宋体"/>
          <w:color w:val="auto"/>
          <w:u w:val="none"/>
        </w:rPr>
      </w:pPr>
      <w:r>
        <w:rPr>
          <w:rStyle w:val="43"/>
          <w:rFonts w:hint="eastAsia" w:hAnsi="宋体"/>
          <w:color w:val="auto"/>
          <w:u w:val="none"/>
        </w:rPr>
        <w:t>图2 设备采购工程类标段招标设计概算项目组成</w:t>
      </w:r>
      <w:r>
        <w:rPr>
          <w:rStyle w:val="43"/>
          <w:rFonts w:hAnsi="宋体"/>
          <w:color w:val="auto"/>
          <w:u w:val="none"/>
        </w:rPr>
        <w:tab/>
      </w:r>
      <w:r>
        <w:rPr>
          <w:rStyle w:val="43"/>
          <w:rFonts w:hAnsi="宋体"/>
          <w:color w:val="auto"/>
          <w:u w:val="none"/>
        </w:rPr>
        <w:t>4</w:t>
      </w:r>
    </w:p>
    <w:p w14:paraId="7256EDA0">
      <w:pPr>
        <w:pStyle w:val="23"/>
        <w:spacing w:before="78" w:after="78"/>
        <w:rPr>
          <w:rStyle w:val="43"/>
          <w:rFonts w:hAnsi="宋体"/>
          <w:color w:val="auto"/>
          <w:u w:val="none"/>
        </w:rPr>
      </w:pPr>
      <w:r>
        <w:rPr>
          <w:rStyle w:val="43"/>
          <w:rFonts w:hint="eastAsia" w:hAnsi="宋体"/>
          <w:color w:val="auto"/>
          <w:u w:val="none"/>
        </w:rPr>
        <w:t>图3 工程招标设计总概算项目划分</w:t>
      </w:r>
      <w:r>
        <w:rPr>
          <w:rStyle w:val="43"/>
          <w:rFonts w:hint="eastAsia" w:hAnsi="宋体"/>
          <w:color w:val="auto"/>
          <w:u w:val="none"/>
        </w:rPr>
        <w:tab/>
      </w:r>
      <w:r>
        <w:rPr>
          <w:rStyle w:val="43"/>
          <w:rFonts w:hAnsi="宋体"/>
          <w:color w:val="auto"/>
          <w:u w:val="none"/>
        </w:rPr>
        <w:t>7</w:t>
      </w:r>
    </w:p>
    <w:p w14:paraId="0C88ACB9">
      <w:pPr>
        <w:pStyle w:val="23"/>
        <w:spacing w:before="78" w:after="78"/>
        <w:rPr>
          <w:rStyle w:val="43"/>
          <w:rFonts w:hAnsi="宋体"/>
          <w:color w:val="auto"/>
          <w:u w:val="none"/>
        </w:rPr>
      </w:pPr>
      <w:r>
        <w:rPr>
          <w:rStyle w:val="43"/>
          <w:rFonts w:hint="eastAsia" w:hAnsi="宋体"/>
          <w:color w:val="auto"/>
          <w:u w:val="none"/>
        </w:rPr>
        <w:t>图</w:t>
      </w:r>
      <w:r>
        <w:rPr>
          <w:rStyle w:val="43"/>
          <w:rFonts w:hAnsi="宋体"/>
          <w:color w:val="auto"/>
          <w:u w:val="none"/>
        </w:rPr>
        <w:t xml:space="preserve">4 </w:t>
      </w:r>
      <w:r>
        <w:rPr>
          <w:rStyle w:val="43"/>
          <w:rFonts w:hint="eastAsia" w:hAnsi="宋体"/>
          <w:color w:val="auto"/>
          <w:u w:val="none"/>
        </w:rPr>
        <w:t>工程招标设计总投资构成</w:t>
      </w:r>
      <w:r>
        <w:rPr>
          <w:rStyle w:val="43"/>
          <w:rFonts w:hint="eastAsia" w:hAnsi="宋体"/>
          <w:color w:val="auto"/>
          <w:u w:val="none"/>
        </w:rPr>
        <w:tab/>
      </w:r>
      <w:r>
        <w:rPr>
          <w:rStyle w:val="43"/>
          <w:rFonts w:hAnsi="宋体"/>
          <w:color w:val="auto"/>
          <w:u w:val="none"/>
        </w:rPr>
        <w:t>10</w:t>
      </w:r>
    </w:p>
    <w:p w14:paraId="201F9E02">
      <w:pPr>
        <w:pStyle w:val="23"/>
        <w:spacing w:before="78" w:after="78"/>
        <w:rPr>
          <w:rStyle w:val="43"/>
          <w:rFonts w:hAnsi="宋体"/>
          <w:color w:val="auto"/>
          <w:u w:val="none"/>
        </w:rPr>
      </w:pPr>
      <w:r>
        <w:rPr>
          <w:rStyle w:val="43"/>
          <w:rFonts w:hint="eastAsia" w:hAnsi="宋体"/>
          <w:color w:val="auto"/>
          <w:u w:val="none"/>
        </w:rPr>
        <w:t>图</w:t>
      </w:r>
      <w:r>
        <w:rPr>
          <w:rStyle w:val="43"/>
          <w:rFonts w:hAnsi="宋体"/>
          <w:color w:val="auto"/>
          <w:u w:val="none"/>
        </w:rPr>
        <w:t xml:space="preserve">5 </w:t>
      </w:r>
      <w:r>
        <w:rPr>
          <w:rStyle w:val="43"/>
          <w:rFonts w:hint="eastAsia" w:hAnsi="宋体"/>
          <w:color w:val="auto"/>
          <w:u w:val="none"/>
        </w:rPr>
        <w:t>枢纽工程静态投资构成</w:t>
      </w:r>
      <w:r>
        <w:rPr>
          <w:rStyle w:val="43"/>
          <w:rFonts w:hint="eastAsia" w:hAnsi="宋体"/>
          <w:color w:val="auto"/>
          <w:u w:val="none"/>
        </w:rPr>
        <w:tab/>
      </w:r>
      <w:r>
        <w:rPr>
          <w:rStyle w:val="43"/>
          <w:rFonts w:hAnsi="宋体"/>
          <w:color w:val="auto"/>
          <w:u w:val="none"/>
        </w:rPr>
        <w:t>11</w:t>
      </w:r>
    </w:p>
    <w:p w14:paraId="38B8C743">
      <w:pPr>
        <w:pStyle w:val="23"/>
        <w:spacing w:before="78" w:after="78"/>
        <w:rPr>
          <w:rStyle w:val="43"/>
          <w:rFonts w:hAnsi="宋体"/>
          <w:color w:val="auto"/>
          <w:u w:val="none"/>
        </w:rPr>
      </w:pPr>
      <w:r>
        <w:rPr>
          <w:rStyle w:val="43"/>
          <w:rFonts w:hint="eastAsia" w:hAnsi="宋体"/>
          <w:color w:val="auto"/>
          <w:u w:val="none"/>
        </w:rPr>
        <w:t>图6</w:t>
      </w:r>
      <w:r>
        <w:rPr>
          <w:rStyle w:val="43"/>
          <w:rFonts w:hAnsi="宋体"/>
          <w:color w:val="auto"/>
          <w:u w:val="none"/>
        </w:rPr>
        <w:t xml:space="preserve"> </w:t>
      </w:r>
      <w:r>
        <w:rPr>
          <w:rStyle w:val="43"/>
          <w:rFonts w:hint="eastAsia" w:hAnsi="宋体"/>
          <w:color w:val="auto"/>
          <w:u w:val="none"/>
        </w:rPr>
        <w:t>建设征地移民安置补偿静态投资构成</w:t>
      </w:r>
      <w:r>
        <w:rPr>
          <w:rStyle w:val="43"/>
          <w:rFonts w:hint="eastAsia" w:hAnsi="宋体"/>
          <w:color w:val="auto"/>
          <w:u w:val="none"/>
        </w:rPr>
        <w:tab/>
      </w:r>
      <w:r>
        <w:rPr>
          <w:rStyle w:val="43"/>
          <w:rFonts w:hAnsi="宋体"/>
          <w:color w:val="auto"/>
          <w:u w:val="none"/>
        </w:rPr>
        <w:t>12</w:t>
      </w:r>
    </w:p>
    <w:p w14:paraId="301A07D1">
      <w:pPr>
        <w:rPr>
          <w:rFonts w:ascii="宋体" w:hAnsi="宋体"/>
        </w:rPr>
      </w:pPr>
    </w:p>
    <w:p w14:paraId="1DCD0B08">
      <w:pPr>
        <w:pStyle w:val="23"/>
        <w:spacing w:before="78" w:after="78"/>
        <w:rPr>
          <w:rFonts w:hAnsi="宋体"/>
        </w:rPr>
      </w:pPr>
      <w:r>
        <w:rPr>
          <w:rStyle w:val="43"/>
          <w:rFonts w:hint="eastAsia" w:hAnsi="宋体"/>
          <w:color w:val="auto"/>
          <w:u w:val="none"/>
        </w:rPr>
        <w:t>表1</w:t>
      </w:r>
      <w:r>
        <w:rPr>
          <w:rStyle w:val="43"/>
          <w:rFonts w:hAnsi="宋体"/>
          <w:color w:val="auto"/>
          <w:u w:val="none"/>
        </w:rPr>
        <w:t xml:space="preserve"> </w:t>
      </w:r>
      <w:r>
        <w:rPr>
          <w:rStyle w:val="43"/>
          <w:rFonts w:hint="eastAsia" w:hAnsi="宋体"/>
          <w:color w:val="auto"/>
          <w:u w:val="none"/>
        </w:rPr>
        <w:t>建筑工程类三级项目划分示例</w:t>
      </w:r>
      <w:r>
        <w:rPr>
          <w:rStyle w:val="43"/>
          <w:rFonts w:hint="eastAsia" w:hAnsi="宋体"/>
          <w:color w:val="auto"/>
          <w:u w:val="none"/>
        </w:rPr>
        <w:tab/>
      </w:r>
      <w:r>
        <w:rPr>
          <w:rStyle w:val="43"/>
          <w:rFonts w:hAnsi="宋体"/>
          <w:color w:val="auto"/>
          <w:u w:val="none"/>
        </w:rPr>
        <w:t>5</w:t>
      </w:r>
    </w:p>
    <w:p w14:paraId="5E2CE77A">
      <w:pPr>
        <w:pStyle w:val="117"/>
        <w:tabs>
          <w:tab w:val="left" w:pos="500"/>
          <w:tab w:val="center" w:pos="4677"/>
        </w:tabs>
      </w:pPr>
      <w:bookmarkStart w:id="9" w:name="_Toc202881105"/>
      <w:bookmarkStart w:id="10" w:name="_Toc202880817"/>
      <w:bookmarkStart w:id="11" w:name="_Toc482107109"/>
      <w:r>
        <w:rPr>
          <w:rFonts w:hint="eastAsia"/>
        </w:rPr>
        <w:t>前</w:t>
      </w:r>
      <w:bookmarkStart w:id="12" w:name="BKQY"/>
      <w:r>
        <w:rPr>
          <w:rFonts w:hint="eastAsia" w:ascii="MS Mincho" w:hAnsi="MS Mincho" w:eastAsia="MS Mincho" w:cs="MS Mincho"/>
        </w:rPr>
        <w:t>  </w:t>
      </w:r>
      <w:r>
        <w:rPr>
          <w:rFonts w:hint="eastAsia"/>
        </w:rPr>
        <w:t>言</w:t>
      </w:r>
      <w:bookmarkEnd w:id="5"/>
      <w:bookmarkEnd w:id="6"/>
      <w:bookmarkEnd w:id="7"/>
      <w:bookmarkEnd w:id="9"/>
      <w:bookmarkEnd w:id="10"/>
      <w:bookmarkEnd w:id="11"/>
      <w:bookmarkEnd w:id="12"/>
    </w:p>
    <w:p w14:paraId="2D12CBCA">
      <w:pPr>
        <w:spacing w:line="360" w:lineRule="exact"/>
        <w:ind w:firstLine="420" w:firstLineChars="200"/>
        <w:rPr>
          <w:rFonts w:ascii="宋体" w:hAnsi="宋体"/>
        </w:rPr>
      </w:pPr>
      <w:r>
        <w:rPr>
          <w:rFonts w:hint="eastAsia" w:ascii="宋体" w:hAnsi="宋体"/>
        </w:rPr>
        <w:t>本文件按</w:t>
      </w:r>
      <w:r>
        <w:t>GB/T 1.1—2020</w:t>
      </w:r>
      <w:r>
        <w:rPr>
          <w:rFonts w:hint="eastAsia" w:ascii="宋体" w:hAnsi="宋体"/>
        </w:rPr>
        <w:t>《标准化工作导则  第</w:t>
      </w:r>
      <w:r>
        <w:rPr>
          <w:rFonts w:hint="eastAsia"/>
        </w:rPr>
        <w:t>1</w:t>
      </w:r>
      <w:r>
        <w:rPr>
          <w:rFonts w:hint="eastAsia" w:ascii="宋体" w:hAnsi="宋体"/>
        </w:rPr>
        <w:t>部分：标准化文件的结构和起草规则》的规则起草。</w:t>
      </w:r>
    </w:p>
    <w:p w14:paraId="7BB92EA6">
      <w:pPr>
        <w:spacing w:line="360" w:lineRule="exact"/>
        <w:ind w:firstLine="420" w:firstLineChars="200"/>
        <w:rPr>
          <w:rFonts w:ascii="宋体" w:hAnsi="宋体"/>
        </w:rPr>
      </w:pPr>
      <w:r>
        <w:rPr>
          <w:rFonts w:hint="eastAsia" w:ascii="宋体" w:hAnsi="宋体"/>
        </w:rPr>
        <w:t>本文件代替</w:t>
      </w:r>
      <w:r>
        <w:t>NB/T 35107-2017</w:t>
      </w:r>
      <w:r>
        <w:rPr>
          <w:rFonts w:hint="eastAsia" w:ascii="宋体" w:hAnsi="宋体"/>
        </w:rPr>
        <w:t>《水电工程招标设计概算编制规定》，与</w:t>
      </w:r>
      <w:r>
        <w:t>NB/T 35107-2017</w:t>
      </w:r>
      <w:r>
        <w:rPr>
          <w:rFonts w:hint="eastAsia" w:ascii="宋体" w:hAnsi="宋体"/>
        </w:rPr>
        <w:t>相比，除结构调整和编辑性改动外，主要技术变化如下：</w:t>
      </w:r>
    </w:p>
    <w:p w14:paraId="0A3F95C3">
      <w:pPr>
        <w:pStyle w:val="143"/>
        <w:numPr>
          <w:ilvl w:val="0"/>
          <w:numId w:val="10"/>
        </w:numPr>
        <w:spacing w:line="360" w:lineRule="exact"/>
        <w:ind w:firstLineChars="0"/>
        <w:rPr>
          <w:rFonts w:ascii="宋体" w:hAnsi="宋体"/>
        </w:rPr>
      </w:pPr>
      <w:r>
        <w:rPr>
          <w:rFonts w:hint="eastAsia" w:ascii="宋体" w:hAnsi="宋体"/>
        </w:rPr>
        <w:t>在“范围”中增加了“抽水蓄能电站”的描述（</w:t>
      </w:r>
      <w:r>
        <w:t>见第1章，2017版第1章</w:t>
      </w:r>
      <w:r>
        <w:rPr>
          <w:rFonts w:hint="eastAsia" w:ascii="宋体" w:hAnsi="宋体"/>
        </w:rPr>
        <w:t>）；</w:t>
      </w:r>
    </w:p>
    <w:p w14:paraId="44610C44">
      <w:pPr>
        <w:pStyle w:val="143"/>
        <w:numPr>
          <w:ilvl w:val="0"/>
          <w:numId w:val="10"/>
        </w:numPr>
        <w:spacing w:line="360" w:lineRule="exact"/>
        <w:ind w:firstLineChars="0"/>
        <w:rPr>
          <w:rFonts w:ascii="宋体" w:hAnsi="宋体"/>
        </w:rPr>
      </w:pPr>
      <w:r>
        <w:rPr>
          <w:rFonts w:hint="eastAsia" w:ascii="宋体" w:hAnsi="宋体"/>
        </w:rPr>
        <w:t>修改规范性引用文件（见</w:t>
      </w:r>
      <w:r>
        <w:rPr>
          <w:rFonts w:hint="eastAsia"/>
        </w:rPr>
        <w:t>第</w:t>
      </w:r>
      <w:r>
        <w:t>2章</w:t>
      </w:r>
      <w:r>
        <w:rPr>
          <w:rFonts w:hint="eastAsia"/>
        </w:rPr>
        <w:t>，2</w:t>
      </w:r>
      <w:r>
        <w:t>017</w:t>
      </w:r>
      <w:r>
        <w:rPr>
          <w:rFonts w:hint="eastAsia"/>
        </w:rPr>
        <w:t>版第2章</w:t>
      </w:r>
      <w:r>
        <w:rPr>
          <w:rFonts w:ascii="宋体" w:hAnsi="宋体"/>
        </w:rPr>
        <w:t>）；</w:t>
      </w:r>
    </w:p>
    <w:p w14:paraId="5A206FE8">
      <w:pPr>
        <w:pStyle w:val="143"/>
        <w:numPr>
          <w:ilvl w:val="0"/>
          <w:numId w:val="10"/>
        </w:numPr>
        <w:spacing w:line="360" w:lineRule="exact"/>
        <w:ind w:firstLineChars="0"/>
        <w:rPr>
          <w:rFonts w:ascii="宋体" w:hAnsi="宋体"/>
        </w:rPr>
      </w:pPr>
      <w:r>
        <w:rPr>
          <w:rFonts w:hint="eastAsia" w:ascii="宋体" w:hAnsi="宋体"/>
        </w:rPr>
        <w:t>将“总则”修改为“总体要求”（见</w:t>
      </w:r>
      <w:r>
        <w:rPr>
          <w:rFonts w:hint="eastAsia"/>
        </w:rPr>
        <w:t>第4章，2</w:t>
      </w:r>
      <w:r>
        <w:t>017</w:t>
      </w:r>
      <w:r>
        <w:rPr>
          <w:rFonts w:hint="eastAsia"/>
        </w:rPr>
        <w:t>版第</w:t>
      </w:r>
      <w:r>
        <w:t>4</w:t>
      </w:r>
      <w:r>
        <w:rPr>
          <w:rFonts w:hint="eastAsia"/>
        </w:rPr>
        <w:t>章</w:t>
      </w:r>
      <w:r>
        <w:rPr>
          <w:rFonts w:hint="eastAsia" w:ascii="宋体" w:hAnsi="宋体"/>
        </w:rPr>
        <w:t>）；</w:t>
      </w:r>
    </w:p>
    <w:p w14:paraId="29720401">
      <w:pPr>
        <w:pStyle w:val="143"/>
        <w:numPr>
          <w:ilvl w:val="0"/>
          <w:numId w:val="10"/>
        </w:numPr>
        <w:spacing w:line="360" w:lineRule="exact"/>
        <w:ind w:firstLineChars="0"/>
        <w:rPr>
          <w:rFonts w:ascii="宋体" w:hAnsi="宋体"/>
        </w:rPr>
      </w:pPr>
      <w:r>
        <w:rPr>
          <w:rFonts w:hint="eastAsia" w:ascii="宋体" w:hAnsi="宋体"/>
        </w:rPr>
        <w:t>项目组成和概算编制的“一般项目”中“施工管理信息系统工程”修改为“</w:t>
      </w:r>
      <w:r>
        <w:rPr>
          <w:rFonts w:hint="eastAsia"/>
        </w:rPr>
        <w:t>工程建设管理信息化数字化工程</w:t>
      </w:r>
      <w:r>
        <w:rPr>
          <w:rFonts w:hint="eastAsia" w:ascii="宋体" w:hAnsi="宋体"/>
        </w:rPr>
        <w:t>”，增加一级项目“</w:t>
      </w:r>
      <w:r>
        <w:rPr>
          <w:rFonts w:hint="eastAsia"/>
        </w:rPr>
        <w:t>安全生产措施</w:t>
      </w:r>
      <w:r>
        <w:rPr>
          <w:rFonts w:hint="eastAsia" w:ascii="宋体" w:hAnsi="宋体"/>
        </w:rPr>
        <w:t>”（</w:t>
      </w:r>
      <w:r>
        <w:rPr>
          <w:rFonts w:hint="eastAsia"/>
        </w:rPr>
        <w:t>见5</w:t>
      </w:r>
      <w:r>
        <w:t>.1.2.1.1.2</w:t>
      </w:r>
      <w:r>
        <w:rPr>
          <w:rFonts w:hint="eastAsia"/>
        </w:rPr>
        <w:t>、6</w:t>
      </w:r>
      <w:r>
        <w:t>.1.5.1</w:t>
      </w:r>
      <w:r>
        <w:rPr>
          <w:rFonts w:hint="eastAsia"/>
        </w:rPr>
        <w:t>，2</w:t>
      </w:r>
      <w:r>
        <w:t>017</w:t>
      </w:r>
      <w:r>
        <w:rPr>
          <w:rFonts w:hint="eastAsia" w:ascii="宋体" w:hAnsi="宋体"/>
        </w:rPr>
        <w:t>版</w:t>
      </w:r>
      <w:r>
        <w:rPr>
          <w:rFonts w:hint="eastAsia"/>
        </w:rPr>
        <w:t>5</w:t>
      </w:r>
      <w:r>
        <w:t>.1.2.1.1.2</w:t>
      </w:r>
      <w:r>
        <w:rPr>
          <w:rFonts w:hint="eastAsia"/>
        </w:rPr>
        <w:t>、6</w:t>
      </w:r>
      <w:r>
        <w:t>.1.5.1</w:t>
      </w:r>
      <w:r>
        <w:rPr>
          <w:rFonts w:hint="eastAsia" w:ascii="宋体" w:hAnsi="宋体"/>
        </w:rPr>
        <w:t>）；项目组成的</w:t>
      </w:r>
      <w:r>
        <w:rPr>
          <w:rFonts w:hint="eastAsia"/>
        </w:rPr>
        <w:t>其他施工辅助工程中，增加“施工临时支撑、大型施工机械安装拆卸，大型施工排架、平台，施工区封闭管理，施工场地整理、拦漂工程施工期运行及维护”（见5</w:t>
      </w:r>
      <w:r>
        <w:t>.1.2.1.1.2</w:t>
      </w:r>
      <w:r>
        <w:rPr>
          <w:rFonts w:hint="eastAsia"/>
        </w:rPr>
        <w:t>，2</w:t>
      </w:r>
      <w:r>
        <w:t>017</w:t>
      </w:r>
      <w:r>
        <w:rPr>
          <w:rFonts w:hint="eastAsia" w:ascii="宋体" w:hAnsi="宋体"/>
        </w:rPr>
        <w:t>版</w:t>
      </w:r>
      <w:r>
        <w:rPr>
          <w:rFonts w:hint="eastAsia"/>
        </w:rPr>
        <w:t>5</w:t>
      </w:r>
      <w:r>
        <w:t>.1.2.1.1.2</w:t>
      </w:r>
      <w:r>
        <w:rPr>
          <w:rFonts w:hint="eastAsia"/>
        </w:rPr>
        <w:t>）；</w:t>
      </w:r>
    </w:p>
    <w:p w14:paraId="16106359">
      <w:pPr>
        <w:pStyle w:val="143"/>
        <w:numPr>
          <w:ilvl w:val="0"/>
          <w:numId w:val="10"/>
        </w:numPr>
        <w:spacing w:line="360" w:lineRule="exact"/>
        <w:ind w:firstLineChars="0"/>
        <w:rPr>
          <w:rFonts w:ascii="宋体" w:hAnsi="宋体"/>
        </w:rPr>
      </w:pPr>
      <w:r>
        <w:rPr>
          <w:rFonts w:hint="eastAsia" w:ascii="宋体" w:hAnsi="宋体"/>
        </w:rPr>
        <w:t>项目组成的“建筑工程”中</w:t>
      </w:r>
      <w:r>
        <w:rPr>
          <w:rFonts w:hint="eastAsia"/>
        </w:rPr>
        <w:t>“航运过坝建筑物”</w:t>
      </w:r>
      <w:r>
        <w:rPr>
          <w:rFonts w:hint="eastAsia" w:ascii="宋体" w:hAnsi="宋体"/>
        </w:rPr>
        <w:t>修改</w:t>
      </w:r>
      <w:r>
        <w:rPr>
          <w:rFonts w:hint="eastAsia"/>
        </w:rPr>
        <w:t>为“通航建筑物”，</w:t>
      </w:r>
      <w:r>
        <w:rPr>
          <w:rFonts w:hint="eastAsia" w:ascii="宋体" w:hAnsi="宋体"/>
        </w:rPr>
        <w:t>增加一级项目</w:t>
      </w:r>
      <w:r>
        <w:rPr>
          <w:rFonts w:hint="eastAsia"/>
        </w:rPr>
        <w:t>“水文测报和泥沙监测工程”、“消防工程”、“安全设施与应急工程”、“其他工程”，修改抽水蓄能电站的项目组成（见5</w:t>
      </w:r>
      <w:r>
        <w:t>.1.2.1.1.3</w:t>
      </w:r>
      <w:r>
        <w:rPr>
          <w:rFonts w:hint="eastAsia"/>
        </w:rPr>
        <w:t>，2</w:t>
      </w:r>
      <w:r>
        <w:t>017</w:t>
      </w:r>
      <w:r>
        <w:rPr>
          <w:rFonts w:hint="eastAsia" w:ascii="宋体" w:hAnsi="宋体"/>
        </w:rPr>
        <w:t>版</w:t>
      </w:r>
      <w:r>
        <w:rPr>
          <w:rFonts w:hint="eastAsia"/>
        </w:rPr>
        <w:t>5</w:t>
      </w:r>
      <w:r>
        <w:t>.1.2.1.1.3</w:t>
      </w:r>
      <w:r>
        <w:rPr>
          <w:rFonts w:hint="eastAsia"/>
        </w:rPr>
        <w:t>）；</w:t>
      </w:r>
    </w:p>
    <w:p w14:paraId="0DBFFDAA">
      <w:pPr>
        <w:pStyle w:val="143"/>
        <w:numPr>
          <w:ilvl w:val="0"/>
          <w:numId w:val="10"/>
        </w:numPr>
        <w:spacing w:line="360" w:lineRule="exact"/>
        <w:ind w:firstLineChars="0"/>
        <w:rPr>
          <w:rFonts w:ascii="宋体" w:hAnsi="宋体"/>
        </w:rPr>
      </w:pPr>
      <w:r>
        <w:rPr>
          <w:rFonts w:hint="eastAsia" w:ascii="宋体" w:hAnsi="宋体"/>
        </w:rPr>
        <w:t>修改“环境保护专项工程”、“水土保持专项工程”项目组成（</w:t>
      </w:r>
      <w:r>
        <w:rPr>
          <w:rFonts w:hint="eastAsia"/>
        </w:rPr>
        <w:t>见5</w:t>
      </w:r>
      <w:r>
        <w:t>.1.2.1.1.4</w:t>
      </w:r>
      <w:r>
        <w:rPr>
          <w:rFonts w:hint="eastAsia"/>
        </w:rPr>
        <w:t>，2</w:t>
      </w:r>
      <w:r>
        <w:t>017</w:t>
      </w:r>
      <w:r>
        <w:rPr>
          <w:rFonts w:hint="eastAsia" w:ascii="宋体" w:hAnsi="宋体"/>
        </w:rPr>
        <w:t>版</w:t>
      </w:r>
      <w:r>
        <w:rPr>
          <w:rFonts w:hint="eastAsia"/>
        </w:rPr>
        <w:t>5</w:t>
      </w:r>
      <w:r>
        <w:t>.1.2.1.1.4</w:t>
      </w:r>
      <w:r>
        <w:rPr>
          <w:rFonts w:hint="eastAsia" w:ascii="宋体" w:hAnsi="宋体"/>
        </w:rPr>
        <w:t>）；</w:t>
      </w:r>
    </w:p>
    <w:p w14:paraId="19731C4E">
      <w:pPr>
        <w:pStyle w:val="143"/>
        <w:numPr>
          <w:ilvl w:val="0"/>
          <w:numId w:val="10"/>
        </w:numPr>
        <w:spacing w:line="360" w:lineRule="exact"/>
        <w:ind w:firstLineChars="0"/>
        <w:rPr>
          <w:rFonts w:ascii="宋体" w:hAnsi="宋体"/>
        </w:rPr>
      </w:pPr>
      <w:r>
        <w:rPr>
          <w:rFonts w:hint="eastAsia" w:ascii="宋体" w:hAnsi="宋体"/>
        </w:rPr>
        <w:t>项目组成的“机电设备安装工程”中</w:t>
      </w:r>
      <w:r>
        <w:rPr>
          <w:rFonts w:hint="eastAsia"/>
        </w:rPr>
        <w:t>“航运过坝设备安装工程”</w:t>
      </w:r>
      <w:r>
        <w:rPr>
          <w:rFonts w:hint="eastAsia" w:ascii="宋体" w:hAnsi="宋体"/>
        </w:rPr>
        <w:t>修</w:t>
      </w:r>
      <w:r>
        <w:rPr>
          <w:rFonts w:hint="eastAsia"/>
        </w:rPr>
        <w:t>改为“通航设备安装工程”，</w:t>
      </w:r>
      <w:r>
        <w:rPr>
          <w:rFonts w:hint="eastAsia" w:ascii="宋体" w:hAnsi="宋体"/>
        </w:rPr>
        <w:t>增加一级项目“</w:t>
      </w:r>
      <w:r>
        <w:rPr>
          <w:rFonts w:hint="eastAsia"/>
        </w:rPr>
        <w:t>水文测报和泥沙监测设备安装工程、消防设备安装工程、安全设施与应急设备安装工程、电站智能化设备安装工程</w:t>
      </w:r>
      <w:r>
        <w:rPr>
          <w:rFonts w:hint="eastAsia" w:ascii="宋体" w:hAnsi="宋体"/>
        </w:rPr>
        <w:t>”</w:t>
      </w:r>
      <w:r>
        <w:rPr>
          <w:rFonts w:hint="eastAsia"/>
        </w:rPr>
        <w:t>（见5</w:t>
      </w:r>
      <w:r>
        <w:t>.1.2.1.1.5</w:t>
      </w:r>
      <w:r>
        <w:rPr>
          <w:rFonts w:hint="eastAsia"/>
        </w:rPr>
        <w:t>，2</w:t>
      </w:r>
      <w:r>
        <w:t>017</w:t>
      </w:r>
      <w:r>
        <w:rPr>
          <w:rFonts w:hint="eastAsia" w:ascii="宋体" w:hAnsi="宋体"/>
        </w:rPr>
        <w:t>版</w:t>
      </w:r>
      <w:r>
        <w:rPr>
          <w:rFonts w:hint="eastAsia"/>
        </w:rPr>
        <w:t>5</w:t>
      </w:r>
      <w:r>
        <w:t>.1.2.1.1.5</w:t>
      </w:r>
      <w:r>
        <w:rPr>
          <w:rFonts w:hint="eastAsia"/>
        </w:rPr>
        <w:t>）；</w:t>
      </w:r>
    </w:p>
    <w:p w14:paraId="7011A2FE">
      <w:pPr>
        <w:pStyle w:val="143"/>
        <w:numPr>
          <w:ilvl w:val="0"/>
          <w:numId w:val="10"/>
        </w:numPr>
        <w:spacing w:line="360" w:lineRule="exact"/>
        <w:ind w:firstLineChars="0"/>
        <w:rPr>
          <w:rFonts w:ascii="宋体" w:hAnsi="宋体"/>
        </w:rPr>
      </w:pPr>
      <w:r>
        <w:rPr>
          <w:rFonts w:hint="eastAsia" w:ascii="宋体" w:hAnsi="宋体"/>
        </w:rPr>
        <w:t>项目组成的“</w:t>
      </w:r>
      <w:r>
        <w:rPr>
          <w:rFonts w:hint="eastAsia" w:ascii="宋体" w:hAnsi="宋体" w:cs="宋体"/>
        </w:rPr>
        <w:t>金属结构设备安装工程</w:t>
      </w:r>
      <w:r>
        <w:rPr>
          <w:rFonts w:hint="eastAsia" w:ascii="宋体" w:hAnsi="宋体"/>
        </w:rPr>
        <w:t>”、“</w:t>
      </w:r>
      <w:r>
        <w:rPr>
          <w:rFonts w:hint="eastAsia" w:ascii="宋体" w:hAnsi="宋体" w:cs="宋体"/>
        </w:rPr>
        <w:t>金属结构设备采购工程</w:t>
      </w:r>
      <w:r>
        <w:rPr>
          <w:rFonts w:hint="eastAsia" w:ascii="宋体" w:hAnsi="宋体"/>
        </w:rPr>
        <w:t>”中</w:t>
      </w:r>
      <w:r>
        <w:rPr>
          <w:rFonts w:hint="eastAsia"/>
        </w:rPr>
        <w:t>“航运过坝设备”修改为“升船机”，“启闭机”修改为“启闭”，增加一级项目“拦漂”、“过坝”（见5</w:t>
      </w:r>
      <w:r>
        <w:t>.1.2.1.1.6</w:t>
      </w:r>
      <w:r>
        <w:rPr>
          <w:rFonts w:hint="eastAsia"/>
        </w:rPr>
        <w:t>、5</w:t>
      </w:r>
      <w:r>
        <w:t>.1.2.1.2.3</w:t>
      </w:r>
      <w:r>
        <w:rPr>
          <w:rFonts w:hint="eastAsia"/>
        </w:rPr>
        <w:t>，2</w:t>
      </w:r>
      <w:r>
        <w:t>017</w:t>
      </w:r>
      <w:r>
        <w:rPr>
          <w:rFonts w:hint="eastAsia" w:ascii="宋体" w:hAnsi="宋体"/>
        </w:rPr>
        <w:t>版</w:t>
      </w:r>
      <w:r>
        <w:rPr>
          <w:rFonts w:hint="eastAsia"/>
        </w:rPr>
        <w:t>5</w:t>
      </w:r>
      <w:r>
        <w:t>.1.2.1.1.6</w:t>
      </w:r>
      <w:r>
        <w:rPr>
          <w:rFonts w:hint="eastAsia"/>
        </w:rPr>
        <w:t>、5</w:t>
      </w:r>
      <w:r>
        <w:t>.1.2.1.2.3</w:t>
      </w:r>
      <w:r>
        <w:rPr>
          <w:rFonts w:hint="eastAsia"/>
        </w:rPr>
        <w:t>）；</w:t>
      </w:r>
    </w:p>
    <w:p w14:paraId="6FA6CF20">
      <w:pPr>
        <w:pStyle w:val="143"/>
        <w:numPr>
          <w:ilvl w:val="0"/>
          <w:numId w:val="10"/>
        </w:numPr>
        <w:spacing w:line="360" w:lineRule="exact"/>
        <w:ind w:firstLineChars="0"/>
        <w:rPr>
          <w:rFonts w:ascii="宋体" w:hAnsi="宋体"/>
        </w:rPr>
      </w:pPr>
      <w:r>
        <w:rPr>
          <w:rFonts w:hint="eastAsia" w:ascii="宋体" w:hAnsi="宋体"/>
        </w:rPr>
        <w:t>修改</w:t>
      </w:r>
      <w:r>
        <w:rPr>
          <w:rFonts w:hint="eastAsia"/>
        </w:rPr>
        <w:t>集供材料费用计列方式的表述（见5</w:t>
      </w:r>
      <w:r>
        <w:t>.1.2.1.1.7</w:t>
      </w:r>
      <w:r>
        <w:rPr>
          <w:rFonts w:hint="eastAsia"/>
        </w:rPr>
        <w:t>，2</w:t>
      </w:r>
      <w:r>
        <w:t>017</w:t>
      </w:r>
      <w:r>
        <w:rPr>
          <w:rFonts w:hint="eastAsia" w:ascii="宋体" w:hAnsi="宋体"/>
        </w:rPr>
        <w:t>版</w:t>
      </w:r>
      <w:r>
        <w:rPr>
          <w:rFonts w:hint="eastAsia"/>
        </w:rPr>
        <w:t>5</w:t>
      </w:r>
      <w:r>
        <w:t>.1.2.1.1.7</w:t>
      </w:r>
      <w:r>
        <w:rPr>
          <w:rFonts w:hint="eastAsia"/>
        </w:rPr>
        <w:t>）；</w:t>
      </w:r>
    </w:p>
    <w:p w14:paraId="6D64EB58">
      <w:pPr>
        <w:pStyle w:val="143"/>
        <w:numPr>
          <w:ilvl w:val="0"/>
          <w:numId w:val="10"/>
        </w:numPr>
        <w:spacing w:line="360" w:lineRule="exact"/>
        <w:ind w:firstLineChars="0"/>
        <w:rPr>
          <w:rFonts w:ascii="宋体" w:hAnsi="宋体"/>
        </w:rPr>
      </w:pPr>
      <w:r>
        <w:rPr>
          <w:rFonts w:hint="eastAsia" w:ascii="宋体" w:hAnsi="宋体"/>
        </w:rPr>
        <w:t>项目组成的“机电设备采购工程”中</w:t>
      </w:r>
      <w:r>
        <w:rPr>
          <w:rFonts w:hint="eastAsia"/>
        </w:rPr>
        <w:t>“航运过坝设备采购工程”</w:t>
      </w:r>
      <w:r>
        <w:rPr>
          <w:rFonts w:hint="eastAsia" w:ascii="宋体" w:hAnsi="宋体"/>
        </w:rPr>
        <w:t>修</w:t>
      </w:r>
      <w:r>
        <w:rPr>
          <w:rFonts w:hint="eastAsia"/>
        </w:rPr>
        <w:t>改为“通航设备采购工程”，</w:t>
      </w:r>
      <w:r>
        <w:rPr>
          <w:rFonts w:hint="eastAsia" w:ascii="宋体" w:hAnsi="宋体"/>
        </w:rPr>
        <w:t>增加一级项目“</w:t>
      </w:r>
      <w:r>
        <w:rPr>
          <w:rFonts w:hint="eastAsia"/>
        </w:rPr>
        <w:t>水文测报和泥沙监测设备采购工程、消防设备采购工程、安全设施与应急设备采购工程、电站智能化设备采购工程</w:t>
      </w:r>
      <w:r>
        <w:rPr>
          <w:rFonts w:hint="eastAsia" w:ascii="宋体" w:hAnsi="宋体"/>
        </w:rPr>
        <w:t>”</w:t>
      </w:r>
      <w:r>
        <w:rPr>
          <w:rFonts w:hint="eastAsia"/>
        </w:rPr>
        <w:t>（见5</w:t>
      </w:r>
      <w:r>
        <w:t>.1.2.1.2.2</w:t>
      </w:r>
      <w:r>
        <w:rPr>
          <w:rFonts w:hint="eastAsia"/>
        </w:rPr>
        <w:t>，2</w:t>
      </w:r>
      <w:r>
        <w:t>017</w:t>
      </w:r>
      <w:r>
        <w:rPr>
          <w:rFonts w:hint="eastAsia" w:ascii="宋体" w:hAnsi="宋体"/>
        </w:rPr>
        <w:t>版</w:t>
      </w:r>
      <w:r>
        <w:rPr>
          <w:rFonts w:hint="eastAsia"/>
        </w:rPr>
        <w:t>5</w:t>
      </w:r>
      <w:r>
        <w:t>.1.2.1.2.2</w:t>
      </w:r>
      <w:r>
        <w:rPr>
          <w:rFonts w:hint="eastAsia"/>
        </w:rPr>
        <w:t>）；</w:t>
      </w:r>
    </w:p>
    <w:p w14:paraId="53A57E63">
      <w:pPr>
        <w:pStyle w:val="143"/>
        <w:numPr>
          <w:ilvl w:val="0"/>
          <w:numId w:val="10"/>
        </w:numPr>
        <w:spacing w:line="360" w:lineRule="exact"/>
        <w:ind w:firstLineChars="0"/>
        <w:rPr>
          <w:rFonts w:ascii="宋体" w:hAnsi="宋体"/>
        </w:rPr>
      </w:pPr>
      <w:r>
        <w:rPr>
          <w:rFonts w:hint="eastAsia" w:ascii="宋体" w:hAnsi="宋体"/>
        </w:rPr>
        <w:t>修改建筑工程类三级项目划分示例（见</w:t>
      </w:r>
      <w:r>
        <w:rPr>
          <w:rFonts w:hint="eastAsia"/>
        </w:rPr>
        <w:t>表1，2</w:t>
      </w:r>
      <w:r>
        <w:t>017</w:t>
      </w:r>
      <w:r>
        <w:rPr>
          <w:rFonts w:hint="eastAsia"/>
        </w:rPr>
        <w:t>版表1</w:t>
      </w:r>
      <w:r>
        <w:rPr>
          <w:rFonts w:hint="eastAsia" w:ascii="宋体" w:hAnsi="宋体"/>
        </w:rPr>
        <w:t>）；</w:t>
      </w:r>
    </w:p>
    <w:p w14:paraId="0EEE79B4">
      <w:pPr>
        <w:pStyle w:val="143"/>
        <w:numPr>
          <w:ilvl w:val="0"/>
          <w:numId w:val="10"/>
        </w:numPr>
        <w:spacing w:line="360" w:lineRule="exact"/>
        <w:ind w:firstLineChars="0"/>
        <w:rPr>
          <w:rFonts w:ascii="宋体" w:hAnsi="宋体"/>
        </w:rPr>
      </w:pPr>
      <w:r>
        <w:rPr>
          <w:rFonts w:hint="eastAsia" w:ascii="宋体" w:hAnsi="宋体"/>
        </w:rPr>
        <w:t>修改建设征地移民安置补偿的项目组成及投资构成（见</w:t>
      </w:r>
      <w:r>
        <w:rPr>
          <w:rFonts w:hint="eastAsia"/>
        </w:rPr>
        <w:t>5</w:t>
      </w:r>
      <w:r>
        <w:t>.2.1</w:t>
      </w:r>
      <w:r>
        <w:rPr>
          <w:rFonts w:hint="eastAsia" w:ascii="宋体" w:hAnsi="宋体"/>
        </w:rPr>
        <w:t>、图</w:t>
      </w:r>
      <w:r>
        <w:rPr>
          <w:rFonts w:hint="eastAsia"/>
        </w:rPr>
        <w:t>3</w:t>
      </w:r>
      <w:r>
        <w:rPr>
          <w:rFonts w:hint="eastAsia" w:ascii="宋体" w:hAnsi="宋体"/>
        </w:rPr>
        <w:t>、</w:t>
      </w:r>
      <w:r>
        <w:rPr>
          <w:rFonts w:hint="eastAsia"/>
        </w:rPr>
        <w:t>6</w:t>
      </w:r>
      <w:r>
        <w:t>.2.5.1</w:t>
      </w:r>
      <w:r>
        <w:rPr>
          <w:rFonts w:hint="eastAsia" w:ascii="宋体" w:hAnsi="宋体"/>
        </w:rPr>
        <w:t>、图</w:t>
      </w:r>
      <w:r>
        <w:rPr>
          <w:rFonts w:hint="eastAsia"/>
        </w:rPr>
        <w:t>6，2</w:t>
      </w:r>
      <w:r>
        <w:t>017</w:t>
      </w:r>
      <w:r>
        <w:rPr>
          <w:rFonts w:hint="eastAsia" w:ascii="宋体" w:hAnsi="宋体"/>
        </w:rPr>
        <w:t>版</w:t>
      </w:r>
      <w:r>
        <w:rPr>
          <w:rFonts w:hint="eastAsia"/>
        </w:rPr>
        <w:t>5</w:t>
      </w:r>
      <w:r>
        <w:t>.2.1</w:t>
      </w:r>
      <w:r>
        <w:rPr>
          <w:rFonts w:hint="eastAsia" w:ascii="宋体" w:hAnsi="宋体"/>
        </w:rPr>
        <w:t>、图</w:t>
      </w:r>
      <w:r>
        <w:rPr>
          <w:rFonts w:hint="eastAsia"/>
        </w:rPr>
        <w:t>3</w:t>
      </w:r>
      <w:r>
        <w:rPr>
          <w:rFonts w:hint="eastAsia" w:ascii="宋体" w:hAnsi="宋体"/>
        </w:rPr>
        <w:t>、</w:t>
      </w:r>
      <w:r>
        <w:rPr>
          <w:rFonts w:hint="eastAsia"/>
        </w:rPr>
        <w:t>6</w:t>
      </w:r>
      <w:r>
        <w:t>.2.5.1</w:t>
      </w:r>
      <w:r>
        <w:rPr>
          <w:rFonts w:hint="eastAsia" w:ascii="宋体" w:hAnsi="宋体"/>
        </w:rPr>
        <w:t>、图</w:t>
      </w:r>
      <w:r>
        <w:rPr>
          <w:rFonts w:hint="eastAsia"/>
        </w:rPr>
        <w:t>6</w:t>
      </w:r>
      <w:r>
        <w:rPr>
          <w:rFonts w:hint="eastAsia" w:ascii="宋体" w:hAnsi="宋体"/>
        </w:rPr>
        <w:t>）；</w:t>
      </w:r>
    </w:p>
    <w:p w14:paraId="6DBFAAC8">
      <w:pPr>
        <w:pStyle w:val="143"/>
        <w:numPr>
          <w:ilvl w:val="0"/>
          <w:numId w:val="10"/>
        </w:numPr>
        <w:spacing w:line="360" w:lineRule="exact"/>
        <w:ind w:firstLineChars="0"/>
        <w:rPr>
          <w:rFonts w:ascii="宋体" w:hAnsi="宋体"/>
        </w:rPr>
      </w:pPr>
      <w:r>
        <w:rPr>
          <w:rFonts w:hint="eastAsia" w:ascii="宋体" w:hAnsi="宋体"/>
        </w:rPr>
        <w:t>增加“标段工程费用、基础价格、建筑安装工程单价、设备价格不包含增值税”的表述（见</w:t>
      </w:r>
      <w:r>
        <w:rPr>
          <w:rFonts w:hint="eastAsia"/>
        </w:rPr>
        <w:t>6</w:t>
      </w:r>
      <w:r>
        <w:t>.1.1</w:t>
      </w:r>
      <w:r>
        <w:rPr>
          <w:rFonts w:hint="eastAsia" w:ascii="宋体" w:hAnsi="宋体"/>
        </w:rPr>
        <w:t>、</w:t>
      </w:r>
      <w:r>
        <w:rPr>
          <w:rFonts w:hint="eastAsia"/>
        </w:rPr>
        <w:t>6</w:t>
      </w:r>
      <w:r>
        <w:t>.1.4.1</w:t>
      </w:r>
      <w:r>
        <w:rPr>
          <w:rFonts w:hint="eastAsia"/>
        </w:rPr>
        <w:t>、6</w:t>
      </w:r>
      <w:r>
        <w:t>.1.4.2</w:t>
      </w:r>
      <w:r>
        <w:rPr>
          <w:rFonts w:hint="eastAsia"/>
        </w:rPr>
        <w:t>、6</w:t>
      </w:r>
      <w:r>
        <w:t>.1.4.3</w:t>
      </w:r>
      <w:r>
        <w:rPr>
          <w:rFonts w:hint="eastAsia"/>
        </w:rPr>
        <w:t>，2</w:t>
      </w:r>
      <w:r>
        <w:t>017</w:t>
      </w:r>
      <w:r>
        <w:rPr>
          <w:rFonts w:hint="eastAsia"/>
        </w:rPr>
        <w:t>版6</w:t>
      </w:r>
      <w:r>
        <w:t>.1.1</w:t>
      </w:r>
      <w:r>
        <w:rPr>
          <w:rFonts w:hint="eastAsia"/>
        </w:rPr>
        <w:t>、6</w:t>
      </w:r>
      <w:r>
        <w:t>.1.4.1</w:t>
      </w:r>
      <w:r>
        <w:rPr>
          <w:rFonts w:hint="eastAsia"/>
        </w:rPr>
        <w:t>、6</w:t>
      </w:r>
      <w:r>
        <w:t>.1.4.2</w:t>
      </w:r>
      <w:r>
        <w:rPr>
          <w:rFonts w:hint="eastAsia"/>
        </w:rPr>
        <w:t>、6</w:t>
      </w:r>
      <w:r>
        <w:t>.1.4.3</w:t>
      </w:r>
      <w:r>
        <w:rPr>
          <w:rFonts w:hint="eastAsia"/>
        </w:rPr>
        <w:t>）</w:t>
      </w:r>
      <w:r>
        <w:rPr>
          <w:rFonts w:hint="eastAsia" w:ascii="宋体" w:hAnsi="宋体"/>
        </w:rPr>
        <w:t>；增加安全生产措施费计列方式的表述（</w:t>
      </w:r>
      <w:r>
        <w:rPr>
          <w:rFonts w:hint="eastAsia"/>
        </w:rPr>
        <w:t>见6</w:t>
      </w:r>
      <w:r>
        <w:t>.1.5.1</w:t>
      </w:r>
      <w:r>
        <w:rPr>
          <w:rFonts w:hint="eastAsia"/>
        </w:rPr>
        <w:t>，2</w:t>
      </w:r>
      <w:r>
        <w:t>017</w:t>
      </w:r>
      <w:r>
        <w:rPr>
          <w:rFonts w:hint="eastAsia"/>
        </w:rPr>
        <w:t>版6</w:t>
      </w:r>
      <w:r>
        <w:t>.1.5.1</w:t>
      </w:r>
      <w:r>
        <w:rPr>
          <w:rFonts w:hint="eastAsia" w:ascii="宋体" w:hAnsi="宋体"/>
        </w:rPr>
        <w:t>）；</w:t>
      </w:r>
    </w:p>
    <w:p w14:paraId="0BD6FD04">
      <w:pPr>
        <w:pStyle w:val="143"/>
        <w:numPr>
          <w:ilvl w:val="0"/>
          <w:numId w:val="10"/>
        </w:numPr>
        <w:spacing w:line="360" w:lineRule="exact"/>
        <w:ind w:firstLineChars="0"/>
        <w:rPr>
          <w:rFonts w:ascii="宋体" w:hAnsi="宋体"/>
        </w:rPr>
      </w:pPr>
      <w:r>
        <w:rPr>
          <w:rFonts w:hint="eastAsia" w:ascii="宋体" w:hAnsi="宋体"/>
        </w:rPr>
        <w:t>概算编制的建筑工程增加“消防工程、安全设施与应急工程”的表述（</w:t>
      </w:r>
      <w:r>
        <w:rPr>
          <w:rFonts w:hint="eastAsia"/>
        </w:rPr>
        <w:t>见6</w:t>
      </w:r>
      <w:r>
        <w:t>.1.5.2</w:t>
      </w:r>
      <w:r>
        <w:rPr>
          <w:rFonts w:hint="eastAsia"/>
        </w:rPr>
        <w:t>，2</w:t>
      </w:r>
      <w:r>
        <w:t>017</w:t>
      </w:r>
      <w:r>
        <w:rPr>
          <w:rFonts w:hint="eastAsia"/>
        </w:rPr>
        <w:t>版6</w:t>
      </w:r>
      <w:r>
        <w:t>.1.5.2</w:t>
      </w:r>
      <w:r>
        <w:rPr>
          <w:rFonts w:hint="eastAsia" w:ascii="宋体" w:hAnsi="宋体"/>
        </w:rPr>
        <w:t>）；</w:t>
      </w:r>
    </w:p>
    <w:p w14:paraId="51B52D9C">
      <w:pPr>
        <w:pStyle w:val="143"/>
        <w:numPr>
          <w:ilvl w:val="0"/>
          <w:numId w:val="10"/>
        </w:numPr>
        <w:spacing w:line="360" w:lineRule="exact"/>
        <w:ind w:firstLineChars="0"/>
        <w:rPr>
          <w:rFonts w:ascii="宋体" w:hAnsi="宋体"/>
        </w:rPr>
      </w:pPr>
      <w:r>
        <w:rPr>
          <w:rFonts w:hint="eastAsia" w:ascii="宋体" w:hAnsi="宋体"/>
        </w:rPr>
        <w:t>增加增值税编制的相关内容及附表（</w:t>
      </w:r>
      <w:r>
        <w:rPr>
          <w:rFonts w:hint="eastAsia"/>
        </w:rPr>
        <w:t>见6</w:t>
      </w:r>
      <w:r>
        <w:t>.1.5.7</w:t>
      </w:r>
      <w:r>
        <w:rPr>
          <w:rFonts w:hint="eastAsia"/>
        </w:rPr>
        <w:t>、8</w:t>
      </w:r>
      <w:r>
        <w:t>.1.2.3.4</w:t>
      </w:r>
      <w:r>
        <w:rPr>
          <w:rFonts w:hint="eastAsia"/>
        </w:rPr>
        <w:t>、表B</w:t>
      </w:r>
      <w:r>
        <w:t>.3.1</w:t>
      </w:r>
      <w:r>
        <w:rPr>
          <w:rFonts w:hint="eastAsia" w:ascii="宋体" w:hAnsi="宋体"/>
        </w:rPr>
        <w:t>）；</w:t>
      </w:r>
    </w:p>
    <w:p w14:paraId="2EA3AB7D">
      <w:pPr>
        <w:pStyle w:val="143"/>
        <w:numPr>
          <w:ilvl w:val="0"/>
          <w:numId w:val="10"/>
        </w:numPr>
        <w:spacing w:line="360" w:lineRule="exact"/>
        <w:ind w:firstLineChars="0"/>
        <w:rPr>
          <w:rFonts w:ascii="宋体" w:hAnsi="宋体"/>
        </w:rPr>
      </w:pPr>
      <w:r>
        <w:rPr>
          <w:rFonts w:hint="eastAsia" w:ascii="宋体" w:hAnsi="宋体"/>
        </w:rPr>
        <w:t>工程预留费的内容修改为“</w:t>
      </w:r>
      <w:r>
        <w:rPr>
          <w:rFonts w:hint="eastAsia"/>
        </w:rPr>
        <w:t>用于解决</w:t>
      </w:r>
      <w:r>
        <w:t>枢纽工程</w:t>
      </w:r>
      <w:r>
        <w:rPr>
          <w:rFonts w:hint="eastAsia"/>
        </w:rPr>
        <w:t>标</w:t>
      </w:r>
      <w:r>
        <w:t>段预留费</w:t>
      </w:r>
      <w:r>
        <w:rPr>
          <w:rFonts w:hint="eastAsia"/>
        </w:rPr>
        <w:t>用</w:t>
      </w:r>
      <w:r>
        <w:t>难以预计</w:t>
      </w:r>
      <w:r>
        <w:rPr>
          <w:rFonts w:hint="eastAsia"/>
        </w:rPr>
        <w:t>的</w:t>
      </w:r>
      <w:r>
        <w:t>变更项目，预防自然灾害采取措施，以及弥补一般自然灾害所造成损失中工程保险未能补偿部分而预留的费用</w:t>
      </w:r>
      <w:r>
        <w:rPr>
          <w:rFonts w:hint="eastAsia" w:ascii="宋体" w:hAnsi="宋体"/>
        </w:rPr>
        <w:t>”（见</w:t>
      </w:r>
      <w:r>
        <w:rPr>
          <w:rFonts w:hint="eastAsia"/>
        </w:rPr>
        <w:t>6</w:t>
      </w:r>
      <w:r>
        <w:t>.2.1</w:t>
      </w:r>
      <w:r>
        <w:rPr>
          <w:rFonts w:hint="eastAsia"/>
        </w:rPr>
        <w:t>，2</w:t>
      </w:r>
      <w:r>
        <w:t>017</w:t>
      </w:r>
      <w:r>
        <w:rPr>
          <w:rFonts w:hint="eastAsia"/>
        </w:rPr>
        <w:t>版6</w:t>
      </w:r>
      <w:r>
        <w:t>.2.1</w:t>
      </w:r>
      <w:r>
        <w:rPr>
          <w:rFonts w:hint="eastAsia" w:ascii="宋体" w:hAnsi="宋体"/>
        </w:rPr>
        <w:t>）。工程预留费用的投资编制增加“工程预留费用和标段预留费用之和原则上不超过核准概算枢纽工程基本预备费”（</w:t>
      </w:r>
      <w:r>
        <w:rPr>
          <w:rFonts w:hint="eastAsia"/>
        </w:rPr>
        <w:t>见6</w:t>
      </w:r>
      <w:r>
        <w:t>.2.4.2</w:t>
      </w:r>
      <w:r>
        <w:rPr>
          <w:rFonts w:hint="eastAsia"/>
        </w:rPr>
        <w:t>，2</w:t>
      </w:r>
      <w:r>
        <w:t>017</w:t>
      </w:r>
      <w:r>
        <w:rPr>
          <w:rFonts w:hint="eastAsia"/>
        </w:rPr>
        <w:t>版6</w:t>
      </w:r>
      <w:r>
        <w:t>.2.4.2</w:t>
      </w:r>
      <w:r>
        <w:rPr>
          <w:rFonts w:hint="eastAsia" w:ascii="宋体" w:hAnsi="宋体"/>
        </w:rPr>
        <w:t>）；</w:t>
      </w:r>
    </w:p>
    <w:p w14:paraId="57F6B0E0">
      <w:pPr>
        <w:pStyle w:val="143"/>
        <w:numPr>
          <w:ilvl w:val="0"/>
          <w:numId w:val="10"/>
        </w:numPr>
        <w:spacing w:line="360" w:lineRule="exact"/>
        <w:ind w:firstLineChars="0"/>
        <w:rPr>
          <w:rFonts w:ascii="宋体" w:hAnsi="宋体"/>
        </w:rPr>
      </w:pPr>
      <w:r>
        <w:rPr>
          <w:rFonts w:hint="eastAsia" w:ascii="宋体" w:hAnsi="宋体"/>
        </w:rPr>
        <w:t>调整“标段招标设计概算表及对比分析表”（</w:t>
      </w:r>
      <w:r>
        <w:rPr>
          <w:rFonts w:hint="eastAsia"/>
        </w:rPr>
        <w:t>见表A</w:t>
      </w:r>
      <w:r>
        <w:t>.1</w:t>
      </w:r>
      <w:r>
        <w:rPr>
          <w:rFonts w:hint="eastAsia"/>
        </w:rPr>
        <w:t>、表A</w:t>
      </w:r>
      <w:r>
        <w:t>.5.1</w:t>
      </w:r>
      <w:r>
        <w:rPr>
          <w:rFonts w:hint="eastAsia"/>
        </w:rPr>
        <w:t>，2</w:t>
      </w:r>
      <w:r>
        <w:t>017</w:t>
      </w:r>
      <w:r>
        <w:rPr>
          <w:rFonts w:hint="eastAsia"/>
        </w:rPr>
        <w:t>版表A</w:t>
      </w:r>
      <w:r>
        <w:t>.1</w:t>
      </w:r>
      <w:r>
        <w:rPr>
          <w:rFonts w:hint="eastAsia"/>
        </w:rPr>
        <w:t>、表A</w:t>
      </w:r>
      <w:r>
        <w:t>.9</w:t>
      </w:r>
      <w:r>
        <w:rPr>
          <w:rFonts w:hint="eastAsia" w:ascii="宋体" w:hAnsi="宋体"/>
        </w:rPr>
        <w:t>）；</w:t>
      </w:r>
    </w:p>
    <w:p w14:paraId="2DEC72BE">
      <w:pPr>
        <w:pStyle w:val="143"/>
        <w:numPr>
          <w:ilvl w:val="0"/>
          <w:numId w:val="10"/>
        </w:numPr>
        <w:spacing w:line="360" w:lineRule="exact"/>
        <w:ind w:firstLineChars="0"/>
        <w:rPr>
          <w:rFonts w:ascii="宋体" w:hAnsi="宋体"/>
        </w:rPr>
      </w:pPr>
      <w:r>
        <w:rPr>
          <w:rFonts w:hint="eastAsia" w:ascii="宋体" w:hAnsi="宋体"/>
        </w:rPr>
        <w:t>调整“工程招标设计总概算</w:t>
      </w:r>
      <w:r>
        <w:rPr>
          <w:rFonts w:hint="eastAsia"/>
        </w:rPr>
        <w:t>表</w:t>
      </w:r>
      <w:r>
        <w:rPr>
          <w:rFonts w:hint="eastAsia" w:ascii="宋体" w:hAnsi="宋体"/>
        </w:rPr>
        <w:t>及对比分析表”（</w:t>
      </w:r>
      <w:r>
        <w:rPr>
          <w:rFonts w:hint="eastAsia"/>
        </w:rPr>
        <w:t>见表B</w:t>
      </w:r>
      <w:r>
        <w:t>.1</w:t>
      </w:r>
      <w:r>
        <w:rPr>
          <w:rFonts w:hint="eastAsia"/>
        </w:rPr>
        <w:t>、表B</w:t>
      </w:r>
      <w:r>
        <w:t>.4.1</w:t>
      </w:r>
      <w:r>
        <w:rPr>
          <w:rFonts w:hint="eastAsia"/>
        </w:rPr>
        <w:t>，2</w:t>
      </w:r>
      <w:r>
        <w:t>017</w:t>
      </w:r>
      <w:r>
        <w:rPr>
          <w:rFonts w:hint="eastAsia"/>
        </w:rPr>
        <w:t>版表B</w:t>
      </w:r>
      <w:r>
        <w:t>.1</w:t>
      </w:r>
      <w:r>
        <w:rPr>
          <w:rFonts w:hint="eastAsia"/>
        </w:rPr>
        <w:t>、表B</w:t>
      </w:r>
      <w:r>
        <w:t>.9</w:t>
      </w:r>
      <w:r>
        <w:rPr>
          <w:rFonts w:hint="eastAsia" w:ascii="宋体" w:hAnsi="宋体"/>
        </w:rPr>
        <w:t>）。</w:t>
      </w:r>
    </w:p>
    <w:p w14:paraId="37F8DB8C">
      <w:pPr>
        <w:pStyle w:val="143"/>
        <w:numPr>
          <w:ilvl w:val="255"/>
          <w:numId w:val="0"/>
        </w:numPr>
        <w:adjustRightInd w:val="0"/>
        <w:snapToGrid w:val="0"/>
        <w:spacing w:line="360" w:lineRule="exact"/>
        <w:ind w:left="420"/>
        <w:rPr>
          <w:rFonts w:ascii="宋体" w:hAnsi="宋体"/>
        </w:rPr>
      </w:pPr>
      <w:r>
        <w:rPr>
          <w:rFonts w:hint="eastAsia" w:ascii="宋体" w:hAnsi="宋体"/>
        </w:rPr>
        <w:t>请注意本文件的某些内容可能涉及专利。本文件的发布机构不承担识别专利的责任。</w:t>
      </w:r>
    </w:p>
    <w:p w14:paraId="610B511E">
      <w:pPr>
        <w:spacing w:line="360" w:lineRule="exact"/>
        <w:ind w:firstLine="420" w:firstLineChars="200"/>
        <w:rPr>
          <w:rFonts w:ascii="宋体" w:hAnsi="宋体"/>
        </w:rPr>
      </w:pPr>
      <w:r>
        <w:rPr>
          <w:rFonts w:hint="eastAsia" w:ascii="宋体" w:hAnsi="宋体"/>
        </w:rPr>
        <w:t>本文件由国家能源局负责管理，由水电水利规划设计总院提出并负责日常管理，由能源行业水电工程技术经济标准化技术委员会（</w:t>
      </w:r>
      <w:r>
        <w:rPr>
          <w:szCs w:val="21"/>
        </w:rPr>
        <w:t>NEA/TC18</w:t>
      </w:r>
      <w:r>
        <w:rPr>
          <w:rFonts w:ascii="宋体" w:hAnsi="宋体"/>
        </w:rPr>
        <w:t>）</w:t>
      </w:r>
      <w:r>
        <w:rPr>
          <w:rFonts w:hint="eastAsia" w:ascii="宋体" w:hAnsi="宋体"/>
        </w:rPr>
        <w:t>负责具体技术内容的解释。执行过程中如有意见或建议，请寄送水电水利规划设计总院（地址:北京市西城区六铺炕北小街</w:t>
      </w:r>
      <w:r>
        <w:rPr>
          <w:rFonts w:hint="eastAsia"/>
          <w:szCs w:val="21"/>
        </w:rPr>
        <w:t>2号，邮政编码：100120</w:t>
      </w:r>
      <w:r>
        <w:rPr>
          <w:rFonts w:hint="eastAsia" w:ascii="宋体" w:hAnsi="宋体"/>
        </w:rPr>
        <w:t>）。</w:t>
      </w:r>
    </w:p>
    <w:p w14:paraId="0A33D2C7">
      <w:pPr>
        <w:spacing w:line="360" w:lineRule="exact"/>
        <w:ind w:firstLine="420" w:firstLineChars="200"/>
        <w:rPr>
          <w:rFonts w:ascii="宋体" w:hAnsi="宋体"/>
        </w:rPr>
      </w:pPr>
      <w:r>
        <w:rPr>
          <w:rFonts w:hint="eastAsia" w:ascii="宋体" w:hAnsi="宋体"/>
        </w:rPr>
        <w:t>本文件起草单位：水电水利规划设计总院（可再生能源定额站）</w:t>
      </w:r>
      <w:r>
        <w:rPr>
          <w:rFonts w:hint="eastAsia" w:ascii="宋体" w:hAnsi="宋体"/>
          <w:lang w:eastAsia="zh-CN"/>
        </w:rPr>
        <w:t>、中国电建集团成都勘测设计研究院有限公司、国能大渡河流域水电开发有限公司</w:t>
      </w:r>
      <w:r>
        <w:rPr>
          <w:rFonts w:hint="eastAsia" w:ascii="宋体" w:hAnsi="宋体"/>
        </w:rPr>
        <w:t>。</w:t>
      </w:r>
    </w:p>
    <w:p w14:paraId="0129DED5">
      <w:pPr>
        <w:spacing w:line="360" w:lineRule="exact"/>
        <w:ind w:firstLine="420" w:firstLineChars="200"/>
        <w:rPr>
          <w:rFonts w:hint="eastAsia" w:ascii="宋体" w:hAnsi="宋体"/>
        </w:rPr>
      </w:pPr>
      <w:r>
        <w:rPr>
          <w:rFonts w:hint="eastAsia" w:ascii="宋体" w:hAnsi="宋体"/>
        </w:rPr>
        <w:t>本文件主要起草人：</w:t>
      </w:r>
      <w:r>
        <w:rPr>
          <w:rFonts w:hint="eastAsia" w:ascii="宋体" w:hAnsi="宋体"/>
          <w:lang w:val="en-US" w:eastAsia="zh-CN"/>
        </w:rPr>
        <w:t>殷许生、</w:t>
      </w:r>
      <w:r>
        <w:rPr>
          <w:rFonts w:hint="eastAsia" w:ascii="宋体" w:hAnsi="宋体"/>
        </w:rPr>
        <w:t>陈贤、</w:t>
      </w:r>
      <w:r>
        <w:rPr>
          <w:rFonts w:hint="eastAsia" w:ascii="宋体" w:hAnsi="宋体"/>
          <w:lang w:val="en-US" w:eastAsia="zh-CN"/>
        </w:rPr>
        <w:t>陈文、</w:t>
      </w:r>
      <w:r>
        <w:rPr>
          <w:rFonts w:hint="eastAsia" w:ascii="宋体" w:hAnsi="宋体"/>
        </w:rPr>
        <w:t>赵婉婷</w:t>
      </w:r>
      <w:r>
        <w:rPr>
          <w:rFonts w:hint="eastAsia" w:ascii="宋体" w:hAnsi="宋体"/>
          <w:lang w:eastAsia="zh-CN"/>
        </w:rPr>
        <w:t>、黄大恒、</w:t>
      </w:r>
      <w:r>
        <w:rPr>
          <w:rFonts w:hint="eastAsia" w:ascii="宋体" w:hAnsi="宋体"/>
        </w:rPr>
        <w:t>陈文海、</w:t>
      </w:r>
      <w:r>
        <w:rPr>
          <w:rFonts w:hint="eastAsia" w:ascii="宋体" w:hAnsi="宋体"/>
          <w:lang w:val="en-US" w:eastAsia="zh-CN"/>
        </w:rPr>
        <w:t>赵青、</w:t>
      </w:r>
      <w:r>
        <w:rPr>
          <w:rFonts w:hint="eastAsia" w:ascii="宋体" w:hAnsi="宋体"/>
        </w:rPr>
        <w:t>闫海兰、李征、</w:t>
      </w:r>
      <w:r>
        <w:rPr>
          <w:rFonts w:hint="eastAsia" w:ascii="宋体" w:hAnsi="宋体"/>
          <w:lang w:val="en-US" w:eastAsia="zh-CN"/>
        </w:rPr>
        <w:t>曾</w:t>
      </w:r>
      <w:r>
        <w:rPr>
          <w:rFonts w:hint="eastAsia" w:ascii="宋体" w:hAnsi="宋体"/>
        </w:rPr>
        <w:t>露</w:t>
      </w:r>
      <w:r>
        <w:rPr>
          <w:rFonts w:hint="eastAsia" w:ascii="宋体" w:hAnsi="宋体"/>
          <w:lang w:eastAsia="zh-CN"/>
        </w:rPr>
        <w:t>、</w:t>
      </w:r>
      <w:r>
        <w:rPr>
          <w:rFonts w:hint="eastAsia" w:ascii="宋体" w:hAnsi="宋体"/>
        </w:rPr>
        <w:t>翟士旭、饶翔</w:t>
      </w:r>
      <w:r>
        <w:rPr>
          <w:rFonts w:hint="eastAsia" w:ascii="宋体" w:hAnsi="宋体"/>
          <w:lang w:eastAsia="zh-CN"/>
        </w:rPr>
        <w:t>、</w:t>
      </w:r>
      <w:r>
        <w:rPr>
          <w:rFonts w:hint="eastAsia" w:ascii="宋体" w:hAnsi="宋体"/>
        </w:rPr>
        <w:t>高杭、</w:t>
      </w:r>
      <w:r>
        <w:rPr>
          <w:rFonts w:hint="eastAsia" w:ascii="宋体" w:hAnsi="宋体"/>
          <w:lang w:val="en-US" w:eastAsia="zh-CN"/>
        </w:rPr>
        <w:t>刘海勃</w:t>
      </w:r>
      <w:r>
        <w:rPr>
          <w:rFonts w:hint="eastAsia" w:ascii="宋体" w:hAnsi="宋体"/>
          <w:lang w:eastAsia="zh-CN"/>
        </w:rPr>
        <w:t>、</w:t>
      </w:r>
      <w:r>
        <w:rPr>
          <w:rFonts w:hint="eastAsia" w:ascii="宋体" w:hAnsi="宋体"/>
        </w:rPr>
        <w:t>董爽、</w:t>
      </w:r>
      <w:r>
        <w:rPr>
          <w:rFonts w:hint="eastAsia" w:ascii="宋体" w:hAnsi="宋体"/>
          <w:lang w:val="en-US" w:eastAsia="zh-CN"/>
        </w:rPr>
        <w:t>郭浩、</w:t>
      </w:r>
      <w:r>
        <w:rPr>
          <w:rFonts w:hint="eastAsia" w:ascii="宋体" w:hAnsi="宋体"/>
        </w:rPr>
        <w:t>王秦川。</w:t>
      </w:r>
    </w:p>
    <w:p w14:paraId="701BD140">
      <w:pPr>
        <w:pStyle w:val="2"/>
      </w:pPr>
    </w:p>
    <w:p w14:paraId="3E56503F">
      <w:pPr>
        <w:spacing w:line="360" w:lineRule="exact"/>
        <w:ind w:firstLine="420" w:firstLineChars="200"/>
      </w:pPr>
      <w:r>
        <w:rPr>
          <w:rFonts w:hint="eastAsia"/>
        </w:rPr>
        <w:t>本文件及其所代替文件的历次版本发布情况为：</w:t>
      </w:r>
      <w:bookmarkStart w:id="687" w:name="_GoBack"/>
      <w:bookmarkEnd w:id="687"/>
    </w:p>
    <w:p w14:paraId="1AEB6DD8">
      <w:pPr>
        <w:pStyle w:val="2"/>
        <w:spacing w:after="0" w:line="360" w:lineRule="exact"/>
        <w:ind w:left="0" w:leftChars="0"/>
      </w:pPr>
      <w:r>
        <w:rPr>
          <w:rFonts w:hint="eastAsia"/>
        </w:rPr>
        <w:t>——</w:t>
      </w:r>
      <w:r>
        <w:t>2017</w:t>
      </w:r>
      <w:r>
        <w:rPr>
          <w:rFonts w:hint="eastAsia"/>
        </w:rPr>
        <w:t>年首次发布为NB</w:t>
      </w:r>
      <w:r>
        <w:t>/T 35107</w:t>
      </w:r>
      <w:r>
        <w:rPr>
          <w:rFonts w:hint="eastAsia"/>
        </w:rPr>
        <w:t>—</w:t>
      </w:r>
      <w:r>
        <w:t>2017</w:t>
      </w:r>
      <w:r>
        <w:rPr>
          <w:rFonts w:hint="eastAsia"/>
        </w:rPr>
        <w:t>。</w:t>
      </w:r>
    </w:p>
    <w:p w14:paraId="10514394">
      <w:pPr>
        <w:pStyle w:val="2"/>
        <w:spacing w:after="0" w:line="360" w:lineRule="exact"/>
        <w:ind w:left="0" w:leftChars="0"/>
      </w:pPr>
      <w:r>
        <w:rPr>
          <w:rFonts w:hint="eastAsia"/>
        </w:rPr>
        <w:t>——本次为第一次修订。</w:t>
      </w:r>
    </w:p>
    <w:p w14:paraId="189A36AC">
      <w:pPr>
        <w:pStyle w:val="2"/>
        <w:spacing w:line="360" w:lineRule="auto"/>
        <w:ind w:left="0" w:leftChars="0" w:firstLine="0" w:firstLineChars="0"/>
      </w:pPr>
    </w:p>
    <w:p w14:paraId="6F3016E9">
      <w:pPr>
        <w:pStyle w:val="117"/>
      </w:pPr>
      <w:bookmarkStart w:id="13" w:name="_Toc202880818"/>
      <w:bookmarkStart w:id="14" w:name="_Toc202881106"/>
      <w:bookmarkStart w:id="15" w:name="_Toc482107110"/>
      <w:bookmarkStart w:id="16" w:name="_Toc480900800"/>
      <w:bookmarkStart w:id="17" w:name="_Toc480969547"/>
      <w:bookmarkStart w:id="18" w:name="_Toc480901122"/>
      <w:r>
        <w:rPr>
          <w:rFonts w:hint="eastAsia"/>
        </w:rPr>
        <w:t>引</w:t>
      </w:r>
      <w:bookmarkStart w:id="19" w:name="BKYY"/>
      <w:r>
        <w:rPr>
          <w:rFonts w:ascii="MS Mincho" w:hAnsi="MS Mincho" w:eastAsia="MS Mincho" w:cs="MS Mincho"/>
        </w:rPr>
        <w:t>  </w:t>
      </w:r>
      <w:r>
        <w:rPr>
          <w:rFonts w:hint="eastAsia"/>
        </w:rPr>
        <w:t>言</w:t>
      </w:r>
      <w:bookmarkEnd w:id="13"/>
      <w:bookmarkEnd w:id="14"/>
      <w:bookmarkEnd w:id="15"/>
      <w:bookmarkEnd w:id="16"/>
      <w:bookmarkEnd w:id="17"/>
      <w:bookmarkEnd w:id="18"/>
      <w:bookmarkEnd w:id="19"/>
    </w:p>
    <w:p w14:paraId="22EBCBDA">
      <w:pPr>
        <w:spacing w:line="360" w:lineRule="exact"/>
        <w:ind w:firstLine="420" w:firstLineChars="200"/>
        <w:rPr>
          <w:rFonts w:ascii="宋体" w:hAnsi="宋体"/>
        </w:rPr>
      </w:pPr>
      <w:r>
        <w:rPr>
          <w:rFonts w:hint="eastAsia" w:ascii="宋体" w:hAnsi="宋体"/>
        </w:rPr>
        <w:t>NB/T 35107-2017《水电工程招标设计概算编制规定》发布后，在统一和规范水电工程招标设计概算编制原则、方法和工作内容，提高招标设计概算编制质量等方面发挥了重要作用。近年来，国家有关新政策陆续出台，特别是水电行业相关规程规范、标准及配套定额等的修订，对项目划分、费用构成及取费标准、单价编制等均存在一定的影响，因此，有必要开展修订、补充和完善工作。</w:t>
      </w:r>
    </w:p>
    <w:p w14:paraId="6D30115E">
      <w:pPr>
        <w:spacing w:line="360" w:lineRule="exact"/>
        <w:ind w:firstLine="420" w:firstLineChars="200"/>
        <w:rPr>
          <w:rFonts w:ascii="宋体" w:hAnsi="宋体"/>
        </w:rPr>
      </w:pPr>
      <w:r>
        <w:rPr>
          <w:rFonts w:hint="eastAsia" w:ascii="宋体" w:hAnsi="宋体"/>
        </w:rPr>
        <w:t>为促进水电行业的健康发展，更好地落实国家有关政策，保持水电工程全过程造价管理体系文件的匹配性和协调性，提高造价文件的编制质量，根据《国家能源局综合司关于下达</w:t>
      </w:r>
      <w:r>
        <w:rPr>
          <w:rFonts w:ascii="宋体" w:hAnsi="宋体"/>
        </w:rPr>
        <w:t>2024</w:t>
      </w:r>
      <w:r>
        <w:rPr>
          <w:rFonts w:hint="eastAsia" w:ascii="宋体" w:hAnsi="宋体"/>
        </w:rPr>
        <w:t>年能源领域行业标准制修订计划及外文版翻译计划的通知》（国能综通科技〔</w:t>
      </w:r>
      <w:r>
        <w:rPr>
          <w:rFonts w:ascii="宋体" w:hAnsi="宋体"/>
        </w:rPr>
        <w:t>2024</w:t>
      </w:r>
      <w:r>
        <w:rPr>
          <w:rFonts w:hint="eastAsia" w:ascii="宋体" w:hAnsi="宋体"/>
        </w:rPr>
        <w:t>〕</w:t>
      </w:r>
      <w:r>
        <w:rPr>
          <w:rFonts w:ascii="宋体" w:hAnsi="宋体"/>
        </w:rPr>
        <w:t>115</w:t>
      </w:r>
      <w:r>
        <w:rPr>
          <w:rFonts w:hint="eastAsia" w:ascii="宋体" w:hAnsi="宋体"/>
        </w:rPr>
        <w:t>号）的要求，修订本文件。</w:t>
      </w:r>
    </w:p>
    <w:p w14:paraId="6817230E">
      <w:pPr>
        <w:spacing w:line="360" w:lineRule="exact"/>
        <w:ind w:firstLine="420" w:firstLineChars="200"/>
        <w:rPr>
          <w:rFonts w:ascii="宋体" w:hAnsi="宋体"/>
        </w:rPr>
      </w:pPr>
      <w:r>
        <w:rPr>
          <w:rFonts w:hint="eastAsia" w:ascii="宋体" w:hAnsi="宋体"/>
        </w:rPr>
        <w:t>本文件总结了</w:t>
      </w:r>
      <w:r>
        <w:rPr>
          <w:rFonts w:ascii="宋体" w:hAnsi="宋体"/>
        </w:rPr>
        <w:t>NB/T 35107-2017《水电工程招标设计概算编制规定》</w:t>
      </w:r>
      <w:r>
        <w:rPr>
          <w:rFonts w:hint="eastAsia" w:ascii="宋体" w:hAnsi="宋体"/>
        </w:rPr>
        <w:t>执行过程中的经验，保持了水电工程造价管理体系文件的延续性和完整性，并充分考虑了近年来国家有关政策法规的调整以及水电工程相关行业标准的更新，经广泛调研、征求和综合各方的意见和建议，在认真研究的基础上对有关内容进行调整、补充和完善，体现了水电工程招标设计概算编制规定的适用性、时效性。</w:t>
      </w:r>
    </w:p>
    <w:p w14:paraId="5AA8BD1B">
      <w:pPr>
        <w:spacing w:line="360" w:lineRule="auto"/>
        <w:ind w:firstLine="420" w:firstLineChars="200"/>
        <w:rPr>
          <w:rFonts w:ascii="宋体" w:hAnsi="宋体"/>
        </w:rPr>
      </w:pPr>
    </w:p>
    <w:p w14:paraId="166B99AA">
      <w:pPr>
        <w:spacing w:line="360" w:lineRule="auto"/>
        <w:ind w:firstLine="420" w:firstLineChars="200"/>
      </w:pPr>
    </w:p>
    <w:p w14:paraId="38F2D4F7">
      <w:pPr>
        <w:pStyle w:val="27"/>
      </w:pPr>
    </w:p>
    <w:p w14:paraId="56E0E923">
      <w:pPr>
        <w:pStyle w:val="27"/>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p>
    <w:p w14:paraId="0D5CC2A7">
      <w:pPr>
        <w:pStyle w:val="55"/>
      </w:pPr>
      <w:bookmarkStart w:id="20" w:name="_Toc202880819"/>
      <w:bookmarkStart w:id="21" w:name="_Toc202881107"/>
      <w:bookmarkStart w:id="22" w:name="_Toc202880324"/>
      <w:r>
        <w:rPr>
          <w:rFonts w:hint="eastAsia"/>
        </w:rPr>
        <w:t>水</w:t>
      </w:r>
      <w:bookmarkStart w:id="23" w:name="StandardName"/>
      <w:r>
        <w:rPr>
          <w:rFonts w:hint="eastAsia"/>
        </w:rPr>
        <w:t>电工程招标设计概算编制规定</w:t>
      </w:r>
      <w:bookmarkEnd w:id="20"/>
      <w:bookmarkEnd w:id="21"/>
      <w:bookmarkEnd w:id="22"/>
      <w:bookmarkEnd w:id="23"/>
    </w:p>
    <w:p w14:paraId="3AA43977">
      <w:pPr>
        <w:pStyle w:val="50"/>
        <w:spacing w:before="312" w:after="312"/>
      </w:pPr>
      <w:bookmarkStart w:id="24" w:name="_Toc202881108"/>
      <w:bookmarkStart w:id="25" w:name="_Toc480900801"/>
      <w:bookmarkStart w:id="26" w:name="_Toc202880820"/>
      <w:bookmarkStart w:id="27" w:name="_Toc482107111"/>
      <w:bookmarkStart w:id="28" w:name="_Toc480901123"/>
      <w:bookmarkStart w:id="29" w:name="_Toc480969548"/>
      <w:bookmarkStart w:id="30" w:name="_Toc480898204"/>
      <w:r>
        <w:rPr>
          <w:rFonts w:hint="eastAsia"/>
        </w:rPr>
        <w:t>范围</w:t>
      </w:r>
      <w:bookmarkEnd w:id="24"/>
      <w:bookmarkEnd w:id="25"/>
      <w:bookmarkEnd w:id="26"/>
      <w:bookmarkEnd w:id="27"/>
      <w:bookmarkEnd w:id="28"/>
      <w:bookmarkEnd w:id="29"/>
      <w:bookmarkEnd w:id="30"/>
    </w:p>
    <w:p w14:paraId="493D57EE">
      <w:pPr>
        <w:pStyle w:val="27"/>
        <w:spacing w:line="360" w:lineRule="exact"/>
      </w:pPr>
      <w:r>
        <w:rPr>
          <w:rFonts w:hint="eastAsia"/>
        </w:rPr>
        <w:t>本文件规定了水电工程招标设计概算的编制原则、方法和工作内容。</w:t>
      </w:r>
    </w:p>
    <w:p w14:paraId="51632D29">
      <w:pPr>
        <w:pStyle w:val="27"/>
        <w:spacing w:line="360" w:lineRule="exact"/>
      </w:pPr>
      <w:r>
        <w:rPr>
          <w:rFonts w:hint="eastAsia"/>
        </w:rPr>
        <w:t>本文件主要适用于国内建设的大中型水电站工程和抽水蓄能电站工程招标设计概算的编制，其他水电工程可参照执行。</w:t>
      </w:r>
    </w:p>
    <w:p w14:paraId="64C866B8">
      <w:pPr>
        <w:pStyle w:val="50"/>
        <w:spacing w:before="312" w:after="312"/>
      </w:pPr>
      <w:bookmarkStart w:id="31" w:name="_Toc480969549"/>
      <w:bookmarkStart w:id="32" w:name="_Toc480901124"/>
      <w:bookmarkStart w:id="33" w:name="_Toc202881109"/>
      <w:bookmarkStart w:id="34" w:name="_Toc480900802"/>
      <w:bookmarkStart w:id="35" w:name="_Toc480898205"/>
      <w:bookmarkStart w:id="36" w:name="_Toc482107112"/>
      <w:bookmarkStart w:id="37" w:name="_Toc202880821"/>
      <w:r>
        <w:rPr>
          <w:rFonts w:hint="eastAsia"/>
        </w:rPr>
        <w:t>规范性引用文件</w:t>
      </w:r>
      <w:bookmarkEnd w:id="31"/>
      <w:bookmarkEnd w:id="32"/>
      <w:bookmarkEnd w:id="33"/>
      <w:bookmarkEnd w:id="34"/>
      <w:bookmarkEnd w:id="35"/>
      <w:bookmarkEnd w:id="36"/>
      <w:bookmarkEnd w:id="37"/>
    </w:p>
    <w:p w14:paraId="77197F1A">
      <w:pPr>
        <w:pStyle w:val="27"/>
        <w:spacing w:line="360" w:lineRule="exact"/>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82DF59E">
      <w:pPr>
        <w:pStyle w:val="27"/>
        <w:adjustRightInd w:val="0"/>
        <w:snapToGrid w:val="0"/>
        <w:spacing w:line="360" w:lineRule="exact"/>
      </w:pPr>
      <w:r>
        <w:rPr>
          <w:rFonts w:ascii="Times New Roman"/>
        </w:rPr>
        <w:t>NB/T 10877</w:t>
      </w:r>
      <w:r>
        <w:t xml:space="preserve">  </w:t>
      </w:r>
      <w:r>
        <w:rPr>
          <w:rFonts w:hint="eastAsia"/>
        </w:rPr>
        <w:t>水电工程建设征地移民安置补偿费用概（估）算编制规范</w:t>
      </w:r>
    </w:p>
    <w:p w14:paraId="06347AE7">
      <w:pPr>
        <w:pStyle w:val="27"/>
        <w:spacing w:line="360" w:lineRule="exact"/>
      </w:pPr>
      <w:r>
        <w:rPr>
          <w:rFonts w:ascii="Times New Roman"/>
          <w:kern w:val="2"/>
          <w:szCs w:val="21"/>
        </w:rPr>
        <w:t>NB/T 11088</w:t>
      </w:r>
      <w:r>
        <w:rPr>
          <w:rFonts w:hint="eastAsia"/>
        </w:rPr>
        <w:t xml:space="preserve">  水电工程招标设计报告编制规程</w:t>
      </w:r>
    </w:p>
    <w:p w14:paraId="265BB4DB">
      <w:pPr>
        <w:pStyle w:val="27"/>
        <w:adjustRightInd w:val="0"/>
        <w:snapToGrid w:val="0"/>
        <w:spacing w:line="360" w:lineRule="exact"/>
        <w:rPr>
          <w:rFonts w:ascii="Times New Roman"/>
        </w:rPr>
      </w:pPr>
      <w:r>
        <w:rPr>
          <w:rFonts w:ascii="Times New Roman"/>
        </w:rPr>
        <w:t xml:space="preserve">NB/T 11173  </w:t>
      </w:r>
      <w:r>
        <w:rPr>
          <w:rFonts w:hint="eastAsia" w:ascii="Times New Roman"/>
        </w:rPr>
        <w:t>抽水蓄能电站建设征地移民安置规划设计规范</w:t>
      </w:r>
    </w:p>
    <w:p w14:paraId="2735ED3B">
      <w:pPr>
        <w:pStyle w:val="27"/>
        <w:spacing w:line="360" w:lineRule="exact"/>
      </w:pPr>
      <w:r>
        <w:rPr>
          <w:rFonts w:ascii="Times New Roman"/>
          <w:kern w:val="2"/>
          <w:szCs w:val="21"/>
        </w:rPr>
        <w:t xml:space="preserve">NB/T </w:t>
      </w:r>
      <w:r>
        <w:rPr>
          <w:rFonts w:hint="eastAsia" w:ascii="Times New Roman"/>
          <w:kern w:val="2"/>
          <w:szCs w:val="21"/>
        </w:rPr>
        <w:t>11408</w:t>
      </w:r>
      <w:r>
        <w:rPr>
          <w:rFonts w:ascii="Times New Roman"/>
          <w:kern w:val="2"/>
          <w:szCs w:val="21"/>
        </w:rPr>
        <w:t xml:space="preserve">  </w:t>
      </w:r>
      <w:r>
        <w:rPr>
          <w:rFonts w:hint="eastAsia"/>
        </w:rPr>
        <w:t>水电工程设计概算编制规定</w:t>
      </w:r>
    </w:p>
    <w:p w14:paraId="5ADAC8B3">
      <w:pPr>
        <w:pStyle w:val="27"/>
        <w:spacing w:line="360" w:lineRule="exact"/>
      </w:pPr>
      <w:r>
        <w:rPr>
          <w:rFonts w:ascii="Times New Roman"/>
          <w:kern w:val="2"/>
          <w:szCs w:val="21"/>
        </w:rPr>
        <w:t xml:space="preserve">NB/T </w:t>
      </w:r>
      <w:r>
        <w:rPr>
          <w:rFonts w:hint="eastAsia" w:ascii="Times New Roman"/>
          <w:kern w:val="2"/>
          <w:szCs w:val="21"/>
        </w:rPr>
        <w:t>11409</w:t>
      </w:r>
      <w:r>
        <w:rPr>
          <w:rFonts w:ascii="Times New Roman"/>
          <w:kern w:val="2"/>
          <w:szCs w:val="21"/>
        </w:rPr>
        <w:t xml:space="preserve">  </w:t>
      </w:r>
      <w:r>
        <w:rPr>
          <w:rFonts w:hint="eastAsia"/>
        </w:rPr>
        <w:t>水电工程费用构成及概（估）算费用标准</w:t>
      </w:r>
    </w:p>
    <w:p w14:paraId="165253D2">
      <w:pPr>
        <w:pStyle w:val="27"/>
        <w:spacing w:line="360" w:lineRule="exact"/>
        <w:rPr>
          <w:rFonts w:ascii="Times New Roman"/>
          <w:kern w:val="2"/>
          <w:szCs w:val="21"/>
        </w:rPr>
      </w:pPr>
      <w:r>
        <w:rPr>
          <w:rFonts w:ascii="Times New Roman"/>
          <w:kern w:val="2"/>
          <w:szCs w:val="21"/>
        </w:rPr>
        <w:t xml:space="preserve">NB/T </w:t>
      </w:r>
      <w:r>
        <w:rPr>
          <w:rFonts w:hint="eastAsia" w:ascii="Times New Roman"/>
          <w:kern w:val="2"/>
          <w:szCs w:val="21"/>
        </w:rPr>
        <w:t>11410</w:t>
      </w:r>
      <w:r>
        <w:rPr>
          <w:rFonts w:ascii="Times New Roman"/>
          <w:kern w:val="2"/>
          <w:szCs w:val="21"/>
        </w:rPr>
        <w:t xml:space="preserve">  </w:t>
      </w:r>
      <w:r>
        <w:rPr>
          <w:rFonts w:hint="eastAsia" w:ascii="Times New Roman"/>
          <w:kern w:val="2"/>
          <w:szCs w:val="21"/>
        </w:rPr>
        <w:t>抽水蓄能电站投资编制细则</w:t>
      </w:r>
    </w:p>
    <w:p w14:paraId="25C9C46E">
      <w:pPr>
        <w:pStyle w:val="27"/>
        <w:spacing w:line="360" w:lineRule="exact"/>
        <w:rPr>
          <w:rFonts w:ascii="Times New Roman"/>
          <w:kern w:val="2"/>
          <w:szCs w:val="21"/>
        </w:rPr>
      </w:pPr>
      <w:r>
        <w:rPr>
          <w:rFonts w:hint="eastAsia" w:ascii="Times New Roman"/>
        </w:rPr>
        <w:t xml:space="preserve">NB/T </w:t>
      </w:r>
      <w:r>
        <w:rPr>
          <w:rFonts w:ascii="Times New Roman"/>
        </w:rPr>
        <w:t>11893</w:t>
      </w:r>
      <w:r>
        <w:rPr>
          <w:rFonts w:hint="eastAsia" w:ascii="Times New Roman"/>
        </w:rPr>
        <w:t xml:space="preserve">  水电工程安全设施与应急专项投资编制细则</w:t>
      </w:r>
    </w:p>
    <w:p w14:paraId="44E3F12C">
      <w:pPr>
        <w:pStyle w:val="27"/>
        <w:spacing w:line="360" w:lineRule="exact"/>
      </w:pPr>
      <w:r>
        <w:rPr>
          <w:rFonts w:hint="eastAsia" w:ascii="Times New Roman"/>
          <w:kern w:val="2"/>
          <w:szCs w:val="21"/>
        </w:rPr>
        <w:t>NB/T 35031</w:t>
      </w:r>
      <w:r>
        <w:rPr>
          <w:rFonts w:hint="eastAsia"/>
        </w:rPr>
        <w:t xml:space="preserve">  水电工程安全监测系统专项投资编制细则</w:t>
      </w:r>
    </w:p>
    <w:p w14:paraId="77A802A4">
      <w:pPr>
        <w:pStyle w:val="27"/>
        <w:spacing w:line="360" w:lineRule="exact"/>
      </w:pPr>
      <w:r>
        <w:rPr>
          <w:rFonts w:hint="eastAsia" w:ascii="Times New Roman"/>
          <w:kern w:val="2"/>
          <w:szCs w:val="21"/>
        </w:rPr>
        <w:t>NB/T 35033</w:t>
      </w:r>
      <w:r>
        <w:rPr>
          <w:rFonts w:hint="eastAsia"/>
        </w:rPr>
        <w:t xml:space="preserve">  水电工程环境保护专项投资编制细则</w:t>
      </w:r>
    </w:p>
    <w:p w14:paraId="037A4FBC">
      <w:pPr>
        <w:pStyle w:val="27"/>
        <w:spacing w:line="360" w:lineRule="exact"/>
      </w:pPr>
      <w:r>
        <w:rPr>
          <w:rFonts w:hint="eastAsia" w:ascii="Times New Roman"/>
          <w:kern w:val="2"/>
          <w:szCs w:val="21"/>
        </w:rPr>
        <w:t>NB/T 35072</w:t>
      </w:r>
      <w:r>
        <w:rPr>
          <w:rFonts w:hint="eastAsia"/>
        </w:rPr>
        <w:t xml:space="preserve">  水电工程水土保持专项投资编制细则</w:t>
      </w:r>
    </w:p>
    <w:p w14:paraId="0651800B">
      <w:pPr>
        <w:pStyle w:val="27"/>
        <w:spacing w:line="360" w:lineRule="exact"/>
        <w:rPr>
          <w:rFonts w:hAnsi="宋体"/>
        </w:rPr>
      </w:pPr>
      <w:r>
        <w:rPr>
          <w:rFonts w:hint="eastAsia" w:ascii="Times New Roman"/>
          <w:kern w:val="2"/>
          <w:szCs w:val="21"/>
        </w:rPr>
        <w:t>NB/T 35073</w:t>
      </w:r>
      <w:r>
        <w:rPr>
          <w:rFonts w:hint="eastAsia" w:hAnsi="宋体"/>
        </w:rPr>
        <w:t xml:space="preserve">  水电工程水文测报和泥沙监测专项投资编制细则</w:t>
      </w:r>
    </w:p>
    <w:p w14:paraId="7FA9E7EE">
      <w:pPr>
        <w:pStyle w:val="27"/>
        <w:spacing w:line="360" w:lineRule="exact"/>
        <w:rPr>
          <w:rFonts w:ascii="Times New Roman"/>
        </w:rPr>
      </w:pPr>
      <w:r>
        <w:rPr>
          <w:rFonts w:ascii="Times New Roman"/>
          <w:kern w:val="2"/>
          <w:szCs w:val="21"/>
        </w:rPr>
        <w:t xml:space="preserve">NB/T </w:t>
      </w:r>
      <w:r>
        <w:rPr>
          <w:rFonts w:hint="eastAsia" w:ascii="Times New Roman"/>
          <w:kern w:val="2"/>
          <w:szCs w:val="21"/>
        </w:rPr>
        <w:t>35106</w:t>
      </w:r>
      <w:r>
        <w:rPr>
          <w:rFonts w:ascii="Times New Roman"/>
          <w:kern w:val="2"/>
          <w:szCs w:val="21"/>
        </w:rPr>
        <w:t xml:space="preserve"> </w:t>
      </w:r>
      <w:r>
        <w:rPr>
          <w:rFonts w:ascii="Times New Roman"/>
        </w:rPr>
        <w:t xml:space="preserve"> </w:t>
      </w:r>
      <w:r>
        <w:rPr>
          <w:rFonts w:hint="eastAsia" w:ascii="Times New Roman"/>
        </w:rPr>
        <w:t>水电工程分标概算编制规定</w:t>
      </w:r>
    </w:p>
    <w:p w14:paraId="6DAB59F7">
      <w:pPr>
        <w:pStyle w:val="50"/>
        <w:spacing w:before="312" w:after="312"/>
      </w:pPr>
      <w:bookmarkStart w:id="38" w:name="_Toc202880327"/>
      <w:bookmarkEnd w:id="38"/>
      <w:bookmarkStart w:id="39" w:name="_Toc202881110"/>
      <w:bookmarkEnd w:id="39"/>
      <w:bookmarkStart w:id="40" w:name="_Toc202881034"/>
      <w:bookmarkEnd w:id="40"/>
      <w:bookmarkStart w:id="41" w:name="_Toc202880822"/>
      <w:bookmarkEnd w:id="41"/>
      <w:bookmarkStart w:id="42" w:name="_Toc480898206"/>
      <w:bookmarkEnd w:id="42"/>
      <w:bookmarkStart w:id="43" w:name="_Toc480901125"/>
      <w:bookmarkStart w:id="44" w:name="_Toc480900803"/>
      <w:bookmarkStart w:id="45" w:name="_Toc202880823"/>
      <w:bookmarkStart w:id="46" w:name="_Toc482107113"/>
      <w:bookmarkStart w:id="47" w:name="_Toc480969550"/>
      <w:bookmarkStart w:id="48" w:name="_Toc202881111"/>
      <w:r>
        <w:rPr>
          <w:rFonts w:hint="eastAsia"/>
        </w:rPr>
        <w:t>术语和定义</w:t>
      </w:r>
      <w:bookmarkEnd w:id="43"/>
      <w:bookmarkEnd w:id="44"/>
      <w:bookmarkEnd w:id="45"/>
      <w:bookmarkEnd w:id="46"/>
      <w:bookmarkEnd w:id="47"/>
      <w:bookmarkEnd w:id="48"/>
    </w:p>
    <w:p w14:paraId="61A75197">
      <w:pPr>
        <w:pStyle w:val="27"/>
        <w:spacing w:line="360" w:lineRule="exact"/>
      </w:pPr>
      <w:r>
        <w:rPr>
          <w:rFonts w:hint="eastAsia"/>
        </w:rPr>
        <w:t>下列术语和定义适用于本文件。</w:t>
      </w:r>
    </w:p>
    <w:p w14:paraId="6AF1E73E">
      <w:pPr>
        <w:pStyle w:val="47"/>
        <w:spacing w:before="156" w:after="156"/>
      </w:pPr>
      <w:bookmarkStart w:id="49" w:name="_Toc202881112"/>
      <w:bookmarkEnd w:id="49"/>
      <w:bookmarkStart w:id="50" w:name="_Toc480969551"/>
      <w:bookmarkEnd w:id="50"/>
      <w:bookmarkStart w:id="51" w:name="_Toc482107114"/>
      <w:bookmarkEnd w:id="51"/>
      <w:bookmarkStart w:id="52" w:name="_Toc480901126"/>
      <w:bookmarkEnd w:id="52"/>
      <w:bookmarkStart w:id="53" w:name="_Toc202880824"/>
      <w:bookmarkEnd w:id="53"/>
      <w:bookmarkStart w:id="54" w:name="_Toc480900804"/>
      <w:bookmarkEnd w:id="54"/>
      <w:bookmarkStart w:id="55" w:name="_Toc202880329"/>
      <w:bookmarkEnd w:id="55"/>
    </w:p>
    <w:p w14:paraId="5D412A1C">
      <w:pPr>
        <w:pStyle w:val="27"/>
        <w:rPr>
          <w:rFonts w:ascii="黑体" w:hAnsi="黑体" w:eastAsia="黑体"/>
        </w:rPr>
      </w:pPr>
      <w:r>
        <w:rPr>
          <w:rFonts w:hint="eastAsia" w:ascii="黑体" w:hAnsi="黑体" w:eastAsia="黑体"/>
        </w:rPr>
        <w:t>核准概算     budgetary estimate approval</w:t>
      </w:r>
    </w:p>
    <w:p w14:paraId="27F9664A">
      <w:pPr>
        <w:pStyle w:val="27"/>
        <w:spacing w:line="360" w:lineRule="exact"/>
        <w:rPr>
          <w:rFonts w:hAnsi="宋体"/>
        </w:rPr>
      </w:pPr>
      <w:r>
        <w:rPr>
          <w:rFonts w:hint="eastAsia"/>
        </w:rPr>
        <w:t>水电工程在可行性研究阶段经政府核准或审批的设计概算文件。</w:t>
      </w:r>
    </w:p>
    <w:p w14:paraId="25D5F0DD">
      <w:pPr>
        <w:pStyle w:val="47"/>
        <w:spacing w:before="156" w:after="156"/>
      </w:pPr>
      <w:bookmarkStart w:id="56" w:name="_Toc480901127"/>
      <w:bookmarkEnd w:id="56"/>
      <w:bookmarkStart w:id="57" w:name="_Toc202881113"/>
      <w:bookmarkEnd w:id="57"/>
      <w:bookmarkStart w:id="58" w:name="_Toc480969552"/>
      <w:bookmarkEnd w:id="58"/>
      <w:bookmarkStart w:id="59" w:name="_Toc202880825"/>
      <w:bookmarkEnd w:id="59"/>
      <w:bookmarkStart w:id="60" w:name="_Toc480900805"/>
      <w:bookmarkEnd w:id="60"/>
      <w:bookmarkStart w:id="61" w:name="_Toc202880330"/>
      <w:bookmarkEnd w:id="61"/>
      <w:bookmarkStart w:id="62" w:name="_Toc482107115"/>
      <w:bookmarkEnd w:id="62"/>
    </w:p>
    <w:p w14:paraId="27D5284F">
      <w:pPr>
        <w:pStyle w:val="27"/>
        <w:rPr>
          <w:rFonts w:ascii="黑体" w:hAnsi="黑体" w:eastAsia="黑体"/>
        </w:rPr>
      </w:pPr>
      <w:r>
        <w:rPr>
          <w:rFonts w:hint="eastAsia" w:ascii="黑体" w:hAnsi="黑体" w:eastAsia="黑体"/>
        </w:rPr>
        <w:t>分标概算     sub</w:t>
      </w:r>
      <w:r>
        <w:rPr>
          <w:rFonts w:ascii="黑体" w:hAnsi="黑体" w:eastAsia="黑体"/>
        </w:rPr>
        <w:t>-bidding budgetary estimate</w:t>
      </w:r>
    </w:p>
    <w:p w14:paraId="2A723B8D">
      <w:pPr>
        <w:pStyle w:val="27"/>
      </w:pPr>
      <w:r>
        <w:rPr>
          <w:rFonts w:hint="eastAsia"/>
        </w:rPr>
        <w:t>根据招标设计阶段确定的分标方案，对核准概算的项目和投资进行切块重组所编制的投资文件。</w:t>
      </w:r>
    </w:p>
    <w:p w14:paraId="21578795">
      <w:pPr>
        <w:pStyle w:val="47"/>
        <w:spacing w:before="156" w:after="156"/>
      </w:pPr>
    </w:p>
    <w:p w14:paraId="1B8608CF">
      <w:pPr>
        <w:pStyle w:val="27"/>
        <w:rPr>
          <w:rFonts w:ascii="黑体" w:hAnsi="黑体" w:eastAsia="黑体"/>
        </w:rPr>
      </w:pPr>
      <w:r>
        <w:rPr>
          <w:rFonts w:hint="eastAsia" w:ascii="黑体" w:hAnsi="黑体" w:eastAsia="黑体"/>
        </w:rPr>
        <w:t>招标设计概算</w:t>
      </w:r>
      <w:r>
        <w:rPr>
          <w:rFonts w:hint="eastAsia" w:ascii="黑体" w:hAnsi="Calibri" w:eastAsia="黑体"/>
        </w:rPr>
        <w:t xml:space="preserve">     bidding design budgetary estimate</w:t>
      </w:r>
    </w:p>
    <w:p w14:paraId="000C9B5C">
      <w:pPr>
        <w:pStyle w:val="27"/>
        <w:spacing w:line="360" w:lineRule="exact"/>
        <w:rPr>
          <w:rFonts w:ascii="Times New Roman"/>
        </w:rPr>
      </w:pPr>
      <w:r>
        <w:rPr>
          <w:rFonts w:hint="eastAsia" w:hAnsi="宋体"/>
        </w:rPr>
        <w:t>根据招标设计阶段工作成果和核准概算价格水平编制的投资文件。</w:t>
      </w:r>
    </w:p>
    <w:p w14:paraId="7EB0C7B3">
      <w:pPr>
        <w:pStyle w:val="50"/>
        <w:spacing w:before="312" w:after="312"/>
      </w:pPr>
      <w:bookmarkStart w:id="63" w:name="_Toc202881114"/>
      <w:bookmarkStart w:id="64" w:name="_Toc202880826"/>
      <w:r>
        <w:rPr>
          <w:rFonts w:hint="eastAsia"/>
        </w:rPr>
        <w:t>总体要求</w:t>
      </w:r>
      <w:bookmarkEnd w:id="63"/>
      <w:bookmarkEnd w:id="64"/>
    </w:p>
    <w:p w14:paraId="5EEA0F78">
      <w:pPr>
        <w:pStyle w:val="143"/>
        <w:spacing w:line="360" w:lineRule="exact"/>
        <w:ind w:firstLine="0" w:firstLineChars="0"/>
        <w:rPr>
          <w:rFonts w:ascii="宋体" w:hAnsi="宋体"/>
        </w:rPr>
      </w:pPr>
      <w:r>
        <w:rPr>
          <w:rFonts w:hint="eastAsia" w:ascii="黑体" w:hAnsi="黑体" w:eastAsia="黑体"/>
        </w:rPr>
        <w:t xml:space="preserve">4.1 </w:t>
      </w:r>
      <w:r>
        <w:rPr>
          <w:rFonts w:hint="eastAsia" w:ascii="宋体" w:hAnsi="宋体"/>
        </w:rPr>
        <w:t>为统一和规范水电工程招标设计概算编制原则、项目组成及划分、编制方法，提高招标设计概算编制质量，制定本文件。</w:t>
      </w:r>
    </w:p>
    <w:p w14:paraId="5460565E">
      <w:pPr>
        <w:pStyle w:val="143"/>
        <w:spacing w:line="360" w:lineRule="exact"/>
        <w:ind w:firstLine="0" w:firstLineChars="0"/>
        <w:rPr>
          <w:rFonts w:ascii="黑体" w:hAnsi="黑体" w:eastAsia="黑体"/>
        </w:rPr>
      </w:pPr>
      <w:r>
        <w:rPr>
          <w:rFonts w:hint="eastAsia" w:ascii="黑体" w:hAnsi="黑体" w:eastAsia="黑体"/>
        </w:rPr>
        <w:t xml:space="preserve">4.2 </w:t>
      </w:r>
      <w:r>
        <w:rPr>
          <w:rFonts w:hint="eastAsia" w:ascii="宋体" w:hAnsi="宋体"/>
        </w:rPr>
        <w:t>本文件应与</w:t>
      </w:r>
      <w:r>
        <w:rPr>
          <w:rFonts w:ascii="宋体" w:hAnsi="宋体"/>
        </w:rPr>
        <w:t>NB/T 11088</w:t>
      </w:r>
      <w:r>
        <w:rPr>
          <w:rFonts w:hint="eastAsia" w:ascii="宋体" w:hAnsi="宋体"/>
        </w:rPr>
        <w:t>、</w:t>
      </w:r>
      <w:r>
        <w:rPr>
          <w:rFonts w:ascii="宋体" w:hAnsi="宋体"/>
        </w:rPr>
        <w:t>NB/T 11408</w:t>
      </w:r>
      <w:r>
        <w:rPr>
          <w:rFonts w:hint="eastAsia" w:ascii="宋体" w:hAnsi="宋体"/>
        </w:rPr>
        <w:t>、</w:t>
      </w:r>
      <w:r>
        <w:rPr>
          <w:rFonts w:ascii="宋体" w:hAnsi="宋体"/>
        </w:rPr>
        <w:t>NB/T 11409</w:t>
      </w:r>
      <w:r>
        <w:rPr>
          <w:rFonts w:hint="eastAsia" w:ascii="宋体" w:hAnsi="宋体"/>
        </w:rPr>
        <w:t>、</w:t>
      </w:r>
      <w:bookmarkStart w:id="65" w:name="OLE_LINK10"/>
      <w:r>
        <w:rPr>
          <w:rFonts w:ascii="宋体" w:hAnsi="宋体"/>
        </w:rPr>
        <w:t>NB/T 11410</w:t>
      </w:r>
      <w:bookmarkEnd w:id="65"/>
      <w:bookmarkStart w:id="66" w:name="OLE_LINK9"/>
      <w:r>
        <w:rPr>
          <w:rFonts w:hint="eastAsia" w:ascii="宋体" w:hAnsi="宋体"/>
        </w:rPr>
        <w:t>、</w:t>
      </w:r>
      <w:r>
        <w:rPr>
          <w:rFonts w:ascii="宋体" w:hAnsi="宋体"/>
        </w:rPr>
        <w:t>NB/T 35106</w:t>
      </w:r>
      <w:bookmarkEnd w:id="66"/>
      <w:r>
        <w:rPr>
          <w:rFonts w:hint="eastAsia" w:ascii="宋体" w:hAnsi="宋体"/>
        </w:rPr>
        <w:t>及相关定额配套使用。</w:t>
      </w:r>
    </w:p>
    <w:p w14:paraId="0EDE43F2">
      <w:pPr>
        <w:pStyle w:val="143"/>
        <w:spacing w:line="360" w:lineRule="exact"/>
        <w:ind w:firstLine="0" w:firstLineChars="0"/>
        <w:rPr>
          <w:rFonts w:ascii="宋体" w:hAnsi="宋体"/>
        </w:rPr>
      </w:pPr>
      <w:r>
        <w:rPr>
          <w:rFonts w:hint="eastAsia" w:ascii="黑体" w:hAnsi="黑体" w:eastAsia="黑体"/>
        </w:rPr>
        <w:t xml:space="preserve">4.3 </w:t>
      </w:r>
      <w:r>
        <w:rPr>
          <w:rFonts w:hint="eastAsia" w:ascii="宋体" w:hAnsi="宋体"/>
        </w:rPr>
        <w:t>招标设计概算编制应采用招标设计阶段工作成果，价格水平应与核准概算保持一致。</w:t>
      </w:r>
    </w:p>
    <w:p w14:paraId="7FE14EB0">
      <w:pPr>
        <w:pStyle w:val="143"/>
        <w:spacing w:line="360" w:lineRule="exact"/>
        <w:ind w:firstLine="0" w:firstLineChars="0"/>
        <w:rPr>
          <w:rFonts w:ascii="宋体" w:hAnsi="宋体"/>
        </w:rPr>
      </w:pPr>
      <w:r>
        <w:rPr>
          <w:rFonts w:hint="eastAsia" w:ascii="黑体" w:hAnsi="黑体" w:eastAsia="黑体"/>
        </w:rPr>
        <w:t xml:space="preserve">4.4 </w:t>
      </w:r>
      <w:r>
        <w:rPr>
          <w:rFonts w:hint="eastAsia" w:ascii="宋体" w:hAnsi="宋体"/>
        </w:rPr>
        <w:t>标段招标设计报告一般结合项目特点和设计工作进展分期编制，标段招标设计概算应与招标设计报告同期编制。</w:t>
      </w:r>
    </w:p>
    <w:p w14:paraId="0194A37D">
      <w:pPr>
        <w:pStyle w:val="143"/>
        <w:spacing w:line="360" w:lineRule="exact"/>
        <w:ind w:firstLine="0" w:firstLineChars="0"/>
        <w:rPr>
          <w:rFonts w:ascii="宋体" w:hAnsi="宋体"/>
        </w:rPr>
      </w:pPr>
      <w:r>
        <w:rPr>
          <w:rFonts w:hint="eastAsia" w:ascii="黑体" w:hAnsi="黑体" w:eastAsia="黑体"/>
        </w:rPr>
        <w:t xml:space="preserve">4.5 </w:t>
      </w:r>
      <w:r>
        <w:rPr>
          <w:rFonts w:hint="eastAsia" w:ascii="宋体" w:hAnsi="宋体"/>
        </w:rPr>
        <w:t>标段招标设计概算编制对象以主体工程标段为主，兼顾其他工程标段。在各标段招标设计概算完成后，可根据建设管理需要，编制整个工程的招标设计总概算。</w:t>
      </w:r>
    </w:p>
    <w:p w14:paraId="3E50951A">
      <w:pPr>
        <w:pStyle w:val="143"/>
        <w:spacing w:line="360" w:lineRule="exact"/>
        <w:ind w:firstLine="0" w:firstLineChars="0"/>
        <w:rPr>
          <w:rFonts w:ascii="宋体" w:hAnsi="宋体"/>
        </w:rPr>
      </w:pPr>
      <w:r>
        <w:rPr>
          <w:rFonts w:ascii="黑体" w:hAnsi="黑体" w:eastAsia="黑体"/>
        </w:rPr>
        <w:t xml:space="preserve">4.6 </w:t>
      </w:r>
      <w:r>
        <w:rPr>
          <w:rFonts w:hint="eastAsia" w:ascii="宋体" w:hAnsi="宋体"/>
        </w:rPr>
        <w:t>为保证招标设计概算编制质量，招标设计概算的编制单位应具备相应工程造价文件编制、管理能力，招标设计概算应履行编制、校核、审查等程序，各级人员应在正式的水电工程招标设计概算报告书上签字。水电工程造价人员专业技术能力应符合国家及有关部门政策规定，以及行业定额和造价管理机构有关要求。</w:t>
      </w:r>
    </w:p>
    <w:p w14:paraId="1122AC5C">
      <w:pPr>
        <w:pStyle w:val="143"/>
        <w:spacing w:line="360" w:lineRule="exact"/>
        <w:ind w:firstLine="0" w:firstLineChars="0"/>
      </w:pPr>
      <w:r>
        <w:rPr>
          <w:rFonts w:hint="eastAsia" w:ascii="黑体" w:hAnsi="黑体" w:eastAsia="黑体"/>
        </w:rPr>
        <w:t>4</w:t>
      </w:r>
      <w:r>
        <w:rPr>
          <w:rFonts w:ascii="黑体" w:hAnsi="黑体" w:eastAsia="黑体"/>
        </w:rPr>
        <w:t>.7</w:t>
      </w:r>
      <w:r>
        <w:rPr>
          <w:rFonts w:hint="eastAsia" w:ascii="宋体" w:hAnsi="宋体"/>
        </w:rPr>
        <w:t>水电工程招标设计概算编制，除应符合本文件外，尚应符合国家现行有关标准的规定。</w:t>
      </w:r>
    </w:p>
    <w:p w14:paraId="3474E41C">
      <w:pPr>
        <w:pStyle w:val="50"/>
        <w:spacing w:before="312" w:after="312"/>
      </w:pPr>
      <w:bookmarkStart w:id="67" w:name="_Toc480969554"/>
      <w:bookmarkStart w:id="68" w:name="_Toc480900807"/>
      <w:bookmarkStart w:id="69" w:name="_Toc482107117"/>
      <w:bookmarkStart w:id="70" w:name="_Toc202881115"/>
      <w:bookmarkStart w:id="71" w:name="_Toc202880827"/>
      <w:bookmarkStart w:id="72" w:name="_Toc480901129"/>
      <w:r>
        <w:rPr>
          <w:rFonts w:hint="eastAsia"/>
        </w:rPr>
        <w:t>招标设计概算项目组成及划分</w:t>
      </w:r>
      <w:bookmarkEnd w:id="67"/>
      <w:bookmarkEnd w:id="68"/>
      <w:bookmarkEnd w:id="69"/>
      <w:bookmarkEnd w:id="70"/>
      <w:bookmarkEnd w:id="71"/>
      <w:bookmarkEnd w:id="72"/>
    </w:p>
    <w:p w14:paraId="035FC710">
      <w:pPr>
        <w:pStyle w:val="47"/>
        <w:spacing w:before="156" w:after="156"/>
      </w:pPr>
      <w:bookmarkStart w:id="73" w:name="_Toc482107118"/>
      <w:bookmarkStart w:id="74" w:name="_Toc480901130"/>
      <w:bookmarkStart w:id="75" w:name="_Toc480900808"/>
      <w:bookmarkStart w:id="76" w:name="_Toc480969555"/>
      <w:bookmarkStart w:id="77" w:name="_Toc202881117"/>
      <w:bookmarkStart w:id="78" w:name="_Toc202880829"/>
      <w:r>
        <w:rPr>
          <w:rFonts w:hint="eastAsia"/>
        </w:rPr>
        <w:t>标段招标设计概算分类、项目组成及划分</w:t>
      </w:r>
      <w:bookmarkEnd w:id="73"/>
      <w:bookmarkEnd w:id="74"/>
      <w:bookmarkEnd w:id="75"/>
      <w:bookmarkEnd w:id="76"/>
      <w:bookmarkEnd w:id="77"/>
      <w:bookmarkEnd w:id="78"/>
    </w:p>
    <w:p w14:paraId="0C646FD5">
      <w:pPr>
        <w:pStyle w:val="51"/>
        <w:spacing w:before="156" w:after="156"/>
      </w:pPr>
      <w:bookmarkStart w:id="79" w:name="_Toc480900809"/>
      <w:bookmarkStart w:id="80" w:name="_Toc482107119"/>
      <w:bookmarkStart w:id="81" w:name="_Toc480969556"/>
      <w:bookmarkStart w:id="82" w:name="_Toc480901131"/>
      <w:r>
        <w:rPr>
          <w:rFonts w:hint="eastAsia"/>
        </w:rPr>
        <w:t>分类</w:t>
      </w:r>
      <w:bookmarkEnd w:id="79"/>
      <w:bookmarkEnd w:id="80"/>
      <w:bookmarkEnd w:id="81"/>
      <w:bookmarkEnd w:id="82"/>
    </w:p>
    <w:p w14:paraId="0422E8A4">
      <w:pPr>
        <w:pStyle w:val="27"/>
        <w:spacing w:line="360" w:lineRule="exact"/>
      </w:pPr>
      <w:r>
        <w:rPr>
          <w:rFonts w:hint="eastAsia"/>
        </w:rPr>
        <w:t>标段招标设计概算应按主体工程标段和其他工程标段进行分类。</w:t>
      </w:r>
    </w:p>
    <w:p w14:paraId="4A43A023">
      <w:pPr>
        <w:pStyle w:val="27"/>
        <w:spacing w:line="360" w:lineRule="exact"/>
      </w:pPr>
      <w:r>
        <w:rPr>
          <w:rFonts w:hint="eastAsia"/>
        </w:rPr>
        <w:t>主体工程标段根据工作内容和性质应分为下述两类：</w:t>
      </w:r>
    </w:p>
    <w:p w14:paraId="1F634046">
      <w:pPr>
        <w:pStyle w:val="53"/>
        <w:numPr>
          <w:ilvl w:val="0"/>
          <w:numId w:val="11"/>
        </w:numPr>
        <w:spacing w:line="360" w:lineRule="exact"/>
      </w:pPr>
      <w:r>
        <w:rPr>
          <w:rFonts w:hint="eastAsia"/>
        </w:rPr>
        <w:t>建筑安装工程类标段，是指独立成标的建筑工程和设备安装工程标段，还包括在标段内需采购的机电和金属结构设备。</w:t>
      </w:r>
    </w:p>
    <w:p w14:paraId="3DA583F0">
      <w:pPr>
        <w:pStyle w:val="53"/>
        <w:numPr>
          <w:ilvl w:val="0"/>
          <w:numId w:val="11"/>
        </w:numPr>
        <w:spacing w:line="360" w:lineRule="exact"/>
      </w:pPr>
      <w:r>
        <w:rPr>
          <w:rFonts w:hint="eastAsia"/>
        </w:rPr>
        <w:t>设备采购工程类标段，是指独立成标的机电设备和金属结构设备采购工程标段，单独采购的装置性材料应归为此类。</w:t>
      </w:r>
    </w:p>
    <w:p w14:paraId="11C3651C">
      <w:pPr>
        <w:pStyle w:val="27"/>
        <w:spacing w:line="360" w:lineRule="exact"/>
      </w:pPr>
      <w:r>
        <w:rPr>
          <w:rFonts w:hint="eastAsia"/>
        </w:rPr>
        <w:t>其他工程标段是指未纳入主体工程标段且独立成标的房屋建筑、交通、供电、供水、泥石流沟治理、河道整治等工程标段。</w:t>
      </w:r>
    </w:p>
    <w:p w14:paraId="100A8B43">
      <w:pPr>
        <w:pStyle w:val="51"/>
        <w:spacing w:before="156" w:after="156"/>
      </w:pPr>
      <w:bookmarkStart w:id="83" w:name="_Toc480900810"/>
      <w:bookmarkStart w:id="84" w:name="_Toc482107120"/>
      <w:bookmarkStart w:id="85" w:name="_Toc480901132"/>
      <w:bookmarkStart w:id="86" w:name="_Toc480969557"/>
      <w:r>
        <w:rPr>
          <w:rFonts w:hint="eastAsia"/>
        </w:rPr>
        <w:t>项目组成</w:t>
      </w:r>
      <w:bookmarkEnd w:id="83"/>
      <w:bookmarkEnd w:id="84"/>
      <w:bookmarkEnd w:id="85"/>
      <w:bookmarkEnd w:id="86"/>
    </w:p>
    <w:p w14:paraId="7F8D43A1">
      <w:pPr>
        <w:pStyle w:val="56"/>
        <w:spacing w:before="156" w:after="156"/>
      </w:pPr>
      <w:bookmarkStart w:id="87" w:name="_Toc480901133"/>
      <w:bookmarkStart w:id="88" w:name="_Toc480969558"/>
      <w:bookmarkStart w:id="89" w:name="_Toc482107121"/>
      <w:bookmarkStart w:id="90" w:name="_Toc480900811"/>
      <w:r>
        <w:rPr>
          <w:rFonts w:hint="eastAsia"/>
        </w:rPr>
        <w:t>主体工程标段</w:t>
      </w:r>
      <w:bookmarkEnd w:id="87"/>
      <w:bookmarkEnd w:id="88"/>
      <w:bookmarkEnd w:id="89"/>
      <w:bookmarkEnd w:id="90"/>
    </w:p>
    <w:p w14:paraId="696883D4">
      <w:pPr>
        <w:pStyle w:val="60"/>
        <w:spacing w:before="156" w:after="156"/>
      </w:pPr>
      <w:r>
        <w:rPr>
          <w:rFonts w:hint="eastAsia"/>
        </w:rPr>
        <w:t>建筑安装工程类标段</w:t>
      </w:r>
    </w:p>
    <w:p w14:paraId="69963E18">
      <w:pPr>
        <w:pStyle w:val="27"/>
        <w:ind w:firstLine="0" w:firstLineChars="0"/>
      </w:pPr>
      <w:r>
        <w:rPr>
          <w:rFonts w:hint="eastAsia"/>
        </w:rPr>
        <w:t>5.1.2.1.1.1一般要求</w:t>
      </w:r>
    </w:p>
    <w:p w14:paraId="43D91601">
      <w:pPr>
        <w:pStyle w:val="27"/>
        <w:spacing w:line="360" w:lineRule="exact"/>
      </w:pPr>
      <w:r>
        <w:rPr>
          <w:rFonts w:hint="eastAsia"/>
        </w:rPr>
        <w:t>建筑安装工程类标段招标设计概算项目应根据标段招标设计工作内容确定，包括一般项目、建筑工程、环境保护和水土保持专项工程、机电设备安装工程、金属结构设备安装工程。项目组成见图1。</w:t>
      </w:r>
    </w:p>
    <w:p w14:paraId="7A2E04CB">
      <w:pPr>
        <w:pStyle w:val="27"/>
      </w:pPr>
      <w:r>
        <mc:AlternateContent>
          <mc:Choice Requires="wpc">
            <w:drawing>
              <wp:inline distT="0" distB="0" distL="0" distR="0">
                <wp:extent cx="4701540" cy="2164080"/>
                <wp:effectExtent l="0" t="0" r="0" b="0"/>
                <wp:docPr id="403" name="画布 263"/>
                <wp:cNvGraphicFramePr/>
                <a:graphic xmlns:a="http://schemas.openxmlformats.org/drawingml/2006/main">
                  <a:graphicData uri="http://schemas.microsoft.com/office/word/2010/wordprocessingCanvas">
                    <wpc:wpc>
                      <wpc:bg>
                        <a:noFill/>
                      </wpc:bg>
                      <wpc:whole/>
                      <wps:wsp>
                        <wps:cNvPr id="163" name="Rectangle 311"/>
                        <wps:cNvSpPr>
                          <a:spLocks noChangeArrowheads="1"/>
                        </wps:cNvSpPr>
                        <wps:spPr bwMode="auto">
                          <a:xfrm>
                            <a:off x="44400" y="951735"/>
                            <a:ext cx="1969817" cy="300311"/>
                          </a:xfrm>
                          <a:prstGeom prst="rect">
                            <a:avLst/>
                          </a:prstGeom>
                          <a:solidFill>
                            <a:srgbClr val="FFFFFF"/>
                          </a:solidFill>
                          <a:ln w="9525">
                            <a:solidFill>
                              <a:srgbClr val="FFFFFF"/>
                            </a:solidFill>
                            <a:miter lim="800000"/>
                          </a:ln>
                        </wps:spPr>
                        <wps:txbx>
                          <w:txbxContent>
                            <w:p w14:paraId="662DD375">
                              <w:pPr>
                                <w:jc w:val="right"/>
                                <w:rPr>
                                  <w:sz w:val="18"/>
                                  <w:szCs w:val="18"/>
                                </w:rPr>
                              </w:pPr>
                              <w:r>
                                <w:rPr>
                                  <w:rFonts w:hint="eastAsia"/>
                                  <w:sz w:val="18"/>
                                  <w:szCs w:val="18"/>
                                </w:rPr>
                                <w:t>建筑安装</w:t>
                              </w:r>
                              <w:r>
                                <w:rPr>
                                  <w:rFonts w:hint="eastAsia" w:ascii="宋体" w:hAnsi="宋体"/>
                                  <w:sz w:val="18"/>
                                  <w:szCs w:val="18"/>
                                </w:rPr>
                                <w:t>工程类标段</w:t>
                              </w:r>
                            </w:p>
                          </w:txbxContent>
                        </wps:txbx>
                        <wps:bodyPr rot="0" vert="horz" wrap="square" lIns="91440" tIns="45720" rIns="91440" bIns="45720" anchor="t" anchorCtr="0" upright="1">
                          <a:noAutofit/>
                        </wps:bodyPr>
                      </wps:wsp>
                      <wps:wsp>
                        <wps:cNvPr id="164" name="AutoShape 324"/>
                        <wps:cNvCnPr>
                          <a:cxnSpLocks noChangeShapeType="1"/>
                        </wps:cNvCnPr>
                        <wps:spPr bwMode="auto">
                          <a:xfrm>
                            <a:off x="2242919" y="214808"/>
                            <a:ext cx="228602" cy="0"/>
                          </a:xfrm>
                          <a:prstGeom prst="straightConnector1">
                            <a:avLst/>
                          </a:prstGeom>
                          <a:noFill/>
                          <a:ln w="9525">
                            <a:solidFill>
                              <a:srgbClr val="000000"/>
                            </a:solidFill>
                            <a:round/>
                          </a:ln>
                        </wps:spPr>
                        <wps:bodyPr/>
                      </wps:wsp>
                      <wps:wsp>
                        <wps:cNvPr id="165" name="AutoShape 326"/>
                        <wps:cNvCnPr>
                          <a:cxnSpLocks noChangeShapeType="1"/>
                        </wps:cNvCnPr>
                        <wps:spPr bwMode="auto">
                          <a:xfrm flipV="1">
                            <a:off x="2242819" y="1976173"/>
                            <a:ext cx="258402" cy="100"/>
                          </a:xfrm>
                          <a:prstGeom prst="straightConnector1">
                            <a:avLst/>
                          </a:prstGeom>
                          <a:noFill/>
                          <a:ln w="9525">
                            <a:solidFill>
                              <a:srgbClr val="000000"/>
                            </a:solidFill>
                            <a:round/>
                          </a:ln>
                        </wps:spPr>
                        <wps:bodyPr/>
                      </wps:wsp>
                      <wps:wsp>
                        <wps:cNvPr id="166" name="Text Box 155"/>
                        <wps:cNvSpPr txBox="1">
                          <a:spLocks noChangeArrowheads="1"/>
                        </wps:cNvSpPr>
                        <wps:spPr bwMode="auto">
                          <a:xfrm>
                            <a:off x="2471521" y="520519"/>
                            <a:ext cx="2091918" cy="288911"/>
                          </a:xfrm>
                          <a:prstGeom prst="rect">
                            <a:avLst/>
                          </a:prstGeom>
                          <a:solidFill>
                            <a:srgbClr val="FFFFFF"/>
                          </a:solidFill>
                          <a:ln w="9525">
                            <a:solidFill>
                              <a:srgbClr val="FFFFFF"/>
                            </a:solidFill>
                            <a:miter lim="800000"/>
                          </a:ln>
                        </wps:spPr>
                        <wps:txbx>
                          <w:txbxContent>
                            <w:p w14:paraId="7808F1BE">
                              <w:pPr>
                                <w:rPr>
                                  <w:sz w:val="18"/>
                                  <w:szCs w:val="18"/>
                                </w:rPr>
                              </w:pPr>
                              <w:r>
                                <w:rPr>
                                  <w:rFonts w:hint="eastAsia" w:ascii="宋体" w:hAnsi="宋体"/>
                                  <w:sz w:val="18"/>
                                  <w:szCs w:val="18"/>
                                </w:rPr>
                                <w:t>建筑工程</w:t>
                              </w:r>
                            </w:p>
                          </w:txbxContent>
                        </wps:txbx>
                        <wps:bodyPr rot="0" vert="horz" wrap="square" lIns="91440" tIns="45720" rIns="91440" bIns="45720" anchor="t" anchorCtr="0" upright="1">
                          <a:noAutofit/>
                        </wps:bodyPr>
                      </wps:wsp>
                      <wps:wsp>
                        <wps:cNvPr id="167" name="Text Box 156"/>
                        <wps:cNvSpPr txBox="1">
                          <a:spLocks noChangeArrowheads="1"/>
                        </wps:cNvSpPr>
                        <wps:spPr bwMode="auto">
                          <a:xfrm>
                            <a:off x="2471521" y="1380151"/>
                            <a:ext cx="2069618" cy="289011"/>
                          </a:xfrm>
                          <a:prstGeom prst="rect">
                            <a:avLst/>
                          </a:prstGeom>
                          <a:solidFill>
                            <a:srgbClr val="FFFFFF"/>
                          </a:solidFill>
                          <a:ln w="9525">
                            <a:solidFill>
                              <a:srgbClr val="FFFFFF"/>
                            </a:solidFill>
                            <a:miter lim="800000"/>
                          </a:ln>
                        </wps:spPr>
                        <wps:txbx>
                          <w:txbxContent>
                            <w:p w14:paraId="495C4D66">
                              <w:pPr>
                                <w:rPr>
                                  <w:sz w:val="18"/>
                                  <w:szCs w:val="18"/>
                                </w:rPr>
                              </w:pPr>
                              <w:r>
                                <w:rPr>
                                  <w:rFonts w:hint="eastAsia" w:ascii="宋体" w:hAnsi="宋体"/>
                                  <w:sz w:val="18"/>
                                  <w:szCs w:val="18"/>
                                </w:rPr>
                                <w:t>机电设备安装工程</w:t>
                              </w:r>
                            </w:p>
                            <w:p w14:paraId="75122D33">
                              <w:pPr>
                                <w:rPr>
                                  <w:sz w:val="18"/>
                                  <w:szCs w:val="18"/>
                                </w:rPr>
                              </w:pPr>
                            </w:p>
                          </w:txbxContent>
                        </wps:txbx>
                        <wps:bodyPr rot="0" vert="horz" wrap="square" lIns="91440" tIns="45720" rIns="91440" bIns="45720" anchor="t" anchorCtr="0" upright="1">
                          <a:noAutofit/>
                        </wps:bodyPr>
                      </wps:wsp>
                      <wps:wsp>
                        <wps:cNvPr id="168" name="Text Box 157"/>
                        <wps:cNvSpPr txBox="1">
                          <a:spLocks noChangeArrowheads="1"/>
                        </wps:cNvSpPr>
                        <wps:spPr bwMode="auto">
                          <a:xfrm>
                            <a:off x="2471521" y="949035"/>
                            <a:ext cx="2069718" cy="288911"/>
                          </a:xfrm>
                          <a:prstGeom prst="rect">
                            <a:avLst/>
                          </a:prstGeom>
                          <a:solidFill>
                            <a:srgbClr val="FFFFFF"/>
                          </a:solidFill>
                          <a:ln w="9525">
                            <a:solidFill>
                              <a:srgbClr val="FFFFFF"/>
                            </a:solidFill>
                            <a:miter lim="800000"/>
                          </a:ln>
                        </wps:spPr>
                        <wps:txbx>
                          <w:txbxContent>
                            <w:p w14:paraId="6A09117E">
                              <w:pPr>
                                <w:rPr>
                                  <w:sz w:val="18"/>
                                  <w:szCs w:val="18"/>
                                </w:rPr>
                              </w:pPr>
                              <w:r>
                                <w:rPr>
                                  <w:rFonts w:hint="eastAsia" w:ascii="宋体" w:hAnsi="宋体"/>
                                  <w:sz w:val="18"/>
                                  <w:szCs w:val="18"/>
                                </w:rPr>
                                <w:t>环境保护和水土保持专项工程</w:t>
                              </w:r>
                            </w:p>
                            <w:p w14:paraId="78F0EDC8">
                              <w:pPr>
                                <w:rPr>
                                  <w:sz w:val="18"/>
                                  <w:szCs w:val="18"/>
                                </w:rPr>
                              </w:pPr>
                            </w:p>
                          </w:txbxContent>
                        </wps:txbx>
                        <wps:bodyPr rot="0" vert="horz" wrap="square" lIns="91440" tIns="45720" rIns="91440" bIns="45720" anchor="t" anchorCtr="0" upright="1">
                          <a:noAutofit/>
                        </wps:bodyPr>
                      </wps:wsp>
                      <wps:wsp>
                        <wps:cNvPr id="169" name="Text Box 158"/>
                        <wps:cNvSpPr txBox="1">
                          <a:spLocks noChangeArrowheads="1"/>
                        </wps:cNvSpPr>
                        <wps:spPr bwMode="auto">
                          <a:xfrm>
                            <a:off x="2471521" y="72303"/>
                            <a:ext cx="2091918" cy="285111"/>
                          </a:xfrm>
                          <a:prstGeom prst="rect">
                            <a:avLst/>
                          </a:prstGeom>
                          <a:solidFill>
                            <a:srgbClr val="FFFFFF"/>
                          </a:solidFill>
                          <a:ln w="9525">
                            <a:solidFill>
                              <a:srgbClr val="FFFFFF"/>
                            </a:solidFill>
                            <a:miter lim="800000"/>
                          </a:ln>
                        </wps:spPr>
                        <wps:txbx>
                          <w:txbxContent>
                            <w:p w14:paraId="7DD4A3AC">
                              <w:pPr>
                                <w:rPr>
                                  <w:sz w:val="18"/>
                                  <w:szCs w:val="18"/>
                                </w:rPr>
                              </w:pPr>
                              <w:r>
                                <w:rPr>
                                  <w:rFonts w:hint="eastAsia" w:ascii="宋体" w:hAnsi="宋体"/>
                                  <w:sz w:val="18"/>
                                  <w:szCs w:val="18"/>
                                </w:rPr>
                                <w:t>一般项目</w:t>
                              </w:r>
                            </w:p>
                          </w:txbxContent>
                        </wps:txbx>
                        <wps:bodyPr rot="0" vert="horz" wrap="square" lIns="91440" tIns="45720" rIns="91440" bIns="45720" anchor="t" anchorCtr="0" upright="1">
                          <a:noAutofit/>
                        </wps:bodyPr>
                      </wps:wsp>
                      <wps:wsp>
                        <wps:cNvPr id="170" name="直接连接符 3"/>
                        <wps:cNvCnPr>
                          <a:cxnSpLocks noChangeShapeType="1"/>
                        </wps:cNvCnPr>
                        <wps:spPr bwMode="auto">
                          <a:xfrm>
                            <a:off x="2242819" y="214608"/>
                            <a:ext cx="100" cy="1761565"/>
                          </a:xfrm>
                          <a:prstGeom prst="line">
                            <a:avLst/>
                          </a:prstGeom>
                          <a:noFill/>
                          <a:ln w="9525">
                            <a:solidFill>
                              <a:srgbClr val="000000"/>
                            </a:solidFill>
                            <a:round/>
                          </a:ln>
                        </wps:spPr>
                        <wps:bodyPr/>
                      </wps:wsp>
                      <wps:wsp>
                        <wps:cNvPr id="171" name="Text Box 160"/>
                        <wps:cNvSpPr txBox="1">
                          <a:spLocks noChangeArrowheads="1"/>
                        </wps:cNvSpPr>
                        <wps:spPr bwMode="auto">
                          <a:xfrm>
                            <a:off x="2471421" y="1821767"/>
                            <a:ext cx="2069518" cy="289011"/>
                          </a:xfrm>
                          <a:prstGeom prst="rect">
                            <a:avLst/>
                          </a:prstGeom>
                          <a:solidFill>
                            <a:srgbClr val="FFFFFF"/>
                          </a:solidFill>
                          <a:ln w="9525">
                            <a:solidFill>
                              <a:srgbClr val="FFFFFF"/>
                            </a:solidFill>
                            <a:miter lim="800000"/>
                          </a:ln>
                        </wps:spPr>
                        <wps:txbx>
                          <w:txbxContent>
                            <w:p w14:paraId="1C59D861">
                              <w:pPr>
                                <w:rPr>
                                  <w:sz w:val="18"/>
                                  <w:szCs w:val="18"/>
                                </w:rPr>
                              </w:pPr>
                              <w:r>
                                <w:rPr>
                                  <w:rFonts w:ascii="宋体" w:hAnsi="宋体"/>
                                  <w:sz w:val="18"/>
                                  <w:szCs w:val="18"/>
                                </w:rPr>
                                <w:t>金属结构</w:t>
                              </w:r>
                              <w:r>
                                <w:rPr>
                                  <w:rFonts w:hint="eastAsia" w:ascii="宋体" w:hAnsi="宋体"/>
                                  <w:sz w:val="18"/>
                                  <w:szCs w:val="18"/>
                                </w:rPr>
                                <w:t>设备</w:t>
                              </w:r>
                              <w:r>
                                <w:rPr>
                                  <w:rFonts w:ascii="宋体" w:hAnsi="宋体"/>
                                  <w:sz w:val="18"/>
                                  <w:szCs w:val="18"/>
                                </w:rPr>
                                <w:t>安装工程</w:t>
                              </w:r>
                            </w:p>
                            <w:p w14:paraId="3DCEB2D7">
                              <w:pPr>
                                <w:rPr>
                                  <w:sz w:val="18"/>
                                  <w:szCs w:val="18"/>
                                </w:rPr>
                              </w:pPr>
                            </w:p>
                          </w:txbxContent>
                        </wps:txbx>
                        <wps:bodyPr rot="0" vert="horz" wrap="square" lIns="91440" tIns="45720" rIns="91440" bIns="45720" anchor="t" anchorCtr="0" upright="1">
                          <a:noAutofit/>
                        </wps:bodyPr>
                      </wps:wsp>
                      <wps:wsp>
                        <wps:cNvPr id="172" name="AutoShape 324"/>
                        <wps:cNvCnPr>
                          <a:cxnSpLocks noChangeShapeType="1"/>
                        </wps:cNvCnPr>
                        <wps:spPr bwMode="auto">
                          <a:xfrm>
                            <a:off x="2242919" y="674025"/>
                            <a:ext cx="228602" cy="0"/>
                          </a:xfrm>
                          <a:prstGeom prst="straightConnector1">
                            <a:avLst/>
                          </a:prstGeom>
                          <a:noFill/>
                          <a:ln w="9525">
                            <a:solidFill>
                              <a:srgbClr val="000000"/>
                            </a:solidFill>
                            <a:round/>
                          </a:ln>
                        </wps:spPr>
                        <wps:bodyPr/>
                      </wps:wsp>
                      <wps:wsp>
                        <wps:cNvPr id="173" name="AutoShape 324"/>
                        <wps:cNvCnPr>
                          <a:cxnSpLocks noChangeShapeType="1"/>
                        </wps:cNvCnPr>
                        <wps:spPr bwMode="auto">
                          <a:xfrm>
                            <a:off x="2242919" y="1107941"/>
                            <a:ext cx="228602" cy="0"/>
                          </a:xfrm>
                          <a:prstGeom prst="straightConnector1">
                            <a:avLst/>
                          </a:prstGeom>
                          <a:noFill/>
                          <a:ln w="9525">
                            <a:solidFill>
                              <a:srgbClr val="000000"/>
                            </a:solidFill>
                            <a:round/>
                          </a:ln>
                        </wps:spPr>
                        <wps:bodyPr/>
                      </wps:wsp>
                      <wps:wsp>
                        <wps:cNvPr id="174" name="AutoShape 324"/>
                        <wps:cNvCnPr>
                          <a:cxnSpLocks noChangeShapeType="1"/>
                        </wps:cNvCnPr>
                        <wps:spPr bwMode="auto">
                          <a:xfrm>
                            <a:off x="2242819" y="1529157"/>
                            <a:ext cx="228602" cy="0"/>
                          </a:xfrm>
                          <a:prstGeom prst="straightConnector1">
                            <a:avLst/>
                          </a:prstGeom>
                          <a:noFill/>
                          <a:ln w="9525">
                            <a:solidFill>
                              <a:srgbClr val="000000"/>
                            </a:solidFill>
                            <a:round/>
                          </a:ln>
                        </wps:spPr>
                        <wps:bodyPr/>
                      </wps:wsp>
                      <wps:wsp>
                        <wps:cNvPr id="175" name="AutoShape 324"/>
                        <wps:cNvCnPr>
                          <a:cxnSpLocks noChangeShapeType="1"/>
                        </wps:cNvCnPr>
                        <wps:spPr bwMode="auto">
                          <a:xfrm>
                            <a:off x="2014217" y="1107941"/>
                            <a:ext cx="228602" cy="0"/>
                          </a:xfrm>
                          <a:prstGeom prst="straightConnector1">
                            <a:avLst/>
                          </a:prstGeom>
                          <a:noFill/>
                          <a:ln w="9525">
                            <a:solidFill>
                              <a:srgbClr val="000000"/>
                            </a:solidFill>
                            <a:round/>
                          </a:ln>
                        </wps:spPr>
                        <wps:bodyPr/>
                      </wps:wsp>
                    </wpc:wpc>
                  </a:graphicData>
                </a:graphic>
              </wp:inline>
            </w:drawing>
          </mc:Choice>
          <mc:Fallback>
            <w:pict>
              <v:group id="画布 263" o:spid="_x0000_s1026" o:spt="203" style="height:170.4pt;width:370.2pt;" coordsize="4701540,2164080" editas="canvas" o:gfxdata="UEsDBAoAAAAAAIdO4kAAAAAAAAAAAAAAAAAEAAAAZHJzL1BLAwQUAAAACACHTuJAgIwQ5NcAAAAF&#10;AQAADwAAAGRycy9kb3ducmV2LnhtbE2PQUvDQBCF70L/wzIFL2J3q6GWmEkPBbGIUExrz9vsmASz&#10;s2l2m9R/7+pFLwOP93jvm2x1sa0YqPeNY4T5TIEgLp1puELY755ulyB80Gx065gQvsjDKp9cZTo1&#10;buQ3GopQiVjCPtUIdQhdKqUva7Laz1xHHL0P11sdouwraXo9xnLbyjulFtLqhuNCrTta11R+FmeL&#10;MJbb4bB7fZbbm8PG8WlzWhfvL4jX07l6BBHoEv7C8IMf0SGPTEd3ZuNFixAfCb83eg+JSkAcEe4T&#10;tQSZZ/I/ff4NUEsDBBQAAAAIAIdO4kD/cXXpuwQAAIogAAAOAAAAZHJzL2Uyb0RvYy54bWztWk9v&#10;5DQUvyPxHazc6cSe/Fenq6WlK6QFVrRw9yTOJCKxg51ppnvlzokbEjc4ceSAxIFPA8vH4NlOZqZp&#10;y45YbVtpZg5pHP97/r2f33t+7vGzVV2hKyZVKfjMwUeugxhPRVbyxcz56vL8o8hBqqU8o5XgbOZc&#10;M+U8O/nwg+OuSRgRhagyJhEMwlXSNTOnaNsmmUxUWrCaqiPRMA6VuZA1baEoF5NM0g5Gr6sJcd1g&#10;0gmZNVKkTCn4emYrnX5EucuAIs/LlJ2JdFkz3tpRJatoC0tSRdko58RIm+csbb/Ic8VaVM0cWGlr&#10;njAJvM/1c3JyTJOFpE1Rpr0IdBcRRmuqaclh0vVQZ7SlaCnLW0PVZSqFEnl7lIp6YhdiEIFVYHeE&#10;zQsplo1ZyyLpFs0adFDUCPX/PWz6+dUricps5nju1EGc1qDyNz/88dfv3yESTDU+XbNIoNkL2Vw0&#10;r2T/YWFLesmrXNb6LywGrQyy12tk2apFKXz0Qhf7HoCeQh3BgedGPfZpAQq61S8tPnlLz8kw8UTL&#10;txana4CVagOVejeoLgraMKMBpTHoocIATA/Vl8AwyhcVQ1OMLVqmpYZKg6KalyL9RiEuTgtox55L&#10;KbqC0QwEM+1B/K0OuqCgK5p3n4kMVEGXrTDEGqHseZ4LcAKasY/DqW+JPMCN4yCOcGjhnrpuL9sa&#10;M5o0UrUvmKiRfpk5EpZhpqFXL1ULOoamQxOzDFGV2XlZVaYgF/PTSqIrCpvq3Pz09NBFbTerOOq0&#10;eMQ3I9+oU7sNUZct2JqqrGdO5OpfP0/FYboBK81QlbSr+cpwUyVzkV0DhFLY3Q62Dl4KIV87qIOd&#10;PnPUt0sqmYOqTzmoIcaAJZgGU/D8kEBBbtfMt2soT2GomdM6yL6ettacLBtZLgqYCZvlcvEcVJeX&#10;BkwtoJWqlxsoasV+AK56A1e1QIbQaEq8La6ecsvVdMUvRnQ1zS+vG2DiDbbaLoMG3spWQjwS49jw&#10;lWAvcqObfCUkClxi6TroeCD8QMOeqaqVVON8KjgH0gpp4b6Ht1xo0gIvaLIzHQ3RBilusBbMMc8s&#10;0+9goFWwrta4PKSG/bs0HLx/DaO8KpuvB8b39l/rOup1jeMwAOs0UrYfeYOy8XpLH9R9y/3f53yC&#10;Qd2X2t5/LFYI+8YBaN6Bl9K+B7UrqBhU8768EPFC7BNs9rVPXB/Ubvba4IeIC7seQ0Bp3H4UxdZH&#10;HvzQPvohCEdseLlF220j9Ti0xdMIQlPj3Giy4W0QBxvexu6Bt/sbP4H5usXbcMu5Pg5vYy92x2E/&#10;cYM43ND2YG73OeyHaPsWbU3Y/ahRQkimkGf4ryDBxwdju7fGNoSzd5+D+vG3v7//+Z8/f4Lnm19/&#10;QX0qygS4D3NgHQ4xcGANxgdWfW4xQS2GA44fmOj7/qi2KrlOItFkn0+pIRwTxgYpMMfsRzFIXn9s&#10;wREBHRp/fjP+8zeO9BD/7bEjDSEvZXn7NPJnQQjZk1G+95A/2+k+5Z6ECiSonpSGMXbD2BsfSQ8p&#10;0l2uzO5T8RNJgg8xBWTNYuyPvc5Bxe+i4juz4A98z+FiiCsg0QX3cnu1i80lLFxRm1vA/jpd34Fv&#10;l83FyOZfCE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ICMEOTXAAAABQEAAA8AAAAAAAAAAQAg&#10;AAAAIgAAAGRycy9kb3ducmV2LnhtbFBLAQIUABQAAAAIAIdO4kD/cXXpuwQAAIogAAAOAAAAAAAA&#10;AAEAIAAAACYBAABkcnMvZTJvRG9jLnhtbFBLBQYAAAAABgAGAFkBAABTCAAAAAA=&#10;">
                <o:lock v:ext="edit" aspectratio="f"/>
                <v:shape id="画布 263" o:spid="_x0000_s1026" style="position:absolute;left:0;top:0;height:2164080;width:4701540;" filled="f" stroked="f" coordsize="21600,21600" o:gfxdata="UEsDBAoAAAAAAIdO4kAAAAAAAAAAAAAAAAAEAAAAZHJzL1BLAwQUAAAACACHTuJAgIwQ5NcAAAAF&#10;AQAADwAAAGRycy9kb3ducmV2LnhtbE2PQUvDQBCF70L/wzIFL2J3q6GWmEkPBbGIUExrz9vsmASz&#10;s2l2m9R/7+pFLwOP93jvm2x1sa0YqPeNY4T5TIEgLp1puELY755ulyB80Gx065gQvsjDKp9cZTo1&#10;buQ3GopQiVjCPtUIdQhdKqUva7Laz1xHHL0P11sdouwraXo9xnLbyjulFtLqhuNCrTta11R+FmeL&#10;MJbb4bB7fZbbm8PG8WlzWhfvL4jX07l6BBHoEv7C8IMf0SGPTEd3ZuNFixAfCb83eg+JSkAcEe4T&#10;tQSZZ/I/ff4NUEsDBBQAAAAIAIdO4kBf6beCbwQAAOAfAAAOAAAAZHJzL2Uyb0RvYy54bWztWc1u&#10;4zYQvhfoOxC8dy3K+keUxdZBigLbdtGkvdMSZQuVSJWkY2cfoi9QoLf21GPvfZtuH6NDUkpsJQYM&#10;bDcJYPsgSyI1HM73cWY4PHu9aRt0w6SqBc8xeeVhxHghypovcvzD9eUXCUZKU17SRnCW41um8Ovz&#10;zz87W3cZ88VSNCWTCIRwla27HC+17rLJRBVL1lL1SnSMQ2MlZEs1PMrFpJR0DdLbZuJ7XjRZC1l2&#10;UhRMKXh74RpxL1EeIlBUVV2wC1GsWsa1kypZQzVMSS3rTuFzq21VsUJ/V1WKadTkGGaq7RUGgfu5&#10;uU7Oz2i2kLRb1kWvAj1EhdGcWlpzGPRO1AXVFK1k/UBUWxdSKFHpV4VoJ24i1iIwC+KNbDOj/Ia6&#10;yRRg60FBuPsf5c4XRm8uLuumAWtMQHpm3pn/NaDN4OW6A6xVd4e6+rjxr5a0YxYjlRXf3ryTqC6B&#10;itEUI05b4Nz3gBvli4ahKSEGI6MA9Lzq3kmjrereiuInhbiYLaEfeyOlWC8ZLUEx2x9msfWBeVDw&#10;KZqvvxElyKcrLSxcm0q2RiAAgTY5DoLAA2bc5jgNSTwNHT3YRqMCWkkapQmJMSqgw9Tzet0mNBvE&#10;dFLpr5hokbnJsYRp2GHozVuljXFpNnSx0xBNXRq72we5mM8aiW4oUPXS/szw8Ina7tZwtDbq+aGV&#10;vNOmDhPR1hpWcFO3OU488+vHabiF39nK2Vxv5pve/HNR3oIJpXBrCDwI3CyFfI/RGtZPjtXPKyoZ&#10;Rs3XHGBICdgSFpx9CMLYhwe53TLfbqG8AFE51hi525l2i3TVyXqxhJGInS4XbwC6qrbGNLA6rXq9&#10;gaJPxtVg4KpRyBIaTf1gi6sz7rhabPjViK62+/VtB0zcYav75GC2+n7gpyS1fPVJkHjJLl99P4k8&#10;39F1wHgPU5WW1Nh5JjgH0grpzL2Ht3fOgmYH09ESbdBih7VSrHjpmP4IAx3AptnY5SkRDh9DOPr0&#10;CKOqqbsfB8b3nslgnfRYkzSOwDuNwA6TYACb3C3pE9wPguq+4BMNcF8bf/+l2CAS2gBgeNfHHqQ3&#10;0DBA86mikB/EJPSJXdeh74UAO/CfZkMc8j1Y9QTSNBOH/CRJXYw8xaFjjEOQjricaYu2207KpExP&#10;T1syTTwS2uC2zdsoje55m3on3h5v/gTu6wFv463g+jy8TYPUG6f9vhel8T1tT+72mNN+yLYf0Nam&#10;3c+aJcT+1Bvng7tJQkhOzvZonW0Me2/H2g+//vXPL7//+/dvcP3w5x/Ikqan7tNsWIdNDGxYo/GG&#10;1exbbFJLYIMTRjb73p/VNjU3RSSaHfMuNYZtwtghRXab/SwOKei3LSTxAUMbz3fzv/A+kJ7yvyMO&#10;pDHUpRxvX0b9LIqhejKq957qZwedUuwpqECB6kUhTIgXp8F4S3oqkR5yELUP4hdSBB9yCqiapSQc&#10;R50TxB8D8aNV8Cc+5/AI5BVQ6IJy51GtYnsWC+ew9hSwP6Q2J8vbz/Zg5P5g/vw/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gIwQ5NcAAAAFAQAADwAAAAAAAAABACAAAAAiAAAAZHJzL2Rvd25yZXYu&#10;eG1sUEsBAhQAFAAAAAgAh07iQF/pt4JvBAAA4B8AAA4AAAAAAAAAAQAgAAAAJgEAAGRycy9lMm9E&#10;b2MueG1sUEsFBgAAAAAGAAYAWQEAAAcIAAAAAA==&#10;">
                  <v:fill on="f" focussize="0,0"/>
                  <v:stroke on="f"/>
                  <v:imagedata o:title=""/>
                  <o:lock v:ext="edit" aspectratio="f"/>
                </v:shape>
                <v:rect id="Rectangle 311" o:spid="_x0000_s1026" o:spt="1" style="position:absolute;left:44400;top:951735;height:300311;width:1969817;" fillcolor="#FFFFFF" filled="t" stroked="t" coordsize="21600,21600" o:gfxdata="UEsDBAoAAAAAAIdO4kAAAAAAAAAAAAAAAAAEAAAAZHJzL1BLAwQUAAAACACHTuJAGPffQtQAAAAF&#10;AQAADwAAAGRycy9kb3ducmV2LnhtbE2PzU7DMBCE70i8g7VI3KhdiKBK41SiBHHh0BZ639pLEmGv&#10;o9j94+kxXOCy0mhGM99Wi5N34kBj7ANrmE4UCGITbM+thve355sZiJiQLbrApOFMERb15UWFpQ1H&#10;XtNhk1qRSziWqKFLaSiljKYjj3ESBuLsfYTRY8pybKUd8ZjLvZO3St1Ljz3nhQ4HWnZkPjd7r2GF&#10;+LT6ejHmsTm/Fg0ttw0Fp/X11VTNQSQ6pb8w/OBndKgz0y7s2UbhNORH0u/N3kOhChA7DXeFmoGs&#10;K/mfvv4GUEsDBBQAAAAIAIdO4kA57a6fNwIAAIoEAAAOAAAAZHJzL2Uyb0RvYy54bWytVE1v2zAM&#10;vQ/YfxB0X23nq00QpygSdBjQbcW6/QBFlmNhkqhRSpzs14+W3S7tLjnMB0M0qUe+R9LL26M17KAw&#10;aHAlL65yzpSTUGm3K/mP7/cfbjgLUbhKGHCq5CcV+O3q/btl6xdqBA2YSiEjEBcWrS95E6NfZFmQ&#10;jbIiXIFXjpw1oBWRTNxlFYqW0K3JRnk+y1rAyiNIFQJ93fROPiDiJYBQ11qqDci9VS72qKiMiEQp&#10;NNoHvkrV1rWS8WtdBxWZKTkxjelNSei87d7ZaikWOxS+0XIoQVxSwhtOVmhHSV+gNiIKtkf9D5TV&#10;EiFAHa8k2KwnkhQhFkX+RpunRniVuJDUwb+IHv4frPxyeESmK5qE2ZgzJyy1/BvJJtzOKDYuik6i&#10;1ocFRT75R+xIBv8A8mdgDtYNxak7RGgbJSoqLMVnry50RqCrbNt+horwxT5CUutYo+0ASQd2LPlk&#10;MsmpMaeSz6fF9Xjad0cdI5PkLeaz+U1xzZmkgHGeD7VlYvEM4zHEjwos6w4lR6KR0ojDQ4hEg0Kf&#10;QxINMLq618YkA3fbtUF2EDQp9+np0tOVcB5mHGu78kbThPzKFy6DsDrSAhltS36Td8+QxzhK96xV&#10;r3k8bo+D/FuoTiQhQj/CtMB0aAB/c9bS+JY8/NoLVJyZT47aMC9IS5r3ZEym1yMy8NyzPfcIJwmq&#10;5JGz/riO/Y7sPepdQ5mKRNfBHbWu1knMrtS+qqFuGtEk2LBO3Q6c2ynq7y9k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Y999C1AAAAAUBAAAPAAAAAAAAAAEAIAAAACIAAABkcnMvZG93bnJldi54&#10;bWxQSwECFAAUAAAACACHTuJAOe2unzcCAACKBAAADgAAAAAAAAABACAAAAAjAQAAZHJzL2Uyb0Rv&#10;Yy54bWxQSwUGAAAAAAYABgBZAQAAzAUAAAAA&#10;">
                  <v:fill on="t" focussize="0,0"/>
                  <v:stroke color="#FFFFFF" miterlimit="8" joinstyle="miter"/>
                  <v:imagedata o:title=""/>
                  <o:lock v:ext="edit" aspectratio="f"/>
                  <v:textbox>
                    <w:txbxContent>
                      <w:p w14:paraId="662DD375">
                        <w:pPr>
                          <w:jc w:val="right"/>
                          <w:rPr>
                            <w:sz w:val="18"/>
                            <w:szCs w:val="18"/>
                          </w:rPr>
                        </w:pPr>
                        <w:r>
                          <w:rPr>
                            <w:rFonts w:hint="eastAsia"/>
                            <w:sz w:val="18"/>
                            <w:szCs w:val="18"/>
                          </w:rPr>
                          <w:t>建筑安装</w:t>
                        </w:r>
                        <w:r>
                          <w:rPr>
                            <w:rFonts w:hint="eastAsia" w:ascii="宋体" w:hAnsi="宋体"/>
                            <w:sz w:val="18"/>
                            <w:szCs w:val="18"/>
                          </w:rPr>
                          <w:t>工程类标段</w:t>
                        </w:r>
                      </w:p>
                    </w:txbxContent>
                  </v:textbox>
                </v:rect>
                <v:shape id="AutoShape 324" o:spid="_x0000_s1026" o:spt="32" type="#_x0000_t32" style="position:absolute;left:2242919;top:214808;height:0;width:228602;" filled="f" stroked="t" coordsize="21600,21600" o:gfxdata="UEsDBAoAAAAAAIdO4kAAAAAAAAAAAAAAAAAEAAAAZHJzL1BLAwQUAAAACACHTuJAo1SdTdYAAAAF&#10;AQAADwAAAGRycy9kb3ducmV2LnhtbE2PwU7DMBBE70j8g7WVuKDWTklpCXEqhMSBI20lrtt4SULj&#10;dRQ7TenXY7i0l5VGM5p5m69PthVH6n3jWEMyUyCIS2carjTstm/TFQgfkA22jknDD3lYF7c3OWbG&#10;jfxBx02oRCxhn6GGOoQuk9KXNVn0M9cRR+/L9RZDlH0lTY9jLLetnCv1KC02HBdq7Oi1pvKwGawG&#10;8sMiUS9Pttq9n8f7z/n5e+y2Wt9NEvUMItApXMLwhx/RoYhMezew8aLVEB8J/zd6y1SlIPYaHlK1&#10;Alnk8pq++AVQSwMEFAAAAAgAh07iQEW8zOjkAQAAwAMAAA4AAABkcnMvZTJvRG9jLnhtbK1TTW/b&#10;MAy9D9h/EHRf/LE0SIw4xZCgu3RbgHY/QJFlW5gsCpQSJ/9+lJx0XXfpYT4Ykkm+x/dIr+/Pg2En&#10;hV6DrXkxyzlTVkKjbVfzn88Pn5ac+SBsIwxYVfOL8vx+8/HDenSVKqEH0yhkBGJ9Nbqa9yG4Ksu8&#10;7NUg/AycshRsAQcR6Ipd1qAYCX0wWZnni2wEbByCVN7T190U5FdEfA8gtK2WagfyOCgbJlRURgSS&#10;5HvtPN+kbttWyfCjbb0KzNSclIb0JhI6H+I726xF1aFwvZbXFsR7WnijaRDaEukL1E4EwY6o/4Ea&#10;tETw0IaZhCGbhCRHSEWRv/HmqRdOJS1ktXcvpvv/Byu/n/bIdEObsJhzZsVAI/9yDJC42edyHi0a&#10;na8oc2v3GEXKs31yjyB/eWZh2wvbqZT+fHFUXcSK7K+SePGOiA7jN2goRxBD8uvc4hAhyQl2rnlZ&#10;zstVseLsQudivsyX04TUOTCZ4stFXnImKZ6Gl4nqBuHQh68KBhYPNfcBhe76sAVraQ0Ai0QoTo8+&#10;xAZFdSuI/BYetDFpG4xlY81Xd+VdKvBgdBODMc1jd9gaZCcR9yk9SS1FXqchHG0zkRh7NSPqn5w8&#10;QHPZ480kGmzq5rqEcXNe31P1nx9v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VJ1N1gAAAAUB&#10;AAAPAAAAAAAAAAEAIAAAACIAAABkcnMvZG93bnJldi54bWxQSwECFAAUAAAACACHTuJARbzM6OQB&#10;AADAAwAADgAAAAAAAAABACAAAAAlAQAAZHJzL2Uyb0RvYy54bWxQSwUGAAAAAAYABgBZAQAAewUA&#10;AAAA&#10;">
                  <v:fill on="f" focussize="0,0"/>
                  <v:stroke color="#000000" joinstyle="round"/>
                  <v:imagedata o:title=""/>
                  <o:lock v:ext="edit" aspectratio="f"/>
                </v:shape>
                <v:shape id="AutoShape 326" o:spid="_x0000_s1026" o:spt="32" type="#_x0000_t32" style="position:absolute;left:2242819;top:1976173;flip:y;height:100;width:258402;" filled="f" stroked="t" coordsize="21600,21600" o:gfxdata="UEsDBAoAAAAAAIdO4kAAAAAAAAAAAAAAAAAEAAAAZHJzL1BLAwQUAAAACACHTuJAHoQJetUAAAAF&#10;AQAADwAAAGRycy9kb3ducmV2LnhtbE2PwU7DMBBE70j9B2srcaN2IWqjkE0PlUAcUKQWuLvxkoTG&#10;6xC7Sfv3NVzgstJoRjNv883ZdmKkwbeOEZYLBYK4cqblGuH97ekuBeGDZqM7x4RwIQ+bYnaT68y4&#10;iXc07kMtYgn7TCM0IfSZlL5qyGq/cD1x9D7dYHWIcqilGfQUy20n75VaSatbjguN7mnbUHXcnyzC&#10;N68vH4kc06+yDKvnl9eaqZwQb+dL9Qgi0Dn8heEHP6JDEZkO7sTGiw4hPhJ+b/TWiUpAHBAeEpWC&#10;LHL5n764AlBLAwQUAAAACACHTuJAGfdDs+0BAADNAwAADgAAAGRycy9lMm9Eb2MueG1srVPBbtsw&#10;DL0P2D8Iui923CZNjDhFkaC7dFuAdrsrsmwLlUWBUuLk70fJWdt1lx7mg2CZfI98j/Tq9tQbdlTo&#10;NdiKTyc5Z8pKqLVtK/7z6f7LgjMfhK2FAasqflae364/f1oNrlQFdGBqhYxIrC8HV/EuBFdmmZed&#10;6oWfgFOWgg1gLwJdsc1qFAOx9yYr8nyeDYC1Q5DKe/q6HYP8wogfIYSm0VJtQR56ZcPIisqIQJJ8&#10;p53n69Rt0ygZfjSNV4GZipPSkE4qQu/7eGbrlShbFK7T8tKC+EgL7zT1Qlsq+kK1FUGwA+p/qHot&#10;ETw0YSKhz0YhyRFSMc3fefPYCaeSFrLauxfT/f+jld+PO2S6pk2YzzizoqeR3x0CpNrsqphHiwbn&#10;S8rc2B1GkfJkH90DyGfPLGw6YVuV0p/OjtDTiMj+gsSLd1RoP3yDmnIEVUh+nRrsWWO0+xWBkZw8&#10;YaeKF8V1sZguOTtTYHkzn95cjcNSp8BkTJgtrvOCMxkT8jTJTJSRL7I49OGrgp7Fl4r7gEK3XdiA&#10;tbQTgGMtcXzwIXb7CohgC/famLQaxrKh4stZMUvNeTC6jsGY5rHdbwyyo4jLlZ4knSJv0xAOth6L&#10;GHtxJpox2rqH+rzDP47RlFM3l42Ma/T2ntCvf+H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6E&#10;CXrVAAAABQEAAA8AAAAAAAAAAQAgAAAAIgAAAGRycy9kb3ducmV2LnhtbFBLAQIUABQAAAAIAIdO&#10;4kAZ90Oz7QEAAM0DAAAOAAAAAAAAAAEAIAAAACQBAABkcnMvZTJvRG9jLnhtbFBLBQYAAAAABgAG&#10;AFkBAACDBQAAAAA=&#10;">
                  <v:fill on="f" focussize="0,0"/>
                  <v:stroke color="#000000" joinstyle="round"/>
                  <v:imagedata o:title=""/>
                  <o:lock v:ext="edit" aspectratio="f"/>
                </v:shape>
                <v:shape id="Text Box 155" o:spid="_x0000_s1026" o:spt="202" type="#_x0000_t202" style="position:absolute;left:2471521;top:520519;height:288911;width:2091918;" fillcolor="#FFFFFF" filled="t" stroked="t" coordsize="21600,21600" o:gfxdata="UEsDBAoAAAAAAIdO4kAAAAAAAAAAAAAAAAAEAAAAZHJzL1BLAwQUAAAACACHTuJA/HSxn9UAAAAF&#10;AQAADwAAAGRycy9kb3ducmV2LnhtbE2PwW7CMBBE75X4B2uReqmKTRq1KGSDKtSqZ2gvvZl4SSLi&#10;dRIbAv36Gi7tZaXRjGbe5quzbcWJBt84RpjPFAji0pmGK4Svz/fHBQgfNBvdOiaEC3lYFZO7XGfG&#10;jbyh0zZUIpawzzRCHUKXSenLmqz2M9cRR2/vBqtDlEMlzaDHWG5bmSj1LK1uOC7UuqN1TeVhe7QI&#10;bny7WEe9Sh6+f+zH+rXf7JMe8X46V0sQgc7hLwxX/IgORWTauSMbL1qE+Ei43ei9pCoFsUN4StUC&#10;ZJHL//TFL1BLAwQUAAAACACHTuJAAAjLCjkCAACVBAAADgAAAGRycy9lMm9Eb2MueG1srVTbbtsw&#10;DH0fsH8Q9L76grhNjDpF16LDgN2Adh+gyHIsTBI1SYndff0oye2C7qUYpgeBNKlD8pD05dWsFTkK&#10;5yWYjlZnJSXCcOil2Xf0+8PduzUlPjDTMwVGdPRReHq1ffvmcrKtqGEE1QtHEMT4drIdHUOwbVF4&#10;PgrN/BlYYdA4gNMsoOr2Re/YhOhaFXVZnhcTuN464MJ7/HqbjXRBdK8BhGGQXNwCP2hhQkZ1QrGA&#10;JflRWk+3KdthEDx8HQYvAlEdxUpDujEIyrt4F9tL1u4ds6PkSwrsNSm8qEkzaTDoM9QtC4wcnPwL&#10;SkvuwMMQzjjoIheSGMEqqvIFN/cjsyLVglR7+0y6/3+w/MvxmyOyx0k4P6fEMI0tfxBzIO9hJlXT&#10;RIYm61t0vLfoGmY0oHeq1ttPwH94YuBmZGYvrp2DaRSsxwyr+LI4eZpxfATZTZ+hx0DsECABzYPT&#10;kT4khCB6vbqomrqi5LGjTV021SY3KubFo73cVJsKB5WjQ71eb6ocjbVPQNb58EGAJlHoqMNBSIHY&#10;8ZMPMTHWPrnEuB6U7O+kUklx+92NcuTIcGju0km1vHBThkwd3TR1k7n4BwgtA+6Skrqj6zKeJY4y&#10;C3WRrcxbmHfz0ood9I9IooM8zbjLKIzgflEy4SR31P88MCcoUR8NNmJTrVZx9JOyai5qVNypZXdq&#10;YYYjVEcDJVm8CXldDtbJ/YiRcusNXGPzBpnIjF3OWS1547QmjpfNiutwqievP3+T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8dLGf1QAAAAUBAAAPAAAAAAAAAAEAIAAAACIAAABkcnMvZG93bnJl&#10;di54bWxQSwECFAAUAAAACACHTuJAAAjLCjkCAACVBAAADgAAAAAAAAABACAAAAAkAQAAZHJzL2Uy&#10;b0RvYy54bWxQSwUGAAAAAAYABgBZAQAAzwUAAAAA&#10;">
                  <v:fill on="t" focussize="0,0"/>
                  <v:stroke color="#FFFFFF" miterlimit="8" joinstyle="miter"/>
                  <v:imagedata o:title=""/>
                  <o:lock v:ext="edit" aspectratio="f"/>
                  <v:textbox>
                    <w:txbxContent>
                      <w:p w14:paraId="7808F1BE">
                        <w:pPr>
                          <w:rPr>
                            <w:sz w:val="18"/>
                            <w:szCs w:val="18"/>
                          </w:rPr>
                        </w:pPr>
                        <w:r>
                          <w:rPr>
                            <w:rFonts w:hint="eastAsia" w:ascii="宋体" w:hAnsi="宋体"/>
                            <w:sz w:val="18"/>
                            <w:szCs w:val="18"/>
                          </w:rPr>
                          <w:t>建筑工程</w:t>
                        </w:r>
                      </w:p>
                    </w:txbxContent>
                  </v:textbox>
                </v:shape>
                <v:shape id="Text Box 156" o:spid="_x0000_s1026" o:spt="202" type="#_x0000_t202" style="position:absolute;left:2471521;top:1380151;height:289011;width:2069618;" fillcolor="#FFFFFF" filled="t" stroked="t" coordsize="21600,21600" o:gfxdata="UEsDBAoAAAAAAIdO4kAAAAAAAAAAAAAAAAAEAAAAZHJzL1BLAwQUAAAACACHTuJA/HSxn9UAAAAF&#10;AQAADwAAAGRycy9kb3ducmV2LnhtbE2PwW7CMBBE75X4B2uReqmKTRq1KGSDKtSqZ2gvvZl4SSLi&#10;dRIbAv36Gi7tZaXRjGbe5quzbcWJBt84RpjPFAji0pmGK4Svz/fHBQgfNBvdOiaEC3lYFZO7XGfG&#10;jbyh0zZUIpawzzRCHUKXSenLmqz2M9cRR2/vBqtDlEMlzaDHWG5bmSj1LK1uOC7UuqN1TeVhe7QI&#10;bny7WEe9Sh6+f+zH+rXf7JMe8X46V0sQgc7hLwxX/IgORWTauSMbL1qE+Ei43ei9pCoFsUN4StUC&#10;ZJHL//TFL1BLAwQUAAAACACHTuJAXyektjsCAACWBAAADgAAAGRycy9lMm9Eb2MueG1srVTbbtsw&#10;DH0fsH8Q9L74siRNjDpFlyDDgO4CtPsARZZjYZKoSUrs7utHyW4XdC/FMD0IpEkdkoekr28GrchZ&#10;OC/B1LSY5ZQIw6GR5ljT7w/7dytKfGCmYQqMqOmj8PRm8/bNdW8rUUIHqhGOIIjxVW9r2oVgqyzz&#10;vBOa+RlYYdDYgtMsoOqOWeNYj+haZWWeL7MeXGMdcOE9ft2NRjohutcAQttKLnbAT1qYMKI6oVjA&#10;knwnraeblG3bCh6+tq0XgaiaYqUh3RgE5UO8s801q46O2U7yKQX2mhRe1KSZNBj0GWrHAiMnJ/+C&#10;0pI78NCGGQedjYUkRrCKIn/BzX3HrEi1INXePpPu/x8s/3L+5ohscBKWV5QYprHlD2II5AMMpFgs&#10;I0O99RU63lt0DQMa0DtV6+0d8B+eGNh2zBzFrXPQd4I1mGERX2YXT0ccH0EO/WdoMBA7BUhAQ+t0&#10;pA8JIYhezq+KRVlQ8og471d5sUhorIqJ8eiQL9fLAieVo0e5WufFGI5VT0jW+fBRgCZRqKnDSUiR&#10;2PnOh5gZq55cYmAPSjZ7qVRS3PGwVY6cGU7NPp1UzAs3ZUhf0/WiXIxk/AOElgGXSUld01UezxRH&#10;mYm7SNdIXBgOw9SLAzSPyKKDcZxxmVHowP2ipMdRrqn/eWJOUKI+GezEupjP4+wnZb64KlFxl5bD&#10;pYUZjlA1DZSM4jaM+3KyTh47jDT23sAtdq+ViczY5jGrKW8c18TxtFpxHy715PXnd7L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x0sZ/VAAAABQEAAA8AAAAAAAAAAQAgAAAAIgAAAGRycy9kb3du&#10;cmV2LnhtbFBLAQIUABQAAAAIAIdO4kBfJ6S2OwIAAJYEAAAOAAAAAAAAAAEAIAAAACQBAABkcnMv&#10;ZTJvRG9jLnhtbFBLBQYAAAAABgAGAFkBAADRBQAAAAA=&#10;">
                  <v:fill on="t" focussize="0,0"/>
                  <v:stroke color="#FFFFFF" miterlimit="8" joinstyle="miter"/>
                  <v:imagedata o:title=""/>
                  <o:lock v:ext="edit" aspectratio="f"/>
                  <v:textbox>
                    <w:txbxContent>
                      <w:p w14:paraId="495C4D66">
                        <w:pPr>
                          <w:rPr>
                            <w:sz w:val="18"/>
                            <w:szCs w:val="18"/>
                          </w:rPr>
                        </w:pPr>
                        <w:r>
                          <w:rPr>
                            <w:rFonts w:hint="eastAsia" w:ascii="宋体" w:hAnsi="宋体"/>
                            <w:sz w:val="18"/>
                            <w:szCs w:val="18"/>
                          </w:rPr>
                          <w:t>机电设备安装工程</w:t>
                        </w:r>
                      </w:p>
                      <w:p w14:paraId="75122D33">
                        <w:pPr>
                          <w:rPr>
                            <w:sz w:val="18"/>
                            <w:szCs w:val="18"/>
                          </w:rPr>
                        </w:pPr>
                      </w:p>
                    </w:txbxContent>
                  </v:textbox>
                </v:shape>
                <v:shape id="Text Box 157" o:spid="_x0000_s1026" o:spt="202" type="#_x0000_t202" style="position:absolute;left:2471521;top:949035;height:288911;width:2069718;" fillcolor="#FFFFFF" filled="t" stroked="t" coordsize="21600,21600" o:gfxdata="UEsDBAoAAAAAAIdO4kAAAAAAAAAAAAAAAAAEAAAAZHJzL1BLAwQUAAAACACHTuJA/HSxn9UAAAAF&#10;AQAADwAAAGRycy9kb3ducmV2LnhtbE2PwW7CMBBE75X4B2uReqmKTRq1KGSDKtSqZ2gvvZl4SSLi&#10;dRIbAv36Gi7tZaXRjGbe5quzbcWJBt84RpjPFAji0pmGK4Svz/fHBQgfNBvdOiaEC3lYFZO7XGfG&#10;jbyh0zZUIpawzzRCHUKXSenLmqz2M9cRR2/vBqtDlEMlzaDHWG5bmSj1LK1uOC7UuqN1TeVhe7QI&#10;bny7WEe9Sh6+f+zH+rXf7JMe8X46V0sQgc7hLwxX/IgORWTauSMbL1qE+Ei43ei9pCoFsUN4StUC&#10;ZJHL//TFL1BLAwQUAAAACACHTuJAK8FwMDoCAACVBAAADgAAAGRycy9lMm9Eb2MueG1srVTbbtsw&#10;DH0fsH8Q9L76sqRJjDpF16LDgO4CtPsARZZjYZKoSUrs7utHSW4XdC/FMD8YokkdHh6SvrictCJH&#10;4bwE09LqrKREGA6dNPuWfn+4fbemxAdmOqbAiJY+Ck8vt2/fXIy2ETUMoDrhCIIY34y2pUMItikK&#10;zwehmT8DKww6e3CaBTTdvugcGxFdq6Iuy/NiBNdZB1x4j19vspPOiO41gND3kosb4ActTMioTigW&#10;sCQ/SOvpNrHte8HD1773IhDVUqw0pDcmwfMuvovtBWv2jtlB8pkCew2FFzVpJg0mfYa6YYGRg5N/&#10;QWnJHXjowxkHXeRCkiJYRVW+0OZ+YFakWlBqb59F9/8Pln85fnNEdjgJ59h4wzS2/EFMgXyAiVTL&#10;VVRotL7BwHuLoWFCB0anar29A/7DEwPXAzN7ceUcjINgHTKs4s3i5GrG8RFkN36GDhOxQ4AENPVO&#10;R/lQEILo9WJVLeuKkseWbhab8v0yNyry4tFfnm9WFfLlGFCv15sqZ2PNE5B1PnwUoEk8tNThIKRE&#10;7HjnQyTGmqeQmNeDkt2tVCoZbr+7Vo4cGQ7NbXpSLS/ClCEj0lvWy6zFP0BoGXCXlNQtXZfxmfMo&#10;M0sX1cq6hWk3za3YQfeIIjrI04y7jIcB3C9KRpzklvqfB+YEJeqTwUZsqsUijn4yFstVjYY79exO&#10;PcxwhGppoCQfr0Nel4N1cj9gptx6A1fYvF4mMWOXM6uZN05r0njerLgOp3aK+vM32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Sxn9UAAAAFAQAADwAAAAAAAAABACAAAAAiAAAAZHJzL2Rvd25y&#10;ZXYueG1sUEsBAhQAFAAAAAgAh07iQCvBcDA6AgAAlQQAAA4AAAAAAAAAAQAgAAAAJAEAAGRycy9l&#10;Mm9Eb2MueG1sUEsFBgAAAAAGAAYAWQEAANAFAAAAAA==&#10;">
                  <v:fill on="t" focussize="0,0"/>
                  <v:stroke color="#FFFFFF" miterlimit="8" joinstyle="miter"/>
                  <v:imagedata o:title=""/>
                  <o:lock v:ext="edit" aspectratio="f"/>
                  <v:textbox>
                    <w:txbxContent>
                      <w:p w14:paraId="6A09117E">
                        <w:pPr>
                          <w:rPr>
                            <w:sz w:val="18"/>
                            <w:szCs w:val="18"/>
                          </w:rPr>
                        </w:pPr>
                        <w:r>
                          <w:rPr>
                            <w:rFonts w:hint="eastAsia" w:ascii="宋体" w:hAnsi="宋体"/>
                            <w:sz w:val="18"/>
                            <w:szCs w:val="18"/>
                          </w:rPr>
                          <w:t>环境保护和水土保持专项工程</w:t>
                        </w:r>
                      </w:p>
                      <w:p w14:paraId="78F0EDC8">
                        <w:pPr>
                          <w:rPr>
                            <w:sz w:val="18"/>
                            <w:szCs w:val="18"/>
                          </w:rPr>
                        </w:pPr>
                      </w:p>
                    </w:txbxContent>
                  </v:textbox>
                </v:shape>
                <v:shape id="Text Box 158" o:spid="_x0000_s1026" o:spt="202" type="#_x0000_t202" style="position:absolute;left:2471521;top:72303;height:285111;width:2091918;" fillcolor="#FFFFFF" filled="t" stroked="t" coordsize="21600,21600" o:gfxdata="UEsDBAoAAAAAAIdO4kAAAAAAAAAAAAAAAAAEAAAAZHJzL1BLAwQUAAAACACHTuJA/HSxn9UAAAAF&#10;AQAADwAAAGRycy9kb3ducmV2LnhtbE2PwW7CMBBE75X4B2uReqmKTRq1KGSDKtSqZ2gvvZl4SSLi&#10;dRIbAv36Gi7tZaXRjGbe5quzbcWJBt84RpjPFAji0pmGK4Svz/fHBQgfNBvdOiaEC3lYFZO7XGfG&#10;jbyh0zZUIpawzzRCHUKXSenLmqz2M9cRR2/vBqtDlEMlzaDHWG5bmSj1LK1uOC7UuqN1TeVhe7QI&#10;bny7WEe9Sh6+f+zH+rXf7JMe8X46V0sQgc7hLwxX/IgORWTauSMbL1qE+Ei43ei9pCoFsUN4StUC&#10;ZJHL//TFL1BLAwQUAAAACACHTuJAa56t0DoCAACUBAAADgAAAGRycy9lMm9Eb2MueG1srVTNbtsw&#10;DL4P2DsIuq/+adImRp2ia9FhQNcNaPcAiizHwiRRk5TY3dOPktwu6C7FMB0E0qQ+kh9JX1xOWpGD&#10;cF6CaWl1UlIiDIdOml1Lvz/eflhR4gMzHVNgREufhKeXm/fvLkbbiBoGUJ1wBEGMb0bb0iEE2xSF&#10;54PQzJ+AFQaNPTjNAqpuV3SOjYiuVVGX5VkxguusAy68x6832UhnRPcWQOh7ycUN8L0WJmRUJxQL&#10;WJIfpPV0k7Lte8HD1773IhDVUqw0pBuDoLyNd7G5YM3OMTtIPqfA3pLCq5o0kwaDvkDdsMDI3sm/&#10;oLTkDjz04YSDLnIhiRGsoipfcfMwMCtSLUi1ty+k+/8Hy+8P3xyRHU7C2ZoSwzS2/FFMgXyEiVTL&#10;VWRotL5BxweLrmFCA3qnar29A/7DEwPXAzM7ceUcjINgHWZYxZfF0dOM4yPIdvwCHQZi+wAJaOqd&#10;jvQhIQTR68V5tawrSp5ael6flqe5TzEtHs3lulpXOKcc7fVqWVU5GGuecazz4ZMATaLQUodzkOKw&#10;w50PMS/WPLvEsB6U7G6lUklxu+21cuTAcGZu00mlvHJThowtXS/rZabiHyC0DLhKSuqWrsp45jjK&#10;zMxFsjJtYdpOcye20D0hhw7yMOMqozCA+0XJiIPcUv9zz5ygRH022Id1tVjEyU/KYnleo+KOLdtj&#10;CzMcoVoaKMnidcjbsrdO7gaMlDtv4Ap718tEZmxyzmrOG4c1cTwvVtyGYz15/fmZb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Sxn9UAAAAFAQAADwAAAAAAAAABACAAAAAiAAAAZHJzL2Rvd25y&#10;ZXYueG1sUEsBAhQAFAAAAAgAh07iQGuerdA6AgAAlAQAAA4AAAAAAAAAAQAgAAAAJAEAAGRycy9l&#10;Mm9Eb2MueG1sUEsFBgAAAAAGAAYAWQEAANAFAAAAAA==&#10;">
                  <v:fill on="t" focussize="0,0"/>
                  <v:stroke color="#FFFFFF" miterlimit="8" joinstyle="miter"/>
                  <v:imagedata o:title=""/>
                  <o:lock v:ext="edit" aspectratio="f"/>
                  <v:textbox>
                    <w:txbxContent>
                      <w:p w14:paraId="7DD4A3AC">
                        <w:pPr>
                          <w:rPr>
                            <w:sz w:val="18"/>
                            <w:szCs w:val="18"/>
                          </w:rPr>
                        </w:pPr>
                        <w:r>
                          <w:rPr>
                            <w:rFonts w:hint="eastAsia" w:ascii="宋体" w:hAnsi="宋体"/>
                            <w:sz w:val="18"/>
                            <w:szCs w:val="18"/>
                          </w:rPr>
                          <w:t>一般项目</w:t>
                        </w:r>
                      </w:p>
                    </w:txbxContent>
                  </v:textbox>
                </v:shape>
                <v:line id="直接连接符 3" o:spid="_x0000_s1026" o:spt="20" style="position:absolute;left:2242819;top:214608;height:1761565;width:100;" filled="f" stroked="t" coordsize="21600,21600" o:gfxdata="UEsDBAoAAAAAAIdO4kAAAAAAAAAAAAAAAAAEAAAAZHJzL1BLAwQUAAAACACHTuJAPogum9UAAAAF&#10;AQAADwAAAGRycy9kb3ducmV2LnhtbE2PzU7DMBCE70i8g7VIXCpqt41oFbLpAciNCwXU6zZekoh4&#10;ncbuDzw9hgtcVhrNaObbYn12vTryGDovCLOpAcVSe9tJg/D6Ut2sQIVIYqn3wgifHGBdXl4UlFt/&#10;kmc+bmKjUomEnBDaGIdc61C37ChM/cCSvHc/OopJjo22I51Suev13Jhb7aiTtNDSwPct1x+bg0MI&#10;1Rvvq69JPTHbReN5vn94eiTE66uZuQMV+Rz/wvCDn9ChTEw7fxAbVI+QHom/N3nLzGSgdgiLzKxA&#10;l4X+T19+A1BLAwQUAAAACACHTuJAecZXIfUBAAC5AwAADgAAAGRycy9lMm9Eb2MueG1srVPNbhMx&#10;EL4j8Q6W72R/aNJ0lU0PicqlQKSWB3C83qyF7bFsJ5u8BC+AxA1OHHvnbSiPwdibFFouPbAHy/bM&#10;fPN9n2dnl3utyE44L8HUtBjllAjDoZFmU9MPt1evppT4wEzDFBhR04Pw9HL+8sWst5UooQPVCEcQ&#10;xPiqtzXtQrBVlnneCc38CKwwGGzBaRbw6DZZ41iP6FplZZ5Psh5cYx1w4T3eLocgPSK65wBC20ou&#10;lsC3WpgwoDqhWEBJvpPW03li27aCh/dt60UgqqaoNKQVm+B+HddsPmPVxjHbSX6kwJ5D4YkmzaTB&#10;pg9QSxYY2Tr5D5SW3IGHNow46GwQkhxBFUX+xJubjlmRtKDV3j6Y7v8fLH+3WzkiG5yEc/TEMI1P&#10;fv/57uenr79+fMH1/vs38jra1FtfYfbCrFwUyvfmxl4D/+iJgUXHzEYkurcHiwhFrMgelcSDt9hs&#10;3b+FBnPYNkDybN86HSHRDbKvaVmeldPigpID7ouzST4dXknsA+EYL3IkyjFYnE+K8WScWrHqhGKd&#10;D28EaBI3NVXSRAtZxXbXPkRWrDqlxGsDV1KpNAbKkL6mF+NynAo8KNnEYEzzbrNeKEd2LA5S+o59&#10;H6U52JpmaKLM0YEoerBvDc1h5U7O4IsmNsfpiyPz9zlV//nj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ogum9UAAAAFAQAADwAAAAAAAAABACAAAAAiAAAAZHJzL2Rvd25yZXYueG1sUEsBAhQA&#10;FAAAAAgAh07iQHnGVyH1AQAAuQMAAA4AAAAAAAAAAQAgAAAAJAEAAGRycy9lMm9Eb2MueG1sUEsF&#10;BgAAAAAGAAYAWQEAAIsFAAAAAA==&#10;">
                  <v:fill on="f" focussize="0,0"/>
                  <v:stroke color="#000000" joinstyle="round"/>
                  <v:imagedata o:title=""/>
                  <o:lock v:ext="edit" aspectratio="f"/>
                </v:line>
                <v:shape id="Text Box 160" o:spid="_x0000_s1026" o:spt="202" type="#_x0000_t202" style="position:absolute;left:2471421;top:1821767;height:289011;width:2069518;" fillcolor="#FFFFFF" filled="t" stroked="t" coordsize="21600,21600" o:gfxdata="UEsDBAoAAAAAAIdO4kAAAAAAAAAAAAAAAAAEAAAAZHJzL1BLAwQUAAAACACHTuJA/HSxn9UAAAAF&#10;AQAADwAAAGRycy9kb3ducmV2LnhtbE2PwW7CMBBE75X4B2uReqmKTRq1KGSDKtSqZ2gvvZl4SSLi&#10;dRIbAv36Gi7tZaXRjGbe5quzbcWJBt84RpjPFAji0pmGK4Svz/fHBQgfNBvdOiaEC3lYFZO7XGfG&#10;jbyh0zZUIpawzzRCHUKXSenLmqz2M9cRR2/vBqtDlEMlzaDHWG5bmSj1LK1uOC7UuqN1TeVhe7QI&#10;bny7WEe9Sh6+f+zH+rXf7JMe8X46V0sQgc7hLwxX/IgORWTauSMbL1qE+Ei43ei9pCoFsUN4StUC&#10;ZJHL//TFL1BLAwQUAAAACACHTuJAlsEYfzoCAACWBAAADgAAAGRycy9lMm9Eb2MueG1srVTbbtsw&#10;DH0fsH8Q9L76glyNOEWXoMOA7gK0+wBFlmNhkqhJSuzs60fJaRtkL8UwPRiiSR8eHpJe3Q5akaNw&#10;XoKpaXGTUyIMh0aafU1/PN1/WFDiAzMNU2BETU/C09v1+3er3laihA5UIxxBEOOr3ta0C8FWWeZ5&#10;JzTzN2CFQWcLTrOApttnjWM9omuVlXk+y3pwjXXAhff4djs66RnRvQUQ2lZysQV+0MKEEdUJxQKW&#10;5DtpPV0ntm0rePjWtl4EomqKlYb0xCR438Vntl6xau+Y7SQ/U2BvoXBVk2bSYNIXqC0LjByc/AtK&#10;S+7AQxtuOOhsLCQpglUU+ZU2jx2zItWCUnv7Irr/f7D86/G7I7LBSZgXlBimseVPYgjkIwykmCWF&#10;eusrDHy0GBoGdGB0qtbbB+A/PTGw6ZjZizvnoO8Ea5BhEbXNLj6NPfGVjyC7/gs0mIgdAiSgoXU6&#10;yoeCEEQvJ/NiUiKfE+IsymI+m4+disR4DMhny2mBk8oxolws82JMx6pnJOt8+CRAk3ipqcNJSJnY&#10;8cGHyIxVzyExsQclm3upVDLcfrdRjhwZTs19OqmYqzBlSF/T5bScjmL8A4SWAZdJSV3TRR7POY8y&#10;Z+2iXKNwYdgNyDtquIPmhCo6GMcZlxkvHbjflPQ4yjX1vw7MCUrUZ4OdWBaTSZz9ZEym8xINd+nZ&#10;XXqY4QhV00DJeN2EcV8O1sl9h5nG3hu4w+61Mon5yurMG8c1aXxerbgPl3aKev2dr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Sxn9UAAAAFAQAADwAAAAAAAAABACAAAAAiAAAAZHJzL2Rvd25y&#10;ZXYueG1sUEsBAhQAFAAAAAgAh07iQJbBGH86AgAAlgQAAA4AAAAAAAAAAQAgAAAAJAEAAGRycy9l&#10;Mm9Eb2MueG1sUEsFBgAAAAAGAAYAWQEAANAFAAAAAA==&#10;">
                  <v:fill on="t" focussize="0,0"/>
                  <v:stroke color="#FFFFFF" miterlimit="8" joinstyle="miter"/>
                  <v:imagedata o:title=""/>
                  <o:lock v:ext="edit" aspectratio="f"/>
                  <v:textbox>
                    <w:txbxContent>
                      <w:p w14:paraId="1C59D861">
                        <w:pPr>
                          <w:rPr>
                            <w:sz w:val="18"/>
                            <w:szCs w:val="18"/>
                          </w:rPr>
                        </w:pPr>
                        <w:r>
                          <w:rPr>
                            <w:rFonts w:ascii="宋体" w:hAnsi="宋体"/>
                            <w:sz w:val="18"/>
                            <w:szCs w:val="18"/>
                          </w:rPr>
                          <w:t>金属结构</w:t>
                        </w:r>
                        <w:r>
                          <w:rPr>
                            <w:rFonts w:hint="eastAsia" w:ascii="宋体" w:hAnsi="宋体"/>
                            <w:sz w:val="18"/>
                            <w:szCs w:val="18"/>
                          </w:rPr>
                          <w:t>设备</w:t>
                        </w:r>
                        <w:r>
                          <w:rPr>
                            <w:rFonts w:ascii="宋体" w:hAnsi="宋体"/>
                            <w:sz w:val="18"/>
                            <w:szCs w:val="18"/>
                          </w:rPr>
                          <w:t>安装工程</w:t>
                        </w:r>
                      </w:p>
                      <w:p w14:paraId="3DCEB2D7">
                        <w:pPr>
                          <w:rPr>
                            <w:sz w:val="18"/>
                            <w:szCs w:val="18"/>
                          </w:rPr>
                        </w:pPr>
                      </w:p>
                    </w:txbxContent>
                  </v:textbox>
                </v:shape>
                <v:shape id="AutoShape 324" o:spid="_x0000_s1026" o:spt="32" type="#_x0000_t32" style="position:absolute;left:2242919;top:674025;height:0;width:228602;" filled="f" stroked="t" coordsize="21600,21600" o:gfxdata="UEsDBAoAAAAAAIdO4kAAAAAAAAAAAAAAAAAEAAAAZHJzL1BLAwQUAAAACACHTuJAo1SdTdYAAAAF&#10;AQAADwAAAGRycy9kb3ducmV2LnhtbE2PwU7DMBBE70j8g7WVuKDWTklpCXEqhMSBI20lrtt4SULj&#10;dRQ7TenXY7i0l5VGM5p5m69PthVH6n3jWEMyUyCIS2carjTstm/TFQgfkA22jknDD3lYF7c3OWbG&#10;jfxBx02oRCxhn6GGOoQuk9KXNVn0M9cRR+/L9RZDlH0lTY9jLLetnCv1KC02HBdq7Oi1pvKwGawG&#10;8sMiUS9Pttq9n8f7z/n5e+y2Wt9NEvUMItApXMLwhx/RoYhMezew8aLVEB8J/zd6y1SlIPYaHlK1&#10;Alnk8pq++AVQSwMEFAAAAAgAh07iQGprjx/iAQAAwAMAAA4AAABkcnMvZTJvRG9jLnhtbK1TwW7b&#10;MAy9D9g/CLovdtw0bYw4RZGgu3RbgHYfoMiyLUwWBUqJk78fJSftll16mA+CaYrv8T3Sy4djb9hB&#10;oddgKz6d5JwpK6HWtq34z9enL/ec+SBsLQxYVfGT8vxh9fnTcnClKqADUytkBGJ9ObiKdyG4Msu8&#10;7FQv/AScspRsAHsRKMQ2q1EMhN6brMjzeTYA1g5BKu/p62ZM8jMifgQQmkZLtQG575UNIyoqIwJJ&#10;8p12nq9St02jZPjRNF4FZipOSkM6iYTed/HMVktRtihcp+W5BfGRFq409UJbIn2D2ogg2B71P1C9&#10;lggemjCR0GejkOQIqZjmV968dMKppIWs9u7NdP//YOX3wxaZrmkT7grOrOhp5I/7AImb3RSzaNHg&#10;fEk313aLUaQ82hf3DPKXZxbWnbCtStdfT46qp7Ei+6skBt4R0W74BjXdEcSQ/Do22EdIcoIdK14U&#10;s2IxXXB2qvj8bpYXt+OE1DEwmfL385z6lJRPw8tEeYFw6MNXBT2LLxX3AYVuu7AGa2kNAKeJUBye&#10;fYgNivJSEPktPGlj0jYYy4aKL26JO2Y8GF3HZAqw3a0NsoOI+5SepPbqGsLe1iOJsWczov7RyR3U&#10;py1eTKLBpm7OSxg35884Vb//e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1SdTdYAAAAFAQAA&#10;DwAAAAAAAAABACAAAAAiAAAAZHJzL2Rvd25yZXYueG1sUEsBAhQAFAAAAAgAh07iQGprjx/iAQAA&#10;wAMAAA4AAAAAAAAAAQAgAAAAJQEAAGRycy9lMm9Eb2MueG1sUEsFBgAAAAAGAAYAWQEAAHkFAAAA&#10;AA==&#10;">
                  <v:fill on="f" focussize="0,0"/>
                  <v:stroke color="#000000" joinstyle="round"/>
                  <v:imagedata o:title=""/>
                  <o:lock v:ext="edit" aspectratio="f"/>
                </v:shape>
                <v:shape id="AutoShape 324" o:spid="_x0000_s1026" o:spt="32" type="#_x0000_t32" style="position:absolute;left:2242919;top:1107941;height:0;width:228602;" filled="f" stroked="t" coordsize="21600,21600" o:gfxdata="UEsDBAoAAAAAAIdO4kAAAAAAAAAAAAAAAAAEAAAAZHJzL1BLAwQUAAAACACHTuJAo1SdTdYAAAAF&#10;AQAADwAAAGRycy9kb3ducmV2LnhtbE2PwU7DMBBE70j8g7WVuKDWTklpCXEqhMSBI20lrtt4SULj&#10;dRQ7TenXY7i0l5VGM5p5m69PthVH6n3jWEMyUyCIS2carjTstm/TFQgfkA22jknDD3lYF7c3OWbG&#10;jfxBx02oRCxhn6GGOoQuk9KXNVn0M9cRR+/L9RZDlH0lTY9jLLetnCv1KC02HBdq7Oi1pvKwGawG&#10;8sMiUS9Pttq9n8f7z/n5e+y2Wt9NEvUMItApXMLwhx/RoYhMezew8aLVEB8J/zd6y1SlIPYaHlK1&#10;Alnk8pq++AVQSwMEFAAAAAgAh07iQIhicSjmAQAAwQMAAA4AAABkcnMvZTJvRG9jLnhtbK1Ty27b&#10;MBC8F+g/ELzXesR5WLAcFDbSS9oaSPoBNEVJRCkuwaUt+e+7pO0kTS85VAeC1M7O7gyXy/tpMOyg&#10;PGqwNS9mOWfKSmi07Wr+6/nhyx1nGIRthAGran5UyO9Xnz8tR1epEnowjfKMSCxWo6t5H4Krsgxl&#10;rwaBM3DKUrAFP4hAR99ljRcjsQ8mK/P8JhvBN86DVIj0d3MK8jOj/wghtK2WagNyPygbTqxeGRFI&#10;EvbaIV+lbttWyfCzbVEFZmpOSkNaqQjtd3HNVktRdV64XstzC+IjLbzTNAhtqegL1UYEwfZe/0M1&#10;aOkBoQ0zCUN2EpIcIRVF/s6bp144lbSQ1eheTMf/Ryt/HLae6YYm4faKMysGuvKv+wCpNrsq59Gi&#10;0WFFyLXd+ihSTvbJPYL8jczCuhe2Uwn+fHSUXcSM7K+UeEBHhXbjd2gII6hC8mtq/RApyQk21bws&#10;5+WiWHB2JJ4iv13ME5uo1BSYTIC7m7zkTBIg3V4mqguH8xi+KRhY3NQcgxe668MarKU5AF+kiuLw&#10;iCF2KKpLQmzAwoM2Jo2DsWys+eK6vE4JCEY3MRhh6Lvd2nh2EHGg0pfkUuQtzMPeNqcixp7diAac&#10;rNxBc9z6i0t0s6mb8xTG0Xl7TtmvL2/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NUnU3WAAAA&#10;BQEAAA8AAAAAAAAAAQAgAAAAIgAAAGRycy9kb3ducmV2LnhtbFBLAQIUABQAAAAIAIdO4kCIYnEo&#10;5gEAAMEDAAAOAAAAAAAAAAEAIAAAACUBAABkcnMvZTJvRG9jLnhtbFBLBQYAAAAABgAGAFkBAAB9&#10;BQAAAAA=&#10;">
                  <v:fill on="f" focussize="0,0"/>
                  <v:stroke color="#000000" joinstyle="round"/>
                  <v:imagedata o:title=""/>
                  <o:lock v:ext="edit" aspectratio="f"/>
                </v:shape>
                <v:shape id="AutoShape 324" o:spid="_x0000_s1026" o:spt="32" type="#_x0000_t32" style="position:absolute;left:2242819;top:1529157;height:0;width:228602;" filled="f" stroked="t" coordsize="21600,21600" o:gfxdata="UEsDBAoAAAAAAIdO4kAAAAAAAAAAAAAAAAAEAAAAZHJzL1BLAwQUAAAACACHTuJAo1SdTdYAAAAF&#10;AQAADwAAAGRycy9kb3ducmV2LnhtbE2PwU7DMBBE70j8g7WVuKDWTklpCXEqhMSBI20lrtt4SULj&#10;dRQ7TenXY7i0l5VGM5p5m69PthVH6n3jWEMyUyCIS2carjTstm/TFQgfkA22jknDD3lYF7c3OWbG&#10;jfxBx02oRCxhn6GGOoQuk9KXNVn0M9cRR+/L9RZDlH0lTY9jLLetnCv1KC02HBdq7Oi1pvKwGawG&#10;8sMiUS9Pttq9n8f7z/n5e+y2Wt9NEvUMItApXMLwhx/RoYhMezew8aLVEB8J/zd6y1SlIPYaHlK1&#10;Alnk8pq++AVQSwMEFAAAAAgAh07iQLaVgpjmAQAAwQMAAA4AAABkcnMvZTJvRG9jLnhtbK1TwW7b&#10;MAy9D9g/CLovjt2kTYw4RZGgu3RbgHYfoMiyLUwWBUqJk78fJSdd1116mA+CZT4+8j3Sq/tTb9hR&#10;oddgK55PppwpK6HWtq34z5fHLwvOfBC2FgasqvhZeX6//vxpNbhSFdCBqRUyIrG+HFzFuxBcmWVe&#10;dqoXfgJOWQo2gL0IdMU2q1EMxN6brJhOb7MBsHYIUnlPX7djkF8Y8SOE0DRaqi3IQ69sGFlRGRFI&#10;ku+083ydum0aJcOPpvEqMFNxUhrSSUXofR/PbL0SZYvCdVpeWhAfaeGdpl5oS0VfqbYiCHZA/Q9V&#10;ryWChyZMJPTZKCQ5Qiry6TtvnjvhVNJCVnv3arr/f7Ty+3GHTNe0CXczzqzoaeQPhwCpNrspZtGi&#10;wfmSkBu7wyhSnuyzewL5yzMLm07YViX4y9lRdh4zsr9S4sU7KrQfvkFNGEEVkl+nBvtISU6wU8WL&#10;YlYs8iVnZ+KZF8t8fjeOSJ0CkwmwuJ0WnEkCpOllorxyOPThq4KexZeK+4BCt13YgLW0B4B5qiiO&#10;Tz7EDkV5TYgNWHjUxqR1MJYNFV/Oi3lK8GB0HYMR5rHdbwyyo4gLlZ4klyJvYQgHW49FjL24EQ0Y&#10;rdxDfd7h1SWabOrmsoVxdd7eU/afP2/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NUnU3WAAAA&#10;BQEAAA8AAAAAAAAAAQAgAAAAIgAAAGRycy9kb3ducmV2LnhtbFBLAQIUABQAAAAIAIdO4kC2lYKY&#10;5gEAAMEDAAAOAAAAAAAAAAEAIAAAACUBAABkcnMvZTJvRG9jLnhtbFBLBQYAAAAABgAGAFkBAAB9&#10;BQAAAAA=&#10;">
                  <v:fill on="f" focussize="0,0"/>
                  <v:stroke color="#000000" joinstyle="round"/>
                  <v:imagedata o:title=""/>
                  <o:lock v:ext="edit" aspectratio="f"/>
                </v:shape>
                <v:shape id="AutoShape 324" o:spid="_x0000_s1026" o:spt="32" type="#_x0000_t32" style="position:absolute;left:2014217;top:1107941;height:0;width:228602;" filled="f" stroked="t" coordsize="21600,21600" o:gfxdata="UEsDBAoAAAAAAIdO4kAAAAAAAAAAAAAAAAAEAAAAZHJzL1BLAwQUAAAACACHTuJAo1SdTdYAAAAF&#10;AQAADwAAAGRycy9kb3ducmV2LnhtbE2PwU7DMBBE70j8g7WVuKDWTklpCXEqhMSBI20lrtt4SULj&#10;dRQ7TenXY7i0l5VGM5p5m69PthVH6n3jWEMyUyCIS2carjTstm/TFQgfkA22jknDD3lYF7c3OWbG&#10;jfxBx02oRCxhn6GGOoQuk9KXNVn0M9cRR+/L9RZDlH0lTY9jLLetnCv1KC02HBdq7Oi1pvKwGawG&#10;8sMiUS9Pttq9n8f7z/n5e+y2Wt9NEvUMItApXMLwhx/RoYhMezew8aLVEB8J/zd6y1SlIPYaHlK1&#10;Alnk8pq++AVQSwMEFAAAAAgAh07iQL2D/yTmAQAAwQMAAA4AAABkcnMvZTJvRG9jLnhtbK1Ty27b&#10;MBC8F+g/ELzXetSOE8FyUNhIL2lrIOkH0BQlEaW4xJK25L/vkrbTNL3kUB0IUjs7uzNcru6nwbCj&#10;Qq/B1ryY5ZwpK6HRtqv5z+eHT7ec+SBsIwxYVfOT8vx+/fHDanSVKqEH0yhkRGJ9Nbqa9yG4Ksu8&#10;7NUg/AycshRsAQcR6Ihd1qAYiX0wWZnnN9kI2DgEqbynv9tzkF8Y8T2E0LZaqi3Iw6BsOLOiMiKQ&#10;JN9r5/k6ddu2SoYfbetVYKbmpDSklYrQfh/XbL0SVYfC9VpeWhDvaeGNpkFoS0VfqLYiCHZA/Q/V&#10;oCWChzbMJAzZWUhyhFQU+RtvnnrhVNJCVnv3Yrr/f7Ty+3GHTDc0CcsFZ1YMdOVfDgFSbfa5nEeL&#10;RucrQm7sDqNIOdkn9wjyl2cWNr2wnUrw55Oj7CJmZH+lxIN3VGg/foOGMIIqJL+mFodISU6wqeZk&#10;wrwslpydiKfIl3fzxCYqNQUmI6C8vclLziQB0u1lorpyOPThq4KBxU3NfUChuz5swFqaA8AiVRTH&#10;Rx9ih6K6JsQGLDxoY9I4GMvGmt8tykVK8GB0E4MR5rHbbwyyo4gDlb4klyKvYQgH25yLGHtxIxpw&#10;tnIPzWmHV5foZlM3lymMo/P6nLL/vLz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NUnU3WAAAA&#10;BQEAAA8AAAAAAAAAAQAgAAAAIgAAAGRycy9kb3ducmV2LnhtbFBLAQIUABQAAAAIAIdO4kC9g/8k&#10;5gEAAMEDAAAOAAAAAAAAAAEAIAAAACUBAABkcnMvZTJvRG9jLnhtbFBLBQYAAAAABgAGAFkBAAB9&#10;BQAAAAA=&#10;">
                  <v:fill on="f" focussize="0,0"/>
                  <v:stroke color="#000000" joinstyle="round"/>
                  <v:imagedata o:title=""/>
                  <o:lock v:ext="edit" aspectratio="f"/>
                </v:shape>
                <w10:wrap type="none"/>
                <w10:anchorlock/>
              </v:group>
            </w:pict>
          </mc:Fallback>
        </mc:AlternateContent>
      </w:r>
    </w:p>
    <w:p w14:paraId="527AD72E">
      <w:pPr>
        <w:pStyle w:val="133"/>
        <w:spacing w:before="156" w:after="156"/>
      </w:pPr>
      <w:r>
        <w:rPr>
          <w:rFonts w:hint="eastAsia"/>
        </w:rPr>
        <w:t>图1 建筑安装工程类标段招标设计概算项目组成</w:t>
      </w:r>
    </w:p>
    <w:p w14:paraId="4D9DEE3B">
      <w:pPr>
        <w:pStyle w:val="54"/>
        <w:numPr>
          <w:ilvl w:val="0"/>
          <w:numId w:val="0"/>
        </w:numPr>
      </w:pPr>
      <w:r>
        <w:rPr>
          <w:rFonts w:hint="eastAsia"/>
        </w:rPr>
        <w:t>5.1.2.1.1.2一般项目</w:t>
      </w:r>
    </w:p>
    <w:p w14:paraId="3EC92433">
      <w:pPr>
        <w:pStyle w:val="27"/>
        <w:spacing w:line="360" w:lineRule="exact"/>
      </w:pPr>
      <w:r>
        <w:rPr>
          <w:rFonts w:hint="eastAsia"/>
        </w:rPr>
        <w:t>一般项目是指为标段工程建设服务且包含在标段工作范围内的施工辅助工程和有关费用。</w:t>
      </w:r>
    </w:p>
    <w:p w14:paraId="457E9F67">
      <w:pPr>
        <w:pStyle w:val="27"/>
        <w:spacing w:line="360" w:lineRule="exact"/>
      </w:pPr>
      <w:r>
        <w:rPr>
          <w:rFonts w:hint="eastAsia"/>
        </w:rPr>
        <w:t>一般项目应根</w:t>
      </w:r>
      <w:bookmarkStart w:id="91" w:name="_Toc14988"/>
      <w:bookmarkStart w:id="92" w:name="_Toc30614"/>
      <w:r>
        <w:rPr>
          <w:rFonts w:hint="eastAsia"/>
        </w:rPr>
        <w:t>据标段的</w:t>
      </w:r>
      <w:bookmarkEnd w:id="91"/>
      <w:bookmarkEnd w:id="92"/>
      <w:r>
        <w:rPr>
          <w:rFonts w:hint="eastAsia"/>
        </w:rPr>
        <w:t>工作内容，参照核准概算中施工辅助工程项目列项，包括施工交通工程、施工期通航工程、施工供电工程、施工供水系统工程、施工供风系统工程、施工通信工程、工程建设管理信息化数字化工程、料场覆盖层清除及防护工程、砂石料生产系统工程、混凝土生产及浇筑系统工程、导流工程、临时安全监测工程、临时水文测报和泥沙监测工程、施工及建设管理房屋建筑工程、安全生产措施、其他施工辅助工程和有关费用。</w:t>
      </w:r>
    </w:p>
    <w:p w14:paraId="25B61B52">
      <w:pPr>
        <w:pStyle w:val="27"/>
        <w:spacing w:line="360" w:lineRule="exact"/>
      </w:pPr>
      <w:r>
        <w:rPr>
          <w:rFonts w:hint="eastAsia"/>
        </w:rPr>
        <w:t>其他施工辅助工程包括施工场地平整，施工临时支撑，地下施工通风，施工排水，大型施工机械安装拆卸，大型施工排架、平台，施工区封闭管理，施工场地整理，施工期防汛、防冰，施工期沟水处理，拦漂工程施工期运行及维护等。其他施工辅助工程所包含的项目中，如有费用高、工程量大的项目，可根据工程实际需要单独列项。</w:t>
      </w:r>
    </w:p>
    <w:p w14:paraId="5642D7A7">
      <w:pPr>
        <w:pStyle w:val="27"/>
        <w:spacing w:line="360" w:lineRule="exact"/>
      </w:pPr>
      <w:r>
        <w:rPr>
          <w:rFonts w:hint="eastAsia"/>
        </w:rPr>
        <w:t>有关费用是指包含在标段内的施工科研试验费、工程保险费等。</w:t>
      </w:r>
    </w:p>
    <w:p w14:paraId="5D580AB7">
      <w:pPr>
        <w:pStyle w:val="54"/>
        <w:numPr>
          <w:ilvl w:val="0"/>
          <w:numId w:val="0"/>
        </w:numPr>
      </w:pPr>
      <w:r>
        <w:rPr>
          <w:rFonts w:hint="eastAsia"/>
        </w:rPr>
        <w:t>5.1.2.1.1.3建筑工程</w:t>
      </w:r>
    </w:p>
    <w:p w14:paraId="15A001A6">
      <w:pPr>
        <w:pStyle w:val="27"/>
        <w:spacing w:line="360" w:lineRule="exact"/>
      </w:pPr>
      <w:r>
        <w:rPr>
          <w:rFonts w:hint="eastAsia"/>
        </w:rPr>
        <w:t>建筑工程是指标段工作范围内构成水电工程建筑物实体的永久工程或发挥重要功能的临时建筑物。</w:t>
      </w:r>
    </w:p>
    <w:p w14:paraId="366BF7C0">
      <w:pPr>
        <w:pStyle w:val="27"/>
        <w:spacing w:line="360" w:lineRule="exact"/>
      </w:pPr>
      <w:r>
        <w:rPr>
          <w:rFonts w:hint="eastAsia"/>
        </w:rPr>
        <w:t>建筑工程应根据标段的工作内容，参照核准概算中建筑工程项目列项，包括挡水建筑物、泄水消能建筑物、输水建筑物、发电建筑物、升压变电建筑物、通航建筑物、灌溉渠首建筑物、近坝岸坡处理工程、交通工程、房屋建筑工程、安全监测工程、水文测报和泥沙监测工程、消防工程、安全设施与应急工程、其他工程。</w:t>
      </w:r>
    </w:p>
    <w:p w14:paraId="670C4E4C">
      <w:pPr>
        <w:pStyle w:val="27"/>
        <w:spacing w:line="360" w:lineRule="exact"/>
      </w:pPr>
      <w:r>
        <w:rPr>
          <w:rFonts w:hint="eastAsia"/>
        </w:rPr>
        <w:t>抽水蓄能电站结合标段工作内容，参照核准概算中建筑工程项目列项，包括上库工程、下库工程、输水建筑物、发电建筑物、升压变电建筑物、灌溉渠首建筑物、交通工程、房屋建筑工程、安全监测工程、水文测报和泥沙监测工程、消防工程、安全设施与应急工程、其他工程。</w:t>
      </w:r>
    </w:p>
    <w:p w14:paraId="5E24B9BC">
      <w:pPr>
        <w:pStyle w:val="27"/>
        <w:spacing w:line="360" w:lineRule="exact"/>
      </w:pPr>
      <w:r>
        <w:rPr>
          <w:rFonts w:hint="eastAsia"/>
        </w:rPr>
        <w:t>在工程中发挥重要功能的临时建筑物，如导流工程、料场覆盖层清除及防护工程、沟水处理工程等，可在建筑工程中列项。</w:t>
      </w:r>
    </w:p>
    <w:p w14:paraId="41F6525D">
      <w:pPr>
        <w:pStyle w:val="54"/>
        <w:numPr>
          <w:ilvl w:val="0"/>
          <w:numId w:val="0"/>
        </w:numPr>
      </w:pPr>
      <w:r>
        <w:rPr>
          <w:rFonts w:hint="eastAsia"/>
        </w:rPr>
        <w:t>5.1.2.1.1.4环境保护和水土保持专项工程</w:t>
      </w:r>
    </w:p>
    <w:p w14:paraId="21C2974C">
      <w:pPr>
        <w:pStyle w:val="27"/>
        <w:spacing w:line="360" w:lineRule="exact"/>
      </w:pPr>
      <w:r>
        <w:rPr>
          <w:rFonts w:hint="eastAsia"/>
        </w:rPr>
        <w:t>环境保护和水土保持专项工程是指纳入标段工作范围内兴建或采取的各种环境保护和水土保持专项工程和措施。环境保护专项工程应根据标段的工作内容，参照核准概算中环境保护专项工程列项，包括生态流量泄放设施与生态调度、水温恢复工程、水环境保护工程、水生生态保护工程、陆生生态保护工程、景观保护工程、大气环境保护工程、声环境保护工程、固体废物处置工程、人群健康保护措施、环境风险防范与应急措施、环境监测、其他环境保护工程；</w:t>
      </w:r>
      <w:bookmarkStart w:id="93" w:name="OLE_LINK5"/>
      <w:r>
        <w:rPr>
          <w:rFonts w:hint="eastAsia"/>
        </w:rPr>
        <w:t>水土保持专项工程</w:t>
      </w:r>
      <w:bookmarkEnd w:id="93"/>
      <w:r>
        <w:rPr>
          <w:rFonts w:hint="eastAsia"/>
        </w:rPr>
        <w:t>应根据标段的工作内容，参照核准概算中水土保持专项工程列项，包括</w:t>
      </w:r>
      <w:r>
        <w:rPr>
          <w:rFonts w:hint="eastAsia"/>
          <w:szCs w:val="21"/>
        </w:rPr>
        <w:t>工程措施、植物措施、临时措施、水土保持监测工程</w:t>
      </w:r>
      <w:r>
        <w:rPr>
          <w:rFonts w:hint="eastAsia"/>
        </w:rPr>
        <w:t>。</w:t>
      </w:r>
    </w:p>
    <w:p w14:paraId="41330C76">
      <w:pPr>
        <w:pStyle w:val="54"/>
        <w:numPr>
          <w:ilvl w:val="0"/>
          <w:numId w:val="0"/>
        </w:numPr>
      </w:pPr>
      <w:r>
        <w:rPr>
          <w:rFonts w:hint="eastAsia"/>
        </w:rPr>
        <w:t>5.1.2.1.1.5机电设备安装工程</w:t>
      </w:r>
    </w:p>
    <w:p w14:paraId="5E71DA24">
      <w:pPr>
        <w:pStyle w:val="27"/>
        <w:spacing w:line="360" w:lineRule="exact"/>
      </w:pPr>
      <w:r>
        <w:rPr>
          <w:rFonts w:hint="eastAsia"/>
        </w:rPr>
        <w:t>机电设备安装工程是指标段工作范围内的机电设备安装工程及标段内需采购的机电设备。</w:t>
      </w:r>
    </w:p>
    <w:p w14:paraId="50CA77A9">
      <w:pPr>
        <w:pStyle w:val="27"/>
        <w:spacing w:line="360" w:lineRule="exact"/>
      </w:pPr>
      <w:r>
        <w:rPr>
          <w:rFonts w:hint="eastAsia"/>
        </w:rPr>
        <w:t>机电设备安装工程应根据标段的工作内容，参照核准概算中机电设备安装工程项目列项，包括发电设备安装工程、升压变电设备安装工程、通航设备安装工程、安全监测设备安装工程、水文测报和泥沙监测设备安装工程、消防设备安装工程、安全设施与应急设备安装工程、电站智能化设备安装工程、其他机电设备安装工程及标段内需采购的机电设备。抽水蓄能电站还包括上下水库补水、充水、排水、喷淋系统等设备安装工程。</w:t>
      </w:r>
    </w:p>
    <w:p w14:paraId="553AEE8B">
      <w:pPr>
        <w:pStyle w:val="54"/>
        <w:numPr>
          <w:ilvl w:val="0"/>
          <w:numId w:val="0"/>
        </w:numPr>
      </w:pPr>
      <w:r>
        <w:rPr>
          <w:rFonts w:hint="eastAsia"/>
        </w:rPr>
        <w:t>5.1.2.1.1.6金属结构设备安装工程</w:t>
      </w:r>
    </w:p>
    <w:p w14:paraId="50DE3A71">
      <w:pPr>
        <w:pStyle w:val="27"/>
        <w:spacing w:line="360" w:lineRule="exact"/>
      </w:pPr>
      <w:r>
        <w:rPr>
          <w:rFonts w:hint="eastAsia"/>
        </w:rPr>
        <w:t>金属结构设备安装工程是指标段工作范围内的金属结构设备安装工程及标段内需采购的金属结构设备。</w:t>
      </w:r>
    </w:p>
    <w:p w14:paraId="7874D9C3">
      <w:pPr>
        <w:pStyle w:val="27"/>
        <w:spacing w:line="360" w:lineRule="exact"/>
      </w:pPr>
      <w:r>
        <w:rPr>
          <w:rFonts w:hint="eastAsia"/>
        </w:rPr>
        <w:t>金属结构设备安装工程应根据标段的工作内容，参照核准概算中金属结构设备安装工程项目列项，主要包括闸门、启闭、拦污、拦漂、升船机、过坝等设备安装工程，压力钢管制作及安装工程，其他金属结构设备安装工程及标段内需采购的金属结构设备。</w:t>
      </w:r>
    </w:p>
    <w:p w14:paraId="35D31071">
      <w:pPr>
        <w:pStyle w:val="54"/>
        <w:numPr>
          <w:ilvl w:val="0"/>
          <w:numId w:val="0"/>
        </w:numPr>
      </w:pPr>
      <w:r>
        <w:rPr>
          <w:rFonts w:hint="eastAsia"/>
        </w:rPr>
        <w:t>5.1.2.1.1.7其他</w:t>
      </w:r>
    </w:p>
    <w:p w14:paraId="7D2A899A">
      <w:pPr>
        <w:pStyle w:val="27"/>
        <w:spacing w:line="360" w:lineRule="exact"/>
      </w:pPr>
      <w:r>
        <w:rPr>
          <w:rFonts w:hint="eastAsia"/>
        </w:rPr>
        <w:t>集供材料指标段间集中供应的材料，如成品砂石骨料或半成品混凝土，应单独列项。</w:t>
      </w:r>
    </w:p>
    <w:p w14:paraId="63EDCEE1">
      <w:pPr>
        <w:pStyle w:val="60"/>
        <w:spacing w:before="156" w:after="156"/>
      </w:pPr>
      <w:bookmarkStart w:id="94" w:name="_Toc446682750"/>
      <w:r>
        <w:rPr>
          <w:rFonts w:hint="eastAsia"/>
        </w:rPr>
        <w:t>设备采购工程类标段</w:t>
      </w:r>
      <w:bookmarkEnd w:id="94"/>
    </w:p>
    <w:p w14:paraId="35268A58">
      <w:pPr>
        <w:pStyle w:val="27"/>
        <w:ind w:firstLine="0" w:firstLineChars="0"/>
      </w:pPr>
      <w:r>
        <w:rPr>
          <w:rFonts w:hint="eastAsia"/>
        </w:rPr>
        <w:t>5.1.2.1.2.1概述</w:t>
      </w:r>
    </w:p>
    <w:p w14:paraId="22962E6F">
      <w:pPr>
        <w:pStyle w:val="27"/>
        <w:spacing w:line="360" w:lineRule="exact"/>
      </w:pPr>
      <w:r>
        <w:rPr>
          <w:rFonts w:hint="eastAsia"/>
        </w:rPr>
        <w:t>设备采购工程类标段招标设计概算项目应根据标段招标设计工作内容确定，包括机电设备采购工程、金属结构设备采购工程、装置性材料采购工程。项目组成见图2。</w:t>
      </w:r>
    </w:p>
    <w:p w14:paraId="76801157">
      <w:pPr>
        <w:pStyle w:val="27"/>
      </w:pPr>
      <w:r>
        <mc:AlternateContent>
          <mc:Choice Requires="wpc">
            <w:drawing>
              <wp:inline distT="0" distB="0" distL="0" distR="0">
                <wp:extent cx="4703445" cy="1338580"/>
                <wp:effectExtent l="0" t="0" r="0" b="0"/>
                <wp:docPr id="392" name="画布 235"/>
                <wp:cNvGraphicFramePr/>
                <a:graphic xmlns:a="http://schemas.openxmlformats.org/drawingml/2006/main">
                  <a:graphicData uri="http://schemas.microsoft.com/office/word/2010/wordprocessingCanvas">
                    <wpc:wpc>
                      <wpc:bg>
                        <a:noFill/>
                      </wpc:bg>
                      <wpc:whole/>
                      <wps:wsp>
                        <wps:cNvPr id="153" name="Rectangle 311"/>
                        <wps:cNvSpPr>
                          <a:spLocks noChangeArrowheads="1"/>
                        </wps:cNvSpPr>
                        <wps:spPr bwMode="auto">
                          <a:xfrm>
                            <a:off x="44400" y="539032"/>
                            <a:ext cx="1969819" cy="300318"/>
                          </a:xfrm>
                          <a:prstGeom prst="rect">
                            <a:avLst/>
                          </a:prstGeom>
                          <a:solidFill>
                            <a:srgbClr val="FFFFFF"/>
                          </a:solidFill>
                          <a:ln w="9525">
                            <a:solidFill>
                              <a:srgbClr val="FFFFFF"/>
                            </a:solidFill>
                            <a:miter lim="800000"/>
                          </a:ln>
                        </wps:spPr>
                        <wps:txbx>
                          <w:txbxContent>
                            <w:p w14:paraId="1B34344B">
                              <w:pPr>
                                <w:jc w:val="right"/>
                                <w:rPr>
                                  <w:sz w:val="18"/>
                                  <w:szCs w:val="18"/>
                                </w:rPr>
                              </w:pPr>
                              <w:r>
                                <w:rPr>
                                  <w:rFonts w:hint="eastAsia"/>
                                  <w:sz w:val="18"/>
                                  <w:szCs w:val="18"/>
                                </w:rPr>
                                <w:t>设备采购工程类标段</w:t>
                              </w:r>
                            </w:p>
                          </w:txbxContent>
                        </wps:txbx>
                        <wps:bodyPr rot="0" vert="horz" wrap="square" lIns="91440" tIns="45720" rIns="91440" bIns="45720" anchor="t" anchorCtr="0" upright="1">
                          <a:noAutofit/>
                        </wps:bodyPr>
                      </wps:wsp>
                      <wps:wsp>
                        <wps:cNvPr id="154" name="Text Box 34"/>
                        <wps:cNvSpPr txBox="1">
                          <a:spLocks noChangeArrowheads="1"/>
                        </wps:cNvSpPr>
                        <wps:spPr bwMode="auto">
                          <a:xfrm>
                            <a:off x="2471524" y="107806"/>
                            <a:ext cx="2091920" cy="288917"/>
                          </a:xfrm>
                          <a:prstGeom prst="rect">
                            <a:avLst/>
                          </a:prstGeom>
                          <a:solidFill>
                            <a:srgbClr val="FFFFFF"/>
                          </a:solidFill>
                          <a:ln w="9525">
                            <a:solidFill>
                              <a:srgbClr val="FFFFFF"/>
                            </a:solidFill>
                            <a:miter lim="800000"/>
                          </a:ln>
                        </wps:spPr>
                        <wps:txbx>
                          <w:txbxContent>
                            <w:p w14:paraId="357670E0">
                              <w:pPr>
                                <w:rPr>
                                  <w:sz w:val="18"/>
                                  <w:szCs w:val="18"/>
                                </w:rPr>
                              </w:pPr>
                              <w:r>
                                <w:rPr>
                                  <w:rFonts w:hint="eastAsia" w:ascii="宋体" w:hAnsi="宋体"/>
                                  <w:sz w:val="18"/>
                                  <w:szCs w:val="18"/>
                                </w:rPr>
                                <w:t>机电设备采购工程</w:t>
                              </w:r>
                            </w:p>
                            <w:p w14:paraId="1BD51DC4">
                              <w:pPr>
                                <w:rPr>
                                  <w:sz w:val="18"/>
                                  <w:szCs w:val="18"/>
                                </w:rPr>
                              </w:pPr>
                            </w:p>
                          </w:txbxContent>
                        </wps:txbx>
                        <wps:bodyPr rot="0" vert="horz" wrap="square" lIns="91440" tIns="45720" rIns="91440" bIns="45720" anchor="t" anchorCtr="0" upright="1">
                          <a:noAutofit/>
                        </wps:bodyPr>
                      </wps:wsp>
                      <wps:wsp>
                        <wps:cNvPr id="155" name="Text Box 35"/>
                        <wps:cNvSpPr txBox="1">
                          <a:spLocks noChangeArrowheads="1"/>
                        </wps:cNvSpPr>
                        <wps:spPr bwMode="auto">
                          <a:xfrm>
                            <a:off x="2471524" y="967458"/>
                            <a:ext cx="2069620" cy="289017"/>
                          </a:xfrm>
                          <a:prstGeom prst="rect">
                            <a:avLst/>
                          </a:prstGeom>
                          <a:solidFill>
                            <a:srgbClr val="FFFFFF"/>
                          </a:solidFill>
                          <a:ln w="9525">
                            <a:solidFill>
                              <a:srgbClr val="FFFFFF"/>
                            </a:solidFill>
                            <a:miter lim="800000"/>
                          </a:ln>
                        </wps:spPr>
                        <wps:txbx>
                          <w:txbxContent>
                            <w:p w14:paraId="0BA19658">
                              <w:pPr>
                                <w:rPr>
                                  <w:sz w:val="18"/>
                                  <w:szCs w:val="18"/>
                                </w:rPr>
                              </w:pPr>
                              <w:r>
                                <w:rPr>
                                  <w:rFonts w:hint="eastAsia" w:ascii="宋体" w:hAnsi="宋体"/>
                                  <w:sz w:val="18"/>
                                  <w:szCs w:val="18"/>
                                </w:rPr>
                                <w:t>装置性材料采购工程</w:t>
                              </w:r>
                            </w:p>
                            <w:p w14:paraId="51116291">
                              <w:pPr>
                                <w:rPr>
                                  <w:sz w:val="18"/>
                                  <w:szCs w:val="18"/>
                                </w:rPr>
                              </w:pPr>
                            </w:p>
                          </w:txbxContent>
                        </wps:txbx>
                        <wps:bodyPr rot="0" vert="horz" wrap="square" lIns="91440" tIns="45720" rIns="91440" bIns="45720" anchor="t" anchorCtr="0" upright="1">
                          <a:noAutofit/>
                        </wps:bodyPr>
                      </wps:wsp>
                      <wps:wsp>
                        <wps:cNvPr id="156" name="Text Box 36"/>
                        <wps:cNvSpPr txBox="1">
                          <a:spLocks noChangeArrowheads="1"/>
                        </wps:cNvSpPr>
                        <wps:spPr bwMode="auto">
                          <a:xfrm>
                            <a:off x="2471524" y="536332"/>
                            <a:ext cx="2069720" cy="288917"/>
                          </a:xfrm>
                          <a:prstGeom prst="rect">
                            <a:avLst/>
                          </a:prstGeom>
                          <a:solidFill>
                            <a:srgbClr val="FFFFFF"/>
                          </a:solidFill>
                          <a:ln w="9525">
                            <a:solidFill>
                              <a:srgbClr val="FFFFFF"/>
                            </a:solidFill>
                            <a:miter lim="800000"/>
                          </a:ln>
                        </wps:spPr>
                        <wps:txbx>
                          <w:txbxContent>
                            <w:p w14:paraId="35996DBE">
                              <w:pPr>
                                <w:rPr>
                                  <w:sz w:val="18"/>
                                  <w:szCs w:val="18"/>
                                </w:rPr>
                              </w:pPr>
                              <w:r>
                                <w:rPr>
                                  <w:rFonts w:ascii="宋体" w:hAnsi="宋体"/>
                                  <w:sz w:val="18"/>
                                  <w:szCs w:val="18"/>
                                </w:rPr>
                                <w:t>金属结构</w:t>
                              </w:r>
                              <w:r>
                                <w:rPr>
                                  <w:rFonts w:hint="eastAsia" w:ascii="宋体" w:hAnsi="宋体"/>
                                  <w:sz w:val="18"/>
                                  <w:szCs w:val="18"/>
                                </w:rPr>
                                <w:t>设备采购</w:t>
                              </w:r>
                              <w:r>
                                <w:rPr>
                                  <w:rFonts w:ascii="宋体" w:hAnsi="宋体"/>
                                  <w:sz w:val="18"/>
                                  <w:szCs w:val="18"/>
                                </w:rPr>
                                <w:t>工程</w:t>
                              </w:r>
                            </w:p>
                            <w:p w14:paraId="5A13E5DE">
                              <w:pPr>
                                <w:rPr>
                                  <w:sz w:val="18"/>
                                  <w:szCs w:val="18"/>
                                </w:rPr>
                              </w:pPr>
                            </w:p>
                          </w:txbxContent>
                        </wps:txbx>
                        <wps:bodyPr rot="0" vert="horz" wrap="square" lIns="91440" tIns="45720" rIns="91440" bIns="45720" anchor="t" anchorCtr="0" upright="1">
                          <a:noAutofit/>
                        </wps:bodyPr>
                      </wps:wsp>
                      <wps:wsp>
                        <wps:cNvPr id="157" name="直接连接符 3"/>
                        <wps:cNvCnPr>
                          <a:cxnSpLocks noChangeShapeType="1"/>
                        </wps:cNvCnPr>
                        <wps:spPr bwMode="auto">
                          <a:xfrm>
                            <a:off x="2242721" y="261216"/>
                            <a:ext cx="100" cy="855151"/>
                          </a:xfrm>
                          <a:prstGeom prst="line">
                            <a:avLst/>
                          </a:prstGeom>
                          <a:noFill/>
                          <a:ln w="9525">
                            <a:solidFill>
                              <a:srgbClr val="000000"/>
                            </a:solidFill>
                            <a:round/>
                          </a:ln>
                        </wps:spPr>
                        <wps:bodyPr/>
                      </wps:wsp>
                      <wps:wsp>
                        <wps:cNvPr id="158" name="AutoShape 324"/>
                        <wps:cNvCnPr>
                          <a:cxnSpLocks noChangeShapeType="1"/>
                        </wps:cNvCnPr>
                        <wps:spPr bwMode="auto">
                          <a:xfrm>
                            <a:off x="2242921" y="261316"/>
                            <a:ext cx="228602" cy="0"/>
                          </a:xfrm>
                          <a:prstGeom prst="straightConnector1">
                            <a:avLst/>
                          </a:prstGeom>
                          <a:noFill/>
                          <a:ln w="9525">
                            <a:solidFill>
                              <a:srgbClr val="000000"/>
                            </a:solidFill>
                            <a:round/>
                          </a:ln>
                        </wps:spPr>
                        <wps:bodyPr/>
                      </wps:wsp>
                      <wps:wsp>
                        <wps:cNvPr id="159" name="AutoShape 324"/>
                        <wps:cNvCnPr>
                          <a:cxnSpLocks noChangeShapeType="1"/>
                        </wps:cNvCnPr>
                        <wps:spPr bwMode="auto">
                          <a:xfrm>
                            <a:off x="2242921" y="695242"/>
                            <a:ext cx="228602" cy="0"/>
                          </a:xfrm>
                          <a:prstGeom prst="straightConnector1">
                            <a:avLst/>
                          </a:prstGeom>
                          <a:noFill/>
                          <a:ln w="9525">
                            <a:solidFill>
                              <a:srgbClr val="000000"/>
                            </a:solidFill>
                            <a:round/>
                          </a:ln>
                        </wps:spPr>
                        <wps:bodyPr/>
                      </wps:wsp>
                      <wps:wsp>
                        <wps:cNvPr id="160" name="AutoShape 324"/>
                        <wps:cNvCnPr>
                          <a:cxnSpLocks noChangeShapeType="1"/>
                        </wps:cNvCnPr>
                        <wps:spPr bwMode="auto">
                          <a:xfrm>
                            <a:off x="2242821" y="1116467"/>
                            <a:ext cx="228602" cy="0"/>
                          </a:xfrm>
                          <a:prstGeom prst="straightConnector1">
                            <a:avLst/>
                          </a:prstGeom>
                          <a:noFill/>
                          <a:ln w="9525">
                            <a:solidFill>
                              <a:srgbClr val="000000"/>
                            </a:solidFill>
                            <a:round/>
                          </a:ln>
                        </wps:spPr>
                        <wps:bodyPr/>
                      </wps:wsp>
                      <wps:wsp>
                        <wps:cNvPr id="161" name="AutoShape 324"/>
                        <wps:cNvCnPr>
                          <a:cxnSpLocks noChangeShapeType="1"/>
                        </wps:cNvCnPr>
                        <wps:spPr bwMode="auto">
                          <a:xfrm>
                            <a:off x="2014219" y="695242"/>
                            <a:ext cx="228602" cy="0"/>
                          </a:xfrm>
                          <a:prstGeom prst="straightConnector1">
                            <a:avLst/>
                          </a:prstGeom>
                          <a:noFill/>
                          <a:ln w="9525">
                            <a:solidFill>
                              <a:srgbClr val="000000"/>
                            </a:solidFill>
                            <a:round/>
                          </a:ln>
                        </wps:spPr>
                        <wps:bodyPr/>
                      </wps:wsp>
                    </wpc:wpc>
                  </a:graphicData>
                </a:graphic>
              </wp:inline>
            </w:drawing>
          </mc:Choice>
          <mc:Fallback>
            <w:pict>
              <v:group id="画布 235" o:spid="_x0000_s1026" o:spt="203" style="height:105.4pt;width:370.35pt;" coordsize="4703445,1338580" editas="canvas" o:gfxdata="UEsDBAoAAAAAAIdO4kAAAAAAAAAAAAAAAAAEAAAAZHJzL1BLAwQUAAAACACHTuJAQmjFfNcAAAAF&#10;AQAADwAAAGRycy9kb3ducmV2LnhtbE2PQUvDQBCF70L/wzIFL2J3U8SWmE0PhdIiQjHVnqfZMQlm&#10;Z9PsNqn/3tWLXgYe7/HeN9nqalsxUO8bxxqSmQJBXDrTcKXh7bC5X4LwAdlg65g0fJGHVT65yTA1&#10;buRXGopQiVjCPkUNdQhdKqUva7LoZ64jjt6H6y2GKPtKmh7HWG5bOVfqUVpsOC7U2NG6pvKzuFgN&#10;Y7kfjoeXrdzfHXeOz7vzunh/1vp2mqgnEIGu4S8MP/gRHfLIdHIXNl60GuIj4fdGb/GgFiBOGuaJ&#10;WoLMM/mfPv8GUEsDBBQAAAAIAIdO4kCkXyU5QwQAAEQXAAAOAAAAZHJzL2Uyb0RvYy54bWztWM1u&#10;7DQU3iPxDpb3dGLnZ5Ko6dVlSiukC1zR8gCexDOJSOxge5opW/as2F3p7mDFkgUSC54GymNw7CSd&#10;6ZSKEYj2is4sMnHsHJ/znS/Hn338Yt3U6IorXUmRYXLkYcRFLotKLDP8xeXZBzFG2jBRsFoKnuFr&#10;rvGLk/ffO+7alFNZyrrgCoERodOuzXBpTJtOJjovecP0kWy5gM6FVA0z0FTLSaFYB9abekI9L5p0&#10;UhWtkjnXGp6e9p14sKj2MSgXiyrnpzJfNVyY3qriNTMQki6rVuMT5+1iwXPz2WKhuUF1hiFS464w&#10;CdzP7XVycszSpWJtWeWDC2wfF3ZialglYNJbU6fMMLRS1T1TTZUrqeXCHOWymfSBOEQgCuLtYHOu&#10;5Kp1sSzTbtnegg6J2kH9H5vNP716rVBVZNhPKEaCNZDym+9++e3nbxD1Q4tP1y5TGHau2ov2tRoe&#10;LPuWDXm9UI39h2DQ2iF7fYssXxuUw8Ng6vlBEGKUQx/x/TiMB+zzEhJ07728/Ohv3pyME0+sf7fu&#10;dC2wUm+g0v8OqouStdxlQFsMBqhI6I9QfQ4MY2JZc+QT0qPlRlqoLCi6fSXzLzUSclbCOP5SKdmV&#10;nBXgmBsP7m+9YBsaXkXz7hNZQCrYykhHrB2UgyDwgMOAZugnnk97Io9wkyRKYpL0cPue55PYDrjF&#10;jKWt0uacywbZmwwrCMNNw65eadMPHYe4MGRdFWdVXbuGWs5ntUJXDD6qM/cbrOvtYbVAXYaTkIbO&#10;8p0+vZ+JpjJQa+qqyXDs2d8wTy0gmBEry1CdmvV87bip07ksrgFCJfuvHWod3JRSfY1RB196hvVX&#10;K6Y4RvXHAtKQEMASSoNrBOGUQkNt98y3e5jIwVSGDUb97cz05WTVqmpZwkzEhSvkS0jdonJgWgd7&#10;rwa/gaK924/A1WDk6qWlx4dyjfzA4midAk5bpiKzhuej6/8VZ2kwJSEFd2wN8KaxF1k3WDqylnoJ&#10;SSz6tkjQOE7IdMj3SP6RkgfW/u9ZC2tFvxhtWDusRk/I2iSaBqErpdusjZJow9rEO7D2+dba6D5r&#10;XZF70lob+pG/qxCoFyVupTvUWmx3Q89aIUxH1t68+en3b7//49e3cL358Qfkb+mEmegVbb4WFzui&#10;1qnky+sW9OodTdu/Yrm/l6alNKBTSpw+oBGhZEcfEKt4LV/jMCRhP9O4C7inaOtKWOHO0gcUrZBW&#10;zjr9sbdQdRJ01KB39Cxs1EQBxkBh/4U27aWf7bZYPKb2g718v4paMerShHxQYODKUJEeJ6vJJqv+&#10;blYpjSMPtp42sSO2D+g9bRSzGnsmhYANi1S91H7WGYZN3ruU4Qj2e8HObvSQ4b1Oex44a4ig6L0L&#10;GY6Hb5gQEgWR25ltieDDR7zPgd5DKYY178lT7JGA2iMjKMPP6SN2x4dwuOrW7uEg2J7ebrfdwr05&#10;/D7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MGAABbQ29udGVudF9UeXBlc10ueG1sUEsBAhQACgAAAAAAh07iQAAAAAAAAAAAAAAAAAYAAAAA&#10;AAAAAAAQAAAAlQUAAF9yZWxzL1BLAQIUABQAAAAIAIdO4kCKFGY80QAAAJQBAAALAAAAAAAAAAEA&#10;IAAAALkFAABfcmVscy8ucmVsc1BLAQIUAAoAAAAAAIdO4kAAAAAAAAAAAAAAAAAEAAAAAAAAAAAA&#10;EAAAAAAAAABkcnMvUEsBAhQAFAAAAAgAh07iQEJoxXzXAAAABQEAAA8AAAAAAAAAAQAgAAAAIgAA&#10;AGRycy9kb3ducmV2LnhtbFBLAQIUABQAAAAIAIdO4kCkXyU5QwQAAEQXAAAOAAAAAAAAAAEAIAAA&#10;ACYBAABkcnMvZTJvRG9jLnhtbFBLBQYAAAAABgAGAFkBAADbBwAAAAA=&#10;">
                <o:lock v:ext="edit" aspectratio="f"/>
                <v:shape id="画布 235" o:spid="_x0000_s1026" style="position:absolute;left:0;top:0;height:1338580;width:4703445;" filled="f" stroked="f" coordsize="21600,21600" o:gfxdata="UEsDBAoAAAAAAIdO4kAAAAAAAAAAAAAAAAAEAAAAZHJzL1BLAwQUAAAACACHTuJAQmjFfNcAAAAF&#10;AQAADwAAAGRycy9kb3ducmV2LnhtbE2PQUvDQBCF70L/wzIFL2J3U8SWmE0PhdIiQjHVnqfZMQlm&#10;Z9PsNqn/3tWLXgYe7/HeN9nqalsxUO8bxxqSmQJBXDrTcKXh7bC5X4LwAdlg65g0fJGHVT65yTA1&#10;buRXGopQiVjCPkUNdQhdKqUva7LoZ64jjt6H6y2GKPtKmh7HWG5bOVfqUVpsOC7U2NG6pvKzuFgN&#10;Y7kfjoeXrdzfHXeOz7vzunh/1vp2mqgnEIGu4S8MP/gRHfLIdHIXNl60GuIj4fdGb/GgFiBOGuaJ&#10;WoLMM/mfPv8GUEsDBBQAAAAIAIdO4kC5TL0s6AMAAJoWAAAOAAAAZHJzL2Uyb0RvYy54bWztWE1u&#10;4zYU3hfoHQjuG4vUjyUhymDqIEWBaTto0gPQEmUJlUiVpC2nh5gLFOiuXc1y9r1Np8foI2knjlMD&#10;BtomA8ReyKJIPb73vo/Ux3f+at13aMWVbqUoMDkLMOKilFUrFgX+4ebqixQjbZioWCcFL/At1/jV&#10;xeefnY9DzqlsZFdxhcCI0Pk4FLgxZsgnE102vGf6TA5cQGctVc8MNNViUik2gvW+m9AgSCajVNWg&#10;ZMm1hqeXvhNvLKpjDMq6bkt+Kctlz4XxVhXvmIGQdNMOGl84b+ual+a7utbcoK7AEKlxV5gE7uf2&#10;Ork4Z/lCsaFpy40L7BgX9mLqWStg0jtTl8wwtFTtI1N9WyqpZW3OStlPfCAuIxAFCfZyM2NixXww&#10;JeR66yDc/Yd25wvrt5BXbddBNiZgPbfP7P8IaHN4OA6AtR7uUNf/bv7rhg3cYaTz8tvVW4XaCqgY&#10;hxgJ1gPnvgfcmFh0HIWEWIysAzDyenirrLd6eCPLHzUSctbAOP5aKTk2nFXgmBsPUey8YBsaXkXz&#10;8RtZgX22NNLBta5Vbw0CEGhd4CiKAmDGbYHjMAtC6unB1waV0EuyJEtJhlEJA8IgCElqB0xYvjUz&#10;KG2+4rJH9qbACsJw07DVG2380O0QF4bs2srm3TXUYj7rFFoxoOqV+22s691hnUBjgbOYxs7ygz59&#10;nIm+NbCCu7YvcBrY32aeTjj4fa58zs16vt6kfy6rW0ihkn4NwQ4CN41UP2M0wvopsP5pyRTHqPta&#10;AAwZgVzCgnONKJ5SaKjdnvluDxMlmCqwwcjfzoxfpMtBtYsGZiIuXCFfA3R165JpYfVebfwGij4Z&#10;V6MtV28sPb6UaxRGNo87xENmDc+3rv9fnKXRlMQU3AFSkmCaBol1g+Vb1tIgI5nNvmUtTdOMTDd4&#10;n1j74lgbP2Zt/OyszZJpFLutdJe1SZbcszYLTqx9uXtt8pi1bpN71r02DpNwXyHQIMncl+6012J7&#10;xnjRCmG6Ze3HXz78+e63v/74Fa4f3/+Owp0ddya8oi3X4npP1DqVfHM7gF59oGn9K0drWkojOqXE&#10;6QOaEEr29AGxitfyNY1jEvuZDirarhVWuLP8gKK9O0aw/Gih6iToVoM+0LNKLkXlZfM/aFMv/Wy3&#10;zcVTaj84IftzihWjDiYUggK7V39Pg2p2j2q4jyqlaRJQD+w2twf0njaKWY09k0LAgUUqL7VfNMJw&#10;yPuUEE7gvBftnUZPCB9VQzlQa0hg0/sUEE43a5gQkkSJO5ntiODTIj6mTHYIYvjmPTvEAYmoLRnB&#10;9/UlLWJXRYQKoquObcqrtia623Yf7vuS8s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QmjFfNcA&#10;AAAFAQAADwAAAAAAAAABACAAAAAiAAAAZHJzL2Rvd25yZXYueG1sUEsBAhQAFAAAAAgAh07iQLlM&#10;vSzoAwAAmhYAAA4AAAAAAAAAAQAgAAAAJgEAAGRycy9lMm9Eb2MueG1sUEsFBgAAAAAGAAYAWQEA&#10;AIAHAAAAAA==&#10;">
                  <v:fill on="f" focussize="0,0"/>
                  <v:stroke on="f"/>
                  <v:imagedata o:title=""/>
                  <o:lock v:ext="edit" aspectratio="f"/>
                </v:shape>
                <v:rect id="Rectangle 311" o:spid="_x0000_s1026" o:spt="1" style="position:absolute;left:44400;top:539032;height:300318;width:1969819;" fillcolor="#FFFFFF" filled="t" stroked="t" coordsize="21600,21600" o:gfxdata="UEsDBAoAAAAAAIdO4kAAAAAAAAAAAAAAAAAEAAAAZHJzL1BLAwQUAAAACACHTuJA2hMK2tQAAAAF&#10;AQAADwAAAGRycy9kb3ducmV2LnhtbE2PzU7DMBCE70i8g7VI3KidqqJVGqcSJYgLh1LgvrW3SYS9&#10;jmL3j6fHcIHLSqMZzXxbrc7eiSONsQ+soZgoEMQm2J5bDe9vT3cLEDEhW3SBScOFIqzq66sKSxtO&#10;/ErHbWpFLuFYooYupaGUMpqOPMZJGIiztw+jx5Tl2Eo74imXeyenSt1Ljz3nhQ4HWndkPrcHr2GD&#10;+Lj5ejbmobm8zBpafzQUnNa3N4Vagkh0Tn9h+MHP6FBnpl04sI3CaciPpN+bvflMzUHsNEwLtQBZ&#10;V/I/ff0NUEsDBBQAAAAIAIdO4kAFELp/NwIAAIoEAAAOAAAAZHJzL2Uyb0RvYy54bWytVE1v2zAM&#10;vQ/YfxB0X2zno4uDOkXRIsOAbi3W7QcoshwLk0SNUuJ0v3607HRpd+lhPhiiST3yPZK+vDpaww4K&#10;gwZX8WKSc6achFq7XcV/fN98WHIWonC1MOBUxZ9U4Ffr9+8uO79SU2jB1AoZgbiw6nzF2xj9KsuC&#10;bJUVYQJeOXI2gFZEMnGX1Sg6Qrcmm+b5RdYB1h5BqhDo6+3g5CMivgUQmkZLdQtyb5WLAyoqIyJR&#10;Cq32ga9TtU2jZLxvmqAiMxUnpjG9KQmdt/07W1+K1Q6Fb7UcSxBvKeEVJyu0o6TPULciCrZH/Q+U&#10;1RIhQBMnEmw2EEmKEIsif6XNYyu8SlxI6uCfRQ//D1Z+PTwg0zVNwmLGmROWWv6NZBNuZxSbFUUv&#10;UefDiiIf/QP2JIO/A/kzMAc3LcWpa0ToWiVqKizFZy8u9Eagq2zbfYGa8MU+QlLr2KDtAUkHdqz4&#10;fD7PqTFPFV/Mynw2HbqjjpFJ8hblRbksSs4kBczyfFYs+4BMrE4wHkP8pMCy/lBxJBopjTjchTiE&#10;nkISDTC63mhjkoG77Y1BdhA0KZv0jOjhPMw41lW8XEwXCfmFL7wNwupIC2S0rfgy758xj3FE5qTV&#10;oHk8bo+j/Fuon0hChGGEaYHp0AL+5qyj8a14+LUXqDgznx21oSxIS5r3ZMwXH6dk4Llne+4RThJU&#10;xSNnw/EmDjuy96h3LWUqEl0H19S6Ricx+1KHqsa6aURTO8Z16nfg3E5Rf38h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Ewra1AAAAAUBAAAPAAAAAAAAAAEAIAAAACIAAABkcnMvZG93bnJldi54&#10;bWxQSwECFAAUAAAACACHTuJABRC6fzcCAACKBAAADgAAAAAAAAABACAAAAAjAQAAZHJzL2Uyb0Rv&#10;Yy54bWxQSwUGAAAAAAYABgBZAQAAzAUAAAAA&#10;">
                  <v:fill on="t" focussize="0,0"/>
                  <v:stroke color="#FFFFFF" miterlimit="8" joinstyle="miter"/>
                  <v:imagedata o:title=""/>
                  <o:lock v:ext="edit" aspectratio="f"/>
                  <v:textbox>
                    <w:txbxContent>
                      <w:p w14:paraId="1B34344B">
                        <w:pPr>
                          <w:jc w:val="right"/>
                          <w:rPr>
                            <w:sz w:val="18"/>
                            <w:szCs w:val="18"/>
                          </w:rPr>
                        </w:pPr>
                        <w:r>
                          <w:rPr>
                            <w:rFonts w:hint="eastAsia"/>
                            <w:sz w:val="18"/>
                            <w:szCs w:val="18"/>
                          </w:rPr>
                          <w:t>设备采购工程类标段</w:t>
                        </w:r>
                      </w:p>
                    </w:txbxContent>
                  </v:textbox>
                </v:rect>
                <v:shape id="Text Box 34" o:spid="_x0000_s1026" o:spt="202" type="#_x0000_t202" style="position:absolute;left:2471524;top:107806;height:288917;width:2091920;" fillcolor="#FFFFFF" filled="t" stroked="t" coordsize="21600,21600" o:gfxdata="UEsDBAoAAAAAAIdO4kAAAAAAAAAAAAAAAAAEAAAAZHJzL1BLAwQUAAAACACHTuJAPpBkB9UAAAAF&#10;AQAADwAAAGRycy9kb3ducmV2LnhtbE2PwW7CMBBE75X4B2uReqnATlQVlGaDKtSqZygXbiZekqjx&#10;OokNgX59DZf2stJoRjNv89XFtuJMg28cIyRzBYK4dKbhCmH39TFbgvBBs9GtY0K4kodVMXnIdWbc&#10;yBs6b0MlYgn7TCPUIXSZlL6syWo/dx1x9I5usDpEOVTSDHqM5baVqVIv0uqG40KtO1rXVH5vTxbB&#10;je9X66hX6dP+x36u3/rNMe0RH6eJegUR6BL+wnDDj+hQRKaDO7HxokWIj4T7jd7iWS1AHBDSRC1B&#10;Frn8T1/8AlBLAwQUAAAACACHTuJA8vdueToCAACUBAAADgAAAGRycy9lMm9Eb2MueG1srVTbbtsw&#10;DH0fsH8Q9L76sqRJjDhFl6DDgK4b0O4DFFmOhUmiJimxu68fJbtd1r0Uw/wgSCJ1eHhIen01aEVO&#10;wnkJpqbFRU6JMBwaaQ41/fZw825JiQ/MNEyBETV9FJ5ebd6+Wfe2EiV0oBrhCIIYX/W2pl0Itsoy&#10;zzuhmb8AKwwaW3CaBTy6Q9Y41iO6VlmZ55dZD66xDrjwHm93o5FOiO41gNC2kosd8KMWJoyoTigW&#10;MCXfSevpJrFtW8HDl7b1IhBVU8w0pBWD4H4f12yzZtXBMdtJPlFgr6HwIifNpMGgz1A7Fhg5OvkX&#10;lJbcgYc2XHDQ2ZhIUgSzKPIX2tx3zIqUC0rt7bPo/v/B8rvTV0dkg50wn1FimMaSP4ghkA8wkPez&#10;KFBvfYV+9xY9w4D36JyS9fYW+HdPDGw7Zg7i2jnoO8EaJFjEl9nZ0xHHR5B9/xkajMOOARLQ0Dod&#10;1UM9CKKXs0UxL5HOI+Lki2V+OdYp0uLRnq+KVYkl5OhQLperYpGiseoJyDofPgrQJG5q6rAPUiB2&#10;uvUhEmPVk0uM60HJ5kYqlQ7usN8qR04Me+YmfRP6H27KkL6mq3k5H7X4BwgtA46Skrqmyzx+Uxxl&#10;JumiWqNuYdgPUyn20DyiiA7GZsZRxk0H7iclPTZyTf2PI3OCEvXJYCFWxWwWOz8dZvNF1M2dW/bn&#10;FmY4QtU0UDJut2GclqN18tBhpLH0Bq6xeK1MYsYqj6wm3tisSeNpsOI0nJ+T1++fye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pBkB9UAAAAFAQAADwAAAAAAAAABACAAAAAiAAAAZHJzL2Rvd25y&#10;ZXYueG1sUEsBAhQAFAAAAAgAh07iQPL3bnk6AgAAlAQAAA4AAAAAAAAAAQAgAAAAJAEAAGRycy9l&#10;Mm9Eb2MueG1sUEsFBgAAAAAGAAYAWQEAANAFAAAAAA==&#10;">
                  <v:fill on="t" focussize="0,0"/>
                  <v:stroke color="#FFFFFF" miterlimit="8" joinstyle="miter"/>
                  <v:imagedata o:title=""/>
                  <o:lock v:ext="edit" aspectratio="f"/>
                  <v:textbox>
                    <w:txbxContent>
                      <w:p w14:paraId="357670E0">
                        <w:pPr>
                          <w:rPr>
                            <w:sz w:val="18"/>
                            <w:szCs w:val="18"/>
                          </w:rPr>
                        </w:pPr>
                        <w:r>
                          <w:rPr>
                            <w:rFonts w:hint="eastAsia" w:ascii="宋体" w:hAnsi="宋体"/>
                            <w:sz w:val="18"/>
                            <w:szCs w:val="18"/>
                          </w:rPr>
                          <w:t>机电设备采购工程</w:t>
                        </w:r>
                      </w:p>
                      <w:p w14:paraId="1BD51DC4">
                        <w:pPr>
                          <w:rPr>
                            <w:sz w:val="18"/>
                            <w:szCs w:val="18"/>
                          </w:rPr>
                        </w:pPr>
                      </w:p>
                    </w:txbxContent>
                  </v:textbox>
                </v:shape>
                <v:shape id="Text Box 35" o:spid="_x0000_s1026" o:spt="202" type="#_x0000_t202" style="position:absolute;left:2471524;top:967458;height:289017;width:2069620;" fillcolor="#FFFFFF" filled="t" stroked="t" coordsize="21600,21600" o:gfxdata="UEsDBAoAAAAAAIdO4kAAAAAAAAAAAAAAAAAEAAAAZHJzL1BLAwQUAAAACACHTuJAPpBkB9UAAAAF&#10;AQAADwAAAGRycy9kb3ducmV2LnhtbE2PwW7CMBBE75X4B2uReqnATlQVlGaDKtSqZygXbiZekqjx&#10;OokNgX59DZf2stJoRjNv89XFtuJMg28cIyRzBYK4dKbhCmH39TFbgvBBs9GtY0K4kodVMXnIdWbc&#10;yBs6b0MlYgn7TCPUIXSZlL6syWo/dx1x9I5usDpEOVTSDHqM5baVqVIv0uqG40KtO1rXVH5vTxbB&#10;je9X66hX6dP+x36u3/rNMe0RH6eJegUR6BL+wnDDj+hQRKaDO7HxokWIj4T7jd7iWS1AHBDSRC1B&#10;Frn8T1/8AlBLAwQUAAAACACHTuJAUiMhEjsCAACUBAAADgAAAGRycy9lMm9Eb2MueG1srVTbbtsw&#10;DH0fsH8Q9L7a8eJcjDhFl6LDgK4b0O4DFFmOhUmiJimxu68fJbtd1r0Uw/wgSCJ1eHhIenM5aEVO&#10;wnkJpqazi5wSYTg00hxq+u3h5t2KEh+YaZgCI2r6KDy93L59s+ltJQroQDXCEQQxvuptTbsQbJVl&#10;nndCM38BVhg0tuA0C3h0h6xxrEd0rbIizxdZD66xDrjwHm+vRyOdEN1rAKFtJRfXwI9amDCiOqFY&#10;wJR8J62n28S2bQUPX9rWi0BUTTHTkFYMgvt9XLPthlUHx2wn+USBvYbCi5w0kwaDPkNds8DI0cm/&#10;oLTkDjy04YKDzsZEkiKYxSx/oc19x6xIuaDU3j6L7v8fLL87fXVENtgJZUmJYRpL/iCGQD7AQN6X&#10;UaDe+gr97i16hgHv0Tkl6+0t8O+eGNh1zBzElXPQd4I1SHAWX2ZnT0ccH0H2/WdoMA47BkhAQ+t0&#10;VA/1IIhezJezsphT8ljT9WI5L1djnSItHu35Yr0osIQcHYrVOp8tUzRWPQFZ58NHAZrETU0d9kEK&#10;xE63PkRirHpyiXE9KNncSKXSwR32O+XIiWHP3KRvQv/DTRnSI72yKEct/gFCy4CjpKSu6SqP3xRH&#10;mUm6qNaoWxj2w1SKPTSPKKKDsZlxlHHTgftJSY+NXFP/48icoER9MliI9Ww+j52fDvNyGXVz55b9&#10;uYUZjlA1DZSM210Yp+VonTx0GGksvYErLF4rk5ixyiOriTc2a9J4Gqw4Defn5PX7Z7L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6QZAfVAAAABQEAAA8AAAAAAAAAAQAgAAAAIgAAAGRycy9kb3du&#10;cmV2LnhtbFBLAQIUABQAAAAIAIdO4kBSIyESOwIAAJQEAAAOAAAAAAAAAAEAIAAAACQBAABkcnMv&#10;ZTJvRG9jLnhtbFBLBQYAAAAABgAGAFkBAADRBQAAAAA=&#10;">
                  <v:fill on="t" focussize="0,0"/>
                  <v:stroke color="#FFFFFF" miterlimit="8" joinstyle="miter"/>
                  <v:imagedata o:title=""/>
                  <o:lock v:ext="edit" aspectratio="f"/>
                  <v:textbox>
                    <w:txbxContent>
                      <w:p w14:paraId="0BA19658">
                        <w:pPr>
                          <w:rPr>
                            <w:sz w:val="18"/>
                            <w:szCs w:val="18"/>
                          </w:rPr>
                        </w:pPr>
                        <w:r>
                          <w:rPr>
                            <w:rFonts w:hint="eastAsia" w:ascii="宋体" w:hAnsi="宋体"/>
                            <w:sz w:val="18"/>
                            <w:szCs w:val="18"/>
                          </w:rPr>
                          <w:t>装置性材料采购工程</w:t>
                        </w:r>
                      </w:p>
                      <w:p w14:paraId="51116291">
                        <w:pPr>
                          <w:rPr>
                            <w:sz w:val="18"/>
                            <w:szCs w:val="18"/>
                          </w:rPr>
                        </w:pPr>
                      </w:p>
                    </w:txbxContent>
                  </v:textbox>
                </v:shape>
                <v:shape id="Text Box 36" o:spid="_x0000_s1026" o:spt="202" type="#_x0000_t202" style="position:absolute;left:2471524;top:536332;height:288917;width:2069720;" fillcolor="#FFFFFF" filled="t" stroked="t" coordsize="21600,21600" o:gfxdata="UEsDBAoAAAAAAIdO4kAAAAAAAAAAAAAAAAAEAAAAZHJzL1BLAwQUAAAACACHTuJAPpBkB9UAAAAF&#10;AQAADwAAAGRycy9kb3ducmV2LnhtbE2PwW7CMBBE75X4B2uReqnATlQVlGaDKtSqZygXbiZekqjx&#10;OokNgX59DZf2stJoRjNv89XFtuJMg28cIyRzBYK4dKbhCmH39TFbgvBBs9GtY0K4kodVMXnIdWbc&#10;yBs6b0MlYgn7TCPUIXSZlL6syWo/dx1x9I5usDpEOVTSDHqM5baVqVIv0uqG40KtO1rXVH5vTxbB&#10;je9X66hX6dP+x36u3/rNMe0RH6eJegUR6BL+wnDDj+hQRKaDO7HxokWIj4T7jd7iWS1AHBDSRC1B&#10;Frn8T1/8AlBLAwQUAAAACACHTuJAOOLCoTsCAACUBAAADgAAAGRycy9lMm9Eb2MueG1srVTbbtsw&#10;DH0fsH8Q9L44cS5NjDhFlyDDgO4CtPsARZZjYZKoSUrs7OtHyW6XdS/FMD8IpEgdkoek17edVuQs&#10;nJdgSjoZjSkRhkMlzbGk3x7375aU+MBMxRQYUdKL8PR28/bNurWFyKEBVQlHEMT4orUlbUKwRZZ5&#10;3gjN/AisMGiswWkWUHXHrHKsRXStsnw8XmQtuMo64MJ7vN31RjogutcAQl1LLnbAT1qY0KM6oVjA&#10;knwjraeblG1dCx6+1LUXgaiSYqUhnRgE5UM8s82aFUfHbCP5kAJ7TQovatJMGgz6DLVjgZGTk39B&#10;ackdeKjDiIPO+kISI1jFZPyCm4eGWZFqQaq9fSbd/z9Y/vn81RFZ4STMF5QYprHlj6IL5D10ZLqI&#10;BLXWF+j3YNEzdHiPzqlYb++Bf/fEwLZh5ijunIO2EazCBCfxZXb1tMfxEeTQfoIK47BTgATU1U5H&#10;9pAPguj57GYyz2eUXEo6ny6m07zvU0yLR/t4sbrJsYUcHfLlcjW5SdFY8QRknQ8fBGgShZI6nIMU&#10;iJ3vfYiJseLJJcb1oGS1l0olxR0PW+XImeHM7NM3oP/hpgxpS7qa5/Oei3+A0DLgKimpS7ocx2+I&#10;o8xAXWSr5y10h25oxQGqC5LooB9mXGUUGnA/KWlxkEvqf5yYE5SojwYbsZrMZnHykzKbJ97cteVw&#10;bWGGI1RJAyW9uA39tpysk8cGI/WtN3CHzatlIjN2uc9qyBuHNXE8LFbchms9ef3+mW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6QZAfVAAAABQEAAA8AAAAAAAAAAQAgAAAAIgAAAGRycy9kb3du&#10;cmV2LnhtbFBLAQIUABQAAAAIAIdO4kA44sKhOwIAAJQEAAAOAAAAAAAAAAEAIAAAACQBAABkcnMv&#10;ZTJvRG9jLnhtbFBLBQYAAAAABgAGAFkBAADRBQAAAAA=&#10;">
                  <v:fill on="t" focussize="0,0"/>
                  <v:stroke color="#FFFFFF" miterlimit="8" joinstyle="miter"/>
                  <v:imagedata o:title=""/>
                  <o:lock v:ext="edit" aspectratio="f"/>
                  <v:textbox>
                    <w:txbxContent>
                      <w:p w14:paraId="35996DBE">
                        <w:pPr>
                          <w:rPr>
                            <w:sz w:val="18"/>
                            <w:szCs w:val="18"/>
                          </w:rPr>
                        </w:pPr>
                        <w:r>
                          <w:rPr>
                            <w:rFonts w:ascii="宋体" w:hAnsi="宋体"/>
                            <w:sz w:val="18"/>
                            <w:szCs w:val="18"/>
                          </w:rPr>
                          <w:t>金属结构</w:t>
                        </w:r>
                        <w:r>
                          <w:rPr>
                            <w:rFonts w:hint="eastAsia" w:ascii="宋体" w:hAnsi="宋体"/>
                            <w:sz w:val="18"/>
                            <w:szCs w:val="18"/>
                          </w:rPr>
                          <w:t>设备采购</w:t>
                        </w:r>
                        <w:r>
                          <w:rPr>
                            <w:rFonts w:ascii="宋体" w:hAnsi="宋体"/>
                            <w:sz w:val="18"/>
                            <w:szCs w:val="18"/>
                          </w:rPr>
                          <w:t>工程</w:t>
                        </w:r>
                      </w:p>
                      <w:p w14:paraId="5A13E5DE">
                        <w:pPr>
                          <w:rPr>
                            <w:sz w:val="18"/>
                            <w:szCs w:val="18"/>
                          </w:rPr>
                        </w:pPr>
                      </w:p>
                    </w:txbxContent>
                  </v:textbox>
                </v:shape>
                <v:line id="直接连接符 3" o:spid="_x0000_s1026" o:spt="20" style="position:absolute;left:2242721;top:261216;height:855151;width:100;" filled="f" stroked="t" coordsize="21600,21600" o:gfxdata="UEsDBAoAAAAAAIdO4kAAAAAAAAAAAAAAAAAEAAAAZHJzL1BLAwQUAAAACACHTuJA/Gz7A9QAAAAF&#10;AQAADwAAAGRycy9kb3ducmV2LnhtbE2PzU7DMBCE70i8g7VIXCpqJyBahTg9ALlxoQVx3cZLEhGv&#10;09j9gadn4QKXlUYzmvm2XJ38oA40xT6whWxuQBE3wfXcWnjZ1FdLUDEhOxwCk4VPirCqzs9KLFw4&#10;8jMd1qlVUsKxQAtdSmOhdWw68hjnYSQW7z1MHpPIqdVuwqOU+0Hnxtxqjz3LQocj3XfUfKz33kKs&#10;X2lXf82amXm7bgPlu4enR7T28iIzd6ASndJfGH7wBR0qYdqGPbuoBgvySPq94i1uzALU1kKemSXo&#10;qtT/6atvUEsDBBQAAAAIAIdO4kAYk2x59AEAALgDAAAOAAAAZHJzL2Uyb0RvYy54bWytU8Fy0zAQ&#10;vTPDP2h0J44NTosnTg/JlEuBzLR8gCLLsQZJq5GU2PkJfoAZbnDi2Dt/Q/kMVnJSSrn0gA8arXb3&#10;7b636/nFoBXZC+clmJrmkyklwnBopNnW9MPN5YtzSnxgpmEKjKjpQXh6sXj+bN7bShTQgWqEIwhi&#10;fNXbmnYh2CrLPO+EZn4CVhh0tuA0C2i6bdY41iO6Vlkxnc6yHlxjHXDhPb6uRic9IrqnAELbSi5W&#10;wHdamDCiOqFYQEq+k9bTReq2bQUP79vWi0BUTZFpSCcWwfsmntlizqqtY7aT/NgCe0oLjzhpJg0W&#10;vYdascDIzsl/oLTkDjy0YcJBZyORpAiyyKePtLnumBWJC0rt7b3o/v/B8nf7tSOywU0ozygxTOPI&#10;7z7f/vz09dePL3jeff9GXkaZeusrjF6atYtE+WCu7RXwj54YWHbMbEVq9+ZgESGPGdlfKdHwFott&#10;+rfQYAzbBUiaDa3TERLVIENNi+JVcVbklBzwPsuLfDZOSQyBcPTnUxweR+d5WeblWIlVJxDrfHgj&#10;QJN4qamSJirIKra/8iE2xapTSHw2cCmVSlugDOlr+rosypTgQckmOmOYd9vNUjmyZ3GP0pcYoudh&#10;mIOdacYiyhwFiJxH9TbQHNbuJAwONHVzXL64MQ/tlP3nh1v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xs+wPUAAAABQEAAA8AAAAAAAAAAQAgAAAAIgAAAGRycy9kb3ducmV2LnhtbFBLAQIUABQA&#10;AAAIAIdO4kAYk2x59AEAALgDAAAOAAAAAAAAAAEAIAAAACMBAABkcnMvZTJvRG9jLnhtbFBLBQYA&#10;AAAABgAGAFkBAACJBQAAAAA=&#10;">
                  <v:fill on="f" focussize="0,0"/>
                  <v:stroke color="#000000" joinstyle="round"/>
                  <v:imagedata o:title=""/>
                  <o:lock v:ext="edit" aspectratio="f"/>
                </v:line>
                <v:shape id="AutoShape 324" o:spid="_x0000_s1026" o:spt="32" type="#_x0000_t32" style="position:absolute;left:2242921;top:261316;height:0;width:228602;" filled="f" stroked="t" coordsize="21600,21600" o:gfxdata="UEsDBAoAAAAAAIdO4kAAAAAAAAAAAAAAAAAEAAAAZHJzL1BLAwQUAAAACACHTuJAYbBI1dUAAAAF&#10;AQAADwAAAGRycy9kb3ducmV2LnhtbE2PQUvDQBCF74L/YRnBi9jdBLU1ZlJE8ODRtuB1mh2TaHY2&#10;ZDdN7a939aKXgcd7vPdNuT66Xh14DJ0XhGxhQLHU3nbSIOy2z9crUCGSWOq9MMIXB1hX52clFdbP&#10;8sqHTWxUKpFQEEIb41BoHeqWHYWFH1iS9+5HRzHJsdF2pDmVu17nxtxpR52khZYGfmq5/txMDoHD&#10;dJuZx3vX7F5O89VbfvqYhy3i5UVmHkBFPsa/MPzgJ3SoEtPeT2KD6hHSI/H3Jm95Y5ag9gh5Zlag&#10;q1L/p6++AVBLAwQUAAAACACHTuJATp4ILOMBAADAAwAADgAAAGRycy9lMm9Eb2MueG1srVPBbtsw&#10;DL0P2D8Iui+O3SZojTjFkKC7dFuBdh+gyLItTBIFSomTvx8lJ23XXXqYD4Zkku/xPdKru6M17KAw&#10;aHANL2dzzpST0GrXN/zX8/2XG85CFK4VBpxq+EkFfrf+/Gk1+lpVMIBpFTICcaEefcOHGH1dFEEO&#10;yoowA68cBTtAKyJdsS9aFCOhW1NU8/myGAFbjyBVCPR1OwX5GRE/Aghdp6Xagtxb5eKEisqISJLC&#10;oH3g69xt1ykZf3ZdUJGZhpPSmN9EQuddehfrlah7FH7Q8tyC+EgL7zRZoR2RvkBtRRRsj/ofKKsl&#10;QoAuziTYYhKSHSEV5fydN0+D8CprIauDfzE9/D9Y+ePwiEy3tAkLGrwTlkb+dR8hc7Or6jpZNPpQ&#10;U+bGPWISKY/uyT+A/B2Yg80gXK9y+vPJU3WZKoq/StIleCLajd+hpRxBDNmvY4c2QZIT7Njwqrqu&#10;bquSsxOdl+VVuZwmpI6RyRy/Wc4rziTF8/AKUV8gPIb4TYFl6dDwEFHofogbcI7WALDMhOLwEGJq&#10;UNSXgsTv4F4bk7fBODY2/HZRLXJBAKPbFExpAfvdxiA7iLRP+clqKfI2DWHv2onEuLMZSf/k5A7a&#10;0yNeTKLB5m7OS5g25+09V7/+eO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bBI1dUAAAAFAQAA&#10;DwAAAAAAAAABACAAAAAiAAAAZHJzL2Rvd25yZXYueG1sUEsBAhQAFAAAAAgAh07iQE6eCCzjAQAA&#10;wAMAAA4AAAAAAAAAAQAgAAAAJAEAAGRycy9lMm9Eb2MueG1sUEsFBgAAAAAGAAYAWQEAAHkFAAAA&#10;AA==&#10;">
                  <v:fill on="f" focussize="0,0"/>
                  <v:stroke color="#000000" joinstyle="round"/>
                  <v:imagedata o:title=""/>
                  <o:lock v:ext="edit" aspectratio="f"/>
                </v:shape>
                <v:shape id="AutoShape 324" o:spid="_x0000_s1026" o:spt="32" type="#_x0000_t32" style="position:absolute;left:2242921;top:695242;height:0;width:228602;" filled="f" stroked="t" coordsize="21600,21600" o:gfxdata="UEsDBAoAAAAAAIdO4kAAAAAAAAAAAAAAAAAEAAAAZHJzL1BLAwQUAAAACACHTuJAYbBI1dUAAAAF&#10;AQAADwAAAGRycy9kb3ducmV2LnhtbE2PQUvDQBCF74L/YRnBi9jdBLU1ZlJE8ODRtuB1mh2TaHY2&#10;ZDdN7a939aKXgcd7vPdNuT66Xh14DJ0XhGxhQLHU3nbSIOy2z9crUCGSWOq9MMIXB1hX52clFdbP&#10;8sqHTWxUKpFQEEIb41BoHeqWHYWFH1iS9+5HRzHJsdF2pDmVu17nxtxpR52khZYGfmq5/txMDoHD&#10;dJuZx3vX7F5O89VbfvqYhy3i5UVmHkBFPsa/MPzgJ3SoEtPeT2KD6hHSI/H3Jm95Y5ag9gh5Zlag&#10;q1L/p6++AVBLAwQUAAAACACHTuJAlgLEbOIBAADAAwAADgAAAGRycy9lMm9Eb2MueG1srVPBbtsw&#10;DL0P2D8Iui9OvCZojDjFkKC7dFuAth+gyLItTBIFSomTvx8lJ13XXnqYD4Jpku/xPdGru5M17Kgw&#10;aHA1n02mnCknodGuq/nz0/2XW85CFK4RBpyq+VkFfrf+/Gk1+EqV0INpFDICcaEafM37GH1VFEH2&#10;yoowAa8cJVtAKyKF2BUNioHQrSnK6XRRDICNR5AqBPq6HZP8gogfAYS21VJtQR6scnFERWVEJEmh&#10;1z7wdZ62bZWMv9o2qMhMzUlpzCeR0Ps+ncV6JaoOhe+1vIwgPjLCG01WaEekL1BbEQU7oH4HZbVE&#10;CNDGiQRbjEKyI6RiNn3jzWMvvMpayOrgX0wP/w9W/jzukOmGNmG+5MwJS1f+7RAhc7Ov5U2yaPCh&#10;osqN22ESKU/u0T+A/B2Yg00vXKdy+dPZU/csdRT/tKQgeCLaDz+goRpBDNmvU4s2QZIT7FTzsrwp&#10;l+WMs3PNF8s5ReMNqVNkMudvF9OSM0n5fHmFqK4QHkP8rsCy9FLzEFHoro8bcI7WAHCWCcXxIcQ0&#10;oKiuDYnfwb02Jm+DcWyoOZHPc0MAo5uUTGUBu/3GIDuKtE/5yWop87oM4eCakcS4ixlJ/+jkHprz&#10;Dq8m0cXmaS5LmDbndZy7//54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sEjV1QAAAAUBAAAP&#10;AAAAAAAAAAEAIAAAACIAAABkcnMvZG93bnJldi54bWxQSwECFAAUAAAACACHTuJAlgLEbOIBAADA&#10;AwAADgAAAAAAAAABACAAAAAkAQAAZHJzL2Uyb0RvYy54bWxQSwUGAAAAAAYABgBZAQAAeAUAAAAA&#10;">
                  <v:fill on="f" focussize="0,0"/>
                  <v:stroke color="#000000" joinstyle="round"/>
                  <v:imagedata o:title=""/>
                  <o:lock v:ext="edit" aspectratio="f"/>
                </v:shape>
                <v:shape id="AutoShape 324" o:spid="_x0000_s1026" o:spt="32" type="#_x0000_t32" style="position:absolute;left:2242821;top:1116467;height:0;width:228602;" filled="f" stroked="t" coordsize="21600,21600" o:gfxdata="UEsDBAoAAAAAAIdO4kAAAAAAAAAAAAAAAAAEAAAAZHJzL1BLAwQUAAAACACHTuJAYbBI1dUAAAAF&#10;AQAADwAAAGRycy9kb3ducmV2LnhtbE2PQUvDQBCF74L/YRnBi9jdBLU1ZlJE8ODRtuB1mh2TaHY2&#10;ZDdN7a939aKXgcd7vPdNuT66Xh14DJ0XhGxhQLHU3nbSIOy2z9crUCGSWOq9MMIXB1hX52clFdbP&#10;8sqHTWxUKpFQEEIb41BoHeqWHYWFH1iS9+5HRzHJsdF2pDmVu17nxtxpR52khZYGfmq5/txMDoHD&#10;dJuZx3vX7F5O89VbfvqYhy3i5UVmHkBFPsa/MPzgJ3SoEtPeT2KD6hHSI/H3Jm95Y5ag9gh5Zlag&#10;q1L/p6++AVBLAwQUAAAACACHTuJAPXQwD+UBAADBAwAADgAAAGRycy9lMm9Eb2MueG1srVPBbtsw&#10;DL0P2D8Iuq+OvTTLjDjFkKC7dFuAdh+gyLItTBIFUYmTvx8lJ13XXXqYD4JlPj7yPdKru5M17KgC&#10;anANL29mnCknodWub/jPp/sPS84wCtcKA041/KyQ363fv1uNvlYVDGBaFRiROKxH3/AhRl8XBcpB&#10;WYE34JWjYAfBikjX0BdtECOxW1NUs9miGCG0PoBUiPR1OwX5hTG8hRC6Tku1BXmwysWJNSgjIknC&#10;QXvk69xt1ykZf3QdqshMw0lpzCcVofd9Oov1StR9EH7Q8tKCeEsLrzRZoR0VfabaiijYIeh/qKyW&#10;ARC6eCPBFpOQ7AipKGevvHkchFdZC1mN/tl0/H+08vtxF5huaRMW5IkTlkb+5RAh12Yfq3myaPRY&#10;E3LjdiGJlCf36B9A/kLmYDMI16sMfzp7yi5TRvFXSrqgp0L78Ru0hBFUIft16oJNlOQEOzW8qubV&#10;sio5OxNPWS7mi0/TiNQpMpkBy8Ws4kwSIE+vEPWVwweMXxVYll4ajjEI3Q9xA87RHkAoc0VxfMCY&#10;OhT1NSE14OBeG5PXwTg2NvzzbXWbExCMblMwwTD0+40J7CjSQuUny6XIS1iAg2unIsZd3EgGTFbu&#10;oT3vwtUlmmzu5rKFaXVe3nP2nz9v/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sEjV1QAAAAUB&#10;AAAPAAAAAAAAAAEAIAAAACIAAABkcnMvZG93bnJldi54bWxQSwECFAAUAAAACACHTuJAPXQwD+UB&#10;AADBAwAADgAAAAAAAAABACAAAAAkAQAAZHJzL2Uyb0RvYy54bWxQSwUGAAAAAAYABgBZAQAAewUA&#10;AAAA&#10;">
                  <v:fill on="f" focussize="0,0"/>
                  <v:stroke color="#000000" joinstyle="round"/>
                  <v:imagedata o:title=""/>
                  <o:lock v:ext="edit" aspectratio="f"/>
                </v:shape>
                <v:shape id="AutoShape 324" o:spid="_x0000_s1026" o:spt="32" type="#_x0000_t32" style="position:absolute;left:2014219;top:695242;height:0;width:228602;" filled="f" stroked="t" coordsize="21600,21600" o:gfxdata="UEsDBAoAAAAAAIdO4kAAAAAAAAAAAAAAAAAEAAAAZHJzL1BLAwQUAAAACACHTuJAYbBI1dUAAAAF&#10;AQAADwAAAGRycy9kb3ducmV2LnhtbE2PQUvDQBCF74L/YRnBi9jdBLU1ZlJE8ODRtuB1mh2TaHY2&#10;ZDdN7a939aKXgcd7vPdNuT66Xh14DJ0XhGxhQLHU3nbSIOy2z9crUCGSWOq9MMIXB1hX52clFdbP&#10;8sqHTWxUKpFQEEIb41BoHeqWHYWFH1iS9+5HRzHJsdF2pDmVu17nxtxpR52khZYGfmq5/txMDoHD&#10;dJuZx3vX7F5O89VbfvqYhy3i5UVmHkBFPsa/MPzgJ3SoEtPeT2KD6hHSI/H3Jm95Y5ag9gh5Zlag&#10;q1L/p6++AVBLAwQUAAAACACHTuJAzV7GyeMBAADAAwAADgAAAGRycy9lMm9Eb2MueG1srVPBbtsw&#10;DL0P2D8Iui+OvTRojTjFkKC7dFuAdh+gyLItTBIFSomTvx8lJ13XXXqYD4Jlku/xPdKr+5M17Kgw&#10;aHANL2dzzpST0GrXN/zn88OnW85CFK4VBpxq+FkFfr/++GE1+lpVMIBpFTICcaEefcOHGH1dFEEO&#10;yoowA68cBTtAKyJdsS9aFCOhW1NU8/myGAFbjyBVCPR1OwX5BRHfAwhdp6XagjxY5eKEisqISJLC&#10;oH3g69xt1ykZf3RdUJGZhpPSmE8iofd9Oov1StQ9Cj9oeWlBvKeFN5qs0I5IX6C2Igp2QP0PlNUS&#10;IUAXZxJsMQnJjpCKcv7Gm6dBeJW1kNXBv5ge/h+s/H7cIdMtbcKy5MwJSyP/coiQudnnapEsGn2o&#10;KXPjdphEypN78o8gfwXmYDMI16uc/nz2VF2miuKvknQJnoj24zdoKUcQQ/br1KFNkOQEOzWcTFhU&#10;5R1n54Yv726qRTVNSJ0ikyle3S7nFWeS4nl4haivEB5D/KrAsvTS8BBR6H6IG3CO1gCwzITi+Bhi&#10;alDU14LE7+BBG5O3wTg2NpzIb3JBAKPbFExpAfv9xiA7irRP+clqKfI6DeHg2onEuIsZSf/k5B7a&#10;8w6vJtFgczeXJUyb8/qeq//8e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bBI1dUAAAAFAQAA&#10;DwAAAAAAAAABACAAAAAiAAAAZHJzL2Rvd25yZXYueG1sUEsBAhQAFAAAAAgAh07iQM1exsnjAQAA&#10;wAMAAA4AAAAAAAAAAQAgAAAAJAEAAGRycy9lMm9Eb2MueG1sUEsFBgAAAAAGAAYAWQEAAHkFAAAA&#10;AA==&#10;">
                  <v:fill on="f" focussize="0,0"/>
                  <v:stroke color="#000000" joinstyle="round"/>
                  <v:imagedata o:title=""/>
                  <o:lock v:ext="edit" aspectratio="f"/>
                </v:shape>
                <w10:wrap type="none"/>
                <w10:anchorlock/>
              </v:group>
            </w:pict>
          </mc:Fallback>
        </mc:AlternateContent>
      </w:r>
    </w:p>
    <w:p w14:paraId="2A263F93">
      <w:pPr>
        <w:pStyle w:val="133"/>
        <w:spacing w:before="156" w:after="156"/>
      </w:pPr>
      <w:r>
        <w:rPr>
          <w:rFonts w:hint="eastAsia"/>
        </w:rPr>
        <w:t>图2 设备采购工程类标段招标设计概算项目组成</w:t>
      </w:r>
    </w:p>
    <w:p w14:paraId="1861C5BE">
      <w:pPr>
        <w:pStyle w:val="54"/>
        <w:numPr>
          <w:ilvl w:val="0"/>
          <w:numId w:val="0"/>
        </w:numPr>
      </w:pPr>
      <w:r>
        <w:rPr>
          <w:rFonts w:hint="eastAsia"/>
        </w:rPr>
        <w:t>5.1.2.1.2.2机电设备采购工程</w:t>
      </w:r>
    </w:p>
    <w:p w14:paraId="79EBCD9B">
      <w:pPr>
        <w:pStyle w:val="27"/>
      </w:pPr>
      <w:r>
        <w:rPr>
          <w:rFonts w:hint="eastAsia"/>
        </w:rPr>
        <w:t>机电设备采购工程应根据标段的工作内容，参照核准概算中机电设备及安装工程项目列项，包括发电设备采购工程、升压变电设备采购工程、通航设备采购工程、安全监测设备采购工程、水文测报和泥沙监测设备采购工程、消防设备采购工程、安全设施与应急设备采购工程、电站智能化设备采购工程和其他机电设备采购工程。抽水蓄能电站还包括上下水库补水、充水、排水、喷淋系统等设备采购工程。</w:t>
      </w:r>
    </w:p>
    <w:p w14:paraId="663BAD5D">
      <w:pPr>
        <w:pStyle w:val="54"/>
        <w:numPr>
          <w:ilvl w:val="0"/>
          <w:numId w:val="0"/>
        </w:numPr>
      </w:pPr>
      <w:r>
        <w:rPr>
          <w:rFonts w:hint="eastAsia"/>
        </w:rPr>
        <w:t>5.1.2.1.2.3金属结构设备采购工程</w:t>
      </w:r>
    </w:p>
    <w:p w14:paraId="1A76C4F2">
      <w:pPr>
        <w:pStyle w:val="27"/>
        <w:spacing w:line="360" w:lineRule="exact"/>
      </w:pPr>
      <w:r>
        <w:rPr>
          <w:rFonts w:hint="eastAsia"/>
        </w:rPr>
        <w:t>金属结构设备采购工程应根据标段的工作内容，参照核准概算中金属结构设备及安装工程项目列项，包括闸门、启闭、拦污、拦漂、升船机、过坝及其他金属结构设备采购工程。</w:t>
      </w:r>
    </w:p>
    <w:p w14:paraId="596E2A90">
      <w:pPr>
        <w:pStyle w:val="54"/>
        <w:numPr>
          <w:ilvl w:val="0"/>
          <w:numId w:val="0"/>
        </w:numPr>
      </w:pPr>
      <w:r>
        <w:rPr>
          <w:rFonts w:hint="eastAsia"/>
        </w:rPr>
        <w:t>5.1.2.1.2.4装置性材料采购工程</w:t>
      </w:r>
    </w:p>
    <w:p w14:paraId="7263CE6B">
      <w:pPr>
        <w:pStyle w:val="27"/>
        <w:spacing w:line="360" w:lineRule="exact"/>
      </w:pPr>
      <w:r>
        <w:rPr>
          <w:rFonts w:hint="eastAsia"/>
        </w:rPr>
        <w:t>装置性材料采购工程应根据标段的工作内容，参照核准概算中机电、金属结构设备及安装工程项目列项，包括管路、母线、电缆和电缆桥架、压力钢管等材料采购。</w:t>
      </w:r>
    </w:p>
    <w:p w14:paraId="79F2E597">
      <w:pPr>
        <w:pStyle w:val="56"/>
        <w:spacing w:before="156" w:after="156"/>
      </w:pPr>
      <w:bookmarkStart w:id="95" w:name="_Toc480901134"/>
      <w:bookmarkStart w:id="96" w:name="_Toc482107122"/>
      <w:bookmarkStart w:id="97" w:name="_Toc480969559"/>
      <w:bookmarkStart w:id="98" w:name="_Toc480900812"/>
      <w:r>
        <w:rPr>
          <w:rFonts w:hint="eastAsia"/>
        </w:rPr>
        <w:t>其他工程标段</w:t>
      </w:r>
      <w:bookmarkEnd w:id="95"/>
      <w:bookmarkEnd w:id="96"/>
      <w:bookmarkEnd w:id="97"/>
      <w:bookmarkEnd w:id="98"/>
    </w:p>
    <w:p w14:paraId="765EC278">
      <w:pPr>
        <w:pStyle w:val="27"/>
        <w:spacing w:line="360" w:lineRule="exact"/>
      </w:pPr>
      <w:r>
        <w:rPr>
          <w:rFonts w:hint="eastAsia"/>
        </w:rPr>
        <w:t>其他工程标段招标设计概算项目组成可参照主体工程标段，也可参照其相应行业设计概算编制规定。</w:t>
      </w:r>
    </w:p>
    <w:p w14:paraId="2C577619">
      <w:pPr>
        <w:pStyle w:val="51"/>
        <w:spacing w:before="156" w:after="156"/>
      </w:pPr>
      <w:bookmarkStart w:id="99" w:name="_Toc480900813"/>
      <w:bookmarkStart w:id="100" w:name="_Toc465417362"/>
      <w:bookmarkStart w:id="101" w:name="_Toc465692094"/>
      <w:bookmarkStart w:id="102" w:name="_Toc482107123"/>
      <w:bookmarkStart w:id="103" w:name="_Toc27557"/>
      <w:bookmarkStart w:id="104" w:name="_Toc13900"/>
      <w:bookmarkStart w:id="105" w:name="_Toc480969560"/>
      <w:bookmarkStart w:id="106" w:name="_Toc480901135"/>
      <w:bookmarkStart w:id="107" w:name="_Toc469387864"/>
      <w:r>
        <w:rPr>
          <w:rFonts w:hint="eastAsia"/>
        </w:rPr>
        <w:t>项目划分</w:t>
      </w:r>
      <w:bookmarkEnd w:id="99"/>
      <w:bookmarkEnd w:id="100"/>
      <w:bookmarkEnd w:id="101"/>
      <w:bookmarkEnd w:id="102"/>
      <w:bookmarkEnd w:id="103"/>
      <w:bookmarkEnd w:id="104"/>
      <w:bookmarkEnd w:id="105"/>
      <w:bookmarkEnd w:id="106"/>
      <w:bookmarkEnd w:id="107"/>
    </w:p>
    <w:p w14:paraId="325A6457">
      <w:pPr>
        <w:pStyle w:val="27"/>
        <w:spacing w:line="360" w:lineRule="exact"/>
      </w:pPr>
      <w:r>
        <w:rPr>
          <w:rFonts w:hint="eastAsia"/>
        </w:rPr>
        <w:t>标段招标设计概算项目划分宜为三级，一级项目为扩大单位工程、二级项目为单位工程、三级项目为分部工程。各级项目可根据标段范围及内容进行设置，一、二级项目参照核准概算列项，建筑工程类三级项目应根据招标设计具体情况和实际需要列项。安装工程类、设备采购工程类三级项目划分应根据招标设计工作内容及设备清单，分设备种类、规格、型号列项。</w:t>
      </w:r>
    </w:p>
    <w:p w14:paraId="50C82D7A">
      <w:pPr>
        <w:pStyle w:val="27"/>
        <w:spacing w:line="360" w:lineRule="exact"/>
      </w:pPr>
      <w:r>
        <w:rPr>
          <w:rFonts w:hint="eastAsia"/>
        </w:rPr>
        <w:t>建筑工程类三级项目划分示例见表</w:t>
      </w:r>
      <w:r>
        <w:t>1</w:t>
      </w:r>
      <w:r>
        <w:rPr>
          <w:rFonts w:hint="eastAsia"/>
        </w:rPr>
        <w:t>。</w:t>
      </w:r>
    </w:p>
    <w:p w14:paraId="2A85934A">
      <w:pPr>
        <w:pStyle w:val="131"/>
        <w:spacing w:before="156" w:after="156"/>
      </w:pPr>
      <w:r>
        <w:rPr>
          <w:rFonts w:hint="eastAsia"/>
        </w:rPr>
        <w:t xml:space="preserve">表1 </w:t>
      </w:r>
      <w:bookmarkStart w:id="108" w:name="_Hlk219022331"/>
      <w:r>
        <w:rPr>
          <w:rFonts w:hint="eastAsia"/>
        </w:rPr>
        <w:t>建筑工程类三级项目划分示例</w:t>
      </w:r>
      <w:bookmarkEnd w:id="108"/>
    </w:p>
    <w:tbl>
      <w:tblPr>
        <w:tblStyle w:val="3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701"/>
        <w:gridCol w:w="4796"/>
        <w:gridCol w:w="1807"/>
      </w:tblGrid>
      <w:tr w14:paraId="70DF3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1266" w:type="dxa"/>
            <w:tcBorders>
              <w:tl2br w:val="nil"/>
              <w:tr2bl w:val="nil"/>
            </w:tcBorders>
            <w:vAlign w:val="center"/>
          </w:tcPr>
          <w:p w14:paraId="61703BEC">
            <w:pPr>
              <w:jc w:val="center"/>
              <w:rPr>
                <w:rFonts w:ascii="宋体"/>
                <w:sz w:val="18"/>
              </w:rPr>
            </w:pPr>
            <w:r>
              <w:rPr>
                <w:rFonts w:hint="eastAsia" w:ascii="宋体"/>
                <w:sz w:val="18"/>
              </w:rPr>
              <w:t>序    号</w:t>
            </w:r>
          </w:p>
        </w:tc>
        <w:tc>
          <w:tcPr>
            <w:tcW w:w="1701" w:type="dxa"/>
            <w:tcBorders>
              <w:tl2br w:val="nil"/>
              <w:tr2bl w:val="nil"/>
            </w:tcBorders>
            <w:vAlign w:val="center"/>
          </w:tcPr>
          <w:p w14:paraId="29B7B5DC">
            <w:pPr>
              <w:jc w:val="center"/>
              <w:rPr>
                <w:rFonts w:ascii="宋体"/>
                <w:sz w:val="18"/>
              </w:rPr>
            </w:pPr>
            <w:r>
              <w:rPr>
                <w:rFonts w:hint="eastAsia" w:ascii="宋体"/>
                <w:sz w:val="18"/>
              </w:rPr>
              <w:t>名    称</w:t>
            </w:r>
          </w:p>
        </w:tc>
        <w:tc>
          <w:tcPr>
            <w:tcW w:w="4796" w:type="dxa"/>
            <w:tcBorders>
              <w:tl2br w:val="nil"/>
              <w:tr2bl w:val="nil"/>
            </w:tcBorders>
            <w:vAlign w:val="center"/>
          </w:tcPr>
          <w:p w14:paraId="07C88CB2">
            <w:pPr>
              <w:jc w:val="center"/>
              <w:rPr>
                <w:rFonts w:ascii="宋体"/>
                <w:sz w:val="18"/>
              </w:rPr>
            </w:pPr>
            <w:r>
              <w:rPr>
                <w:rFonts w:hint="eastAsia" w:ascii="宋体"/>
                <w:sz w:val="18"/>
              </w:rPr>
              <w:t>说    明</w:t>
            </w:r>
          </w:p>
        </w:tc>
        <w:tc>
          <w:tcPr>
            <w:tcW w:w="1807" w:type="dxa"/>
            <w:tcBorders>
              <w:tl2br w:val="nil"/>
              <w:tr2bl w:val="nil"/>
            </w:tcBorders>
            <w:vAlign w:val="center"/>
          </w:tcPr>
          <w:p w14:paraId="33CA3EFD">
            <w:pPr>
              <w:jc w:val="center"/>
              <w:rPr>
                <w:rFonts w:ascii="宋体"/>
                <w:sz w:val="18"/>
              </w:rPr>
            </w:pPr>
            <w:r>
              <w:rPr>
                <w:rFonts w:hint="eastAsia" w:ascii="宋体"/>
                <w:sz w:val="18"/>
              </w:rPr>
              <w:t>技术经济指标</w:t>
            </w:r>
          </w:p>
        </w:tc>
      </w:tr>
      <w:tr w14:paraId="4284F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F5410FC">
            <w:pPr>
              <w:jc w:val="center"/>
              <w:rPr>
                <w:sz w:val="18"/>
                <w:szCs w:val="18"/>
              </w:rPr>
            </w:pPr>
            <w:r>
              <w:rPr>
                <w:rFonts w:hint="eastAsia"/>
                <w:sz w:val="18"/>
                <w:szCs w:val="18"/>
              </w:rPr>
              <w:t>一</w:t>
            </w:r>
          </w:p>
        </w:tc>
        <w:tc>
          <w:tcPr>
            <w:tcW w:w="1701" w:type="dxa"/>
            <w:tcBorders>
              <w:tl2br w:val="nil"/>
              <w:tr2bl w:val="nil"/>
            </w:tcBorders>
            <w:vAlign w:val="center"/>
          </w:tcPr>
          <w:p w14:paraId="171C7016">
            <w:pPr>
              <w:jc w:val="center"/>
              <w:rPr>
                <w:rFonts w:ascii="宋体" w:cs="宋体"/>
                <w:sz w:val="18"/>
                <w:szCs w:val="18"/>
              </w:rPr>
            </w:pPr>
            <w:r>
              <w:rPr>
                <w:rFonts w:hint="eastAsia" w:ascii="宋体" w:cs="宋体"/>
                <w:sz w:val="18"/>
                <w:szCs w:val="18"/>
              </w:rPr>
              <w:t>土方工程</w:t>
            </w:r>
          </w:p>
        </w:tc>
        <w:tc>
          <w:tcPr>
            <w:tcW w:w="4796" w:type="dxa"/>
            <w:tcBorders>
              <w:tl2br w:val="nil"/>
              <w:tr2bl w:val="nil"/>
            </w:tcBorders>
            <w:vAlign w:val="center"/>
          </w:tcPr>
          <w:p w14:paraId="3904BBFB">
            <w:pPr>
              <w:rPr>
                <w:rFonts w:ascii="宋体" w:cs="宋体"/>
                <w:sz w:val="18"/>
                <w:szCs w:val="18"/>
              </w:rPr>
            </w:pPr>
          </w:p>
        </w:tc>
        <w:tc>
          <w:tcPr>
            <w:tcW w:w="1807" w:type="dxa"/>
            <w:tcBorders>
              <w:tl2br w:val="nil"/>
              <w:tr2bl w:val="nil"/>
            </w:tcBorders>
            <w:vAlign w:val="center"/>
          </w:tcPr>
          <w:p w14:paraId="05AC6AAC">
            <w:pPr>
              <w:jc w:val="center"/>
              <w:rPr>
                <w:rFonts w:ascii="宋体" w:cs="宋体"/>
                <w:sz w:val="18"/>
                <w:szCs w:val="18"/>
              </w:rPr>
            </w:pPr>
          </w:p>
        </w:tc>
      </w:tr>
      <w:tr w14:paraId="6824E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30ABACF">
            <w:pPr>
              <w:jc w:val="center"/>
              <w:rPr>
                <w:rFonts w:ascii="宋体"/>
                <w:sz w:val="18"/>
              </w:rPr>
            </w:pPr>
            <w:r>
              <w:rPr>
                <w:sz w:val="18"/>
                <w:szCs w:val="18"/>
              </w:rPr>
              <w:t>1</w:t>
            </w:r>
          </w:p>
        </w:tc>
        <w:tc>
          <w:tcPr>
            <w:tcW w:w="1701" w:type="dxa"/>
            <w:tcBorders>
              <w:tl2br w:val="nil"/>
              <w:tr2bl w:val="nil"/>
            </w:tcBorders>
            <w:vAlign w:val="center"/>
          </w:tcPr>
          <w:p w14:paraId="4DAD564A">
            <w:pPr>
              <w:jc w:val="center"/>
              <w:rPr>
                <w:rFonts w:ascii="宋体"/>
                <w:sz w:val="18"/>
              </w:rPr>
            </w:pPr>
            <w:r>
              <w:rPr>
                <w:rFonts w:hint="eastAsia" w:ascii="宋体" w:cs="宋体"/>
                <w:sz w:val="18"/>
                <w:szCs w:val="18"/>
              </w:rPr>
              <w:t>土方明挖</w:t>
            </w:r>
          </w:p>
        </w:tc>
        <w:tc>
          <w:tcPr>
            <w:tcW w:w="4796" w:type="dxa"/>
            <w:tcBorders>
              <w:tl2br w:val="nil"/>
              <w:tr2bl w:val="nil"/>
            </w:tcBorders>
            <w:vAlign w:val="center"/>
          </w:tcPr>
          <w:p w14:paraId="0DD42C7B">
            <w:pPr>
              <w:rPr>
                <w:rFonts w:ascii="宋体"/>
                <w:sz w:val="18"/>
              </w:rPr>
            </w:pPr>
            <w:r>
              <w:rPr>
                <w:rFonts w:hint="eastAsia" w:ascii="宋体" w:cs="宋体"/>
                <w:sz w:val="18"/>
                <w:szCs w:val="18"/>
              </w:rPr>
              <w:t>一般土方、沟槽、坑等分列</w:t>
            </w:r>
          </w:p>
        </w:tc>
        <w:tc>
          <w:tcPr>
            <w:tcW w:w="1807" w:type="dxa"/>
            <w:tcBorders>
              <w:tl2br w:val="nil"/>
              <w:tr2bl w:val="nil"/>
            </w:tcBorders>
            <w:vAlign w:val="center"/>
          </w:tcPr>
          <w:p w14:paraId="1FBB1BC4">
            <w:pPr>
              <w:jc w:val="center"/>
              <w:rPr>
                <w:rFonts w:ascii="宋体"/>
                <w:sz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424F5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9CD4390">
            <w:pPr>
              <w:jc w:val="center"/>
              <w:rPr>
                <w:rFonts w:ascii="宋体" w:cs="宋体"/>
                <w:sz w:val="18"/>
                <w:szCs w:val="18"/>
              </w:rPr>
            </w:pPr>
            <w:r>
              <w:rPr>
                <w:sz w:val="18"/>
                <w:szCs w:val="18"/>
              </w:rPr>
              <w:t>2</w:t>
            </w:r>
          </w:p>
        </w:tc>
        <w:tc>
          <w:tcPr>
            <w:tcW w:w="1701" w:type="dxa"/>
            <w:tcBorders>
              <w:tl2br w:val="nil"/>
              <w:tr2bl w:val="nil"/>
            </w:tcBorders>
            <w:vAlign w:val="center"/>
          </w:tcPr>
          <w:p w14:paraId="02A5D3EB">
            <w:pPr>
              <w:jc w:val="center"/>
              <w:rPr>
                <w:rFonts w:ascii="宋体" w:cs="宋体"/>
                <w:sz w:val="18"/>
                <w:szCs w:val="18"/>
              </w:rPr>
            </w:pPr>
            <w:r>
              <w:rPr>
                <w:rFonts w:hint="eastAsia" w:ascii="宋体" w:cs="宋体"/>
                <w:sz w:val="18"/>
                <w:szCs w:val="18"/>
              </w:rPr>
              <w:t>土方洞挖、井挖</w:t>
            </w:r>
          </w:p>
        </w:tc>
        <w:tc>
          <w:tcPr>
            <w:tcW w:w="4796" w:type="dxa"/>
            <w:tcBorders>
              <w:tl2br w:val="nil"/>
              <w:tr2bl w:val="nil"/>
            </w:tcBorders>
            <w:vAlign w:val="center"/>
          </w:tcPr>
          <w:p w14:paraId="2EBF815D">
            <w:pPr>
              <w:rPr>
                <w:rFonts w:ascii="宋体" w:cs="宋体"/>
                <w:sz w:val="18"/>
                <w:szCs w:val="18"/>
              </w:rPr>
            </w:pPr>
            <w:r>
              <w:rPr>
                <w:rFonts w:hint="eastAsia" w:ascii="宋体" w:cs="宋体"/>
                <w:sz w:val="18"/>
                <w:szCs w:val="18"/>
              </w:rPr>
              <w:t>平洞、斜洞、地下厂房、斜井和竖井开挖等分列</w:t>
            </w:r>
          </w:p>
        </w:tc>
        <w:tc>
          <w:tcPr>
            <w:tcW w:w="1807" w:type="dxa"/>
            <w:tcBorders>
              <w:tl2br w:val="nil"/>
              <w:tr2bl w:val="nil"/>
            </w:tcBorders>
            <w:vAlign w:val="center"/>
          </w:tcPr>
          <w:p w14:paraId="03D29FF6">
            <w:pPr>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28DF9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79952886">
            <w:pPr>
              <w:jc w:val="center"/>
              <w:rPr>
                <w:sz w:val="18"/>
                <w:szCs w:val="18"/>
              </w:rPr>
            </w:pPr>
            <w:r>
              <w:rPr>
                <w:sz w:val="18"/>
                <w:szCs w:val="18"/>
              </w:rPr>
              <w:t>3</w:t>
            </w:r>
          </w:p>
        </w:tc>
        <w:tc>
          <w:tcPr>
            <w:tcW w:w="1701" w:type="dxa"/>
            <w:tcBorders>
              <w:tl2br w:val="nil"/>
              <w:tr2bl w:val="nil"/>
            </w:tcBorders>
            <w:vAlign w:val="center"/>
          </w:tcPr>
          <w:p w14:paraId="6A40971C">
            <w:pPr>
              <w:jc w:val="center"/>
              <w:rPr>
                <w:rFonts w:ascii="宋体" w:cs="宋体"/>
                <w:sz w:val="18"/>
                <w:szCs w:val="18"/>
              </w:rPr>
            </w:pPr>
            <w:r>
              <w:rPr>
                <w:rFonts w:hint="eastAsia" w:ascii="宋体" w:cs="宋体"/>
                <w:sz w:val="18"/>
                <w:szCs w:val="18"/>
              </w:rPr>
              <w:t>土方填筑</w:t>
            </w:r>
          </w:p>
        </w:tc>
        <w:tc>
          <w:tcPr>
            <w:tcW w:w="4796" w:type="dxa"/>
            <w:tcBorders>
              <w:tl2br w:val="nil"/>
              <w:tr2bl w:val="nil"/>
            </w:tcBorders>
            <w:vAlign w:val="center"/>
          </w:tcPr>
          <w:p w14:paraId="4AF205E2">
            <w:pPr>
              <w:rPr>
                <w:rFonts w:ascii="宋体" w:cs="宋体"/>
                <w:sz w:val="18"/>
                <w:szCs w:val="18"/>
              </w:rPr>
            </w:pPr>
            <w:r>
              <w:rPr>
                <w:rFonts w:hint="eastAsia" w:ascii="宋体" w:cs="宋体"/>
                <w:sz w:val="18"/>
                <w:szCs w:val="18"/>
              </w:rPr>
              <w:t>压实要求分列</w:t>
            </w:r>
          </w:p>
        </w:tc>
        <w:tc>
          <w:tcPr>
            <w:tcW w:w="1807" w:type="dxa"/>
            <w:tcBorders>
              <w:tl2br w:val="nil"/>
              <w:tr2bl w:val="nil"/>
            </w:tcBorders>
            <w:vAlign w:val="center"/>
          </w:tcPr>
          <w:p w14:paraId="41D87A7B">
            <w:pPr>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6FD21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23AB2A33">
            <w:pPr>
              <w:widowControl/>
              <w:jc w:val="center"/>
              <w:rPr>
                <w:sz w:val="18"/>
                <w:szCs w:val="18"/>
              </w:rPr>
            </w:pPr>
            <w:r>
              <w:rPr>
                <w:rFonts w:hint="eastAsia"/>
                <w:sz w:val="18"/>
                <w:szCs w:val="18"/>
              </w:rPr>
              <w:t>二</w:t>
            </w:r>
          </w:p>
        </w:tc>
        <w:tc>
          <w:tcPr>
            <w:tcW w:w="1701" w:type="dxa"/>
            <w:tcBorders>
              <w:tl2br w:val="nil"/>
              <w:tr2bl w:val="nil"/>
            </w:tcBorders>
            <w:vAlign w:val="center"/>
          </w:tcPr>
          <w:p w14:paraId="787EB92C">
            <w:pPr>
              <w:widowControl/>
              <w:snapToGrid w:val="0"/>
              <w:jc w:val="center"/>
              <w:rPr>
                <w:rFonts w:ascii="宋体" w:cs="宋体"/>
                <w:sz w:val="18"/>
                <w:szCs w:val="18"/>
              </w:rPr>
            </w:pPr>
            <w:r>
              <w:rPr>
                <w:rFonts w:hint="eastAsia" w:ascii="宋体" w:cs="宋体"/>
                <w:sz w:val="18"/>
                <w:szCs w:val="18"/>
              </w:rPr>
              <w:t>石方工程</w:t>
            </w:r>
          </w:p>
        </w:tc>
        <w:tc>
          <w:tcPr>
            <w:tcW w:w="4796" w:type="dxa"/>
            <w:tcBorders>
              <w:tl2br w:val="nil"/>
              <w:tr2bl w:val="nil"/>
            </w:tcBorders>
            <w:vAlign w:val="center"/>
          </w:tcPr>
          <w:p w14:paraId="3092B43D">
            <w:pPr>
              <w:widowControl/>
              <w:snapToGrid w:val="0"/>
              <w:jc w:val="left"/>
              <w:rPr>
                <w:rFonts w:ascii="宋体" w:cs="宋体"/>
                <w:sz w:val="18"/>
                <w:szCs w:val="18"/>
              </w:rPr>
            </w:pPr>
          </w:p>
        </w:tc>
        <w:tc>
          <w:tcPr>
            <w:tcW w:w="1807" w:type="dxa"/>
            <w:tcBorders>
              <w:tl2br w:val="nil"/>
              <w:tr2bl w:val="nil"/>
            </w:tcBorders>
            <w:vAlign w:val="center"/>
          </w:tcPr>
          <w:p w14:paraId="07194754">
            <w:pPr>
              <w:widowControl/>
              <w:snapToGrid w:val="0"/>
              <w:jc w:val="center"/>
              <w:rPr>
                <w:rFonts w:ascii="宋体" w:cs="宋体"/>
                <w:sz w:val="18"/>
                <w:szCs w:val="18"/>
              </w:rPr>
            </w:pPr>
          </w:p>
        </w:tc>
      </w:tr>
      <w:tr w14:paraId="415EB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A313DCC">
            <w:pPr>
              <w:widowControl/>
              <w:jc w:val="center"/>
              <w:rPr>
                <w:rFonts w:ascii="宋体" w:cs="宋体"/>
                <w:sz w:val="18"/>
                <w:szCs w:val="18"/>
              </w:rPr>
            </w:pPr>
            <w:r>
              <w:rPr>
                <w:sz w:val="18"/>
                <w:szCs w:val="18"/>
              </w:rPr>
              <w:t>4</w:t>
            </w:r>
          </w:p>
        </w:tc>
        <w:tc>
          <w:tcPr>
            <w:tcW w:w="1701" w:type="dxa"/>
            <w:tcBorders>
              <w:tl2br w:val="nil"/>
              <w:tr2bl w:val="nil"/>
            </w:tcBorders>
            <w:vAlign w:val="center"/>
          </w:tcPr>
          <w:p w14:paraId="7E1C9D7D">
            <w:pPr>
              <w:widowControl/>
              <w:snapToGrid w:val="0"/>
              <w:jc w:val="center"/>
              <w:rPr>
                <w:rFonts w:ascii="宋体" w:cs="宋体"/>
                <w:sz w:val="18"/>
                <w:szCs w:val="18"/>
              </w:rPr>
            </w:pPr>
            <w:r>
              <w:rPr>
                <w:rFonts w:hint="eastAsia" w:ascii="宋体" w:cs="宋体"/>
                <w:sz w:val="18"/>
                <w:szCs w:val="18"/>
              </w:rPr>
              <w:t>石方明挖</w:t>
            </w:r>
          </w:p>
        </w:tc>
        <w:tc>
          <w:tcPr>
            <w:tcW w:w="4796" w:type="dxa"/>
            <w:tcBorders>
              <w:tl2br w:val="nil"/>
              <w:tr2bl w:val="nil"/>
            </w:tcBorders>
            <w:vAlign w:val="center"/>
          </w:tcPr>
          <w:p w14:paraId="2AD2B135">
            <w:pPr>
              <w:widowControl/>
              <w:snapToGrid w:val="0"/>
              <w:jc w:val="left"/>
              <w:rPr>
                <w:rFonts w:ascii="宋体" w:cs="宋体"/>
                <w:sz w:val="18"/>
                <w:szCs w:val="18"/>
              </w:rPr>
            </w:pPr>
            <w:r>
              <w:rPr>
                <w:rFonts w:hint="eastAsia" w:ascii="宋体" w:cs="宋体"/>
                <w:sz w:val="18"/>
                <w:szCs w:val="18"/>
              </w:rPr>
              <w:t>一般石方、沟槽、坑、基础、坡面、静态爆破、孤石爆破、边坡清理等分列</w:t>
            </w:r>
          </w:p>
        </w:tc>
        <w:tc>
          <w:tcPr>
            <w:tcW w:w="1807" w:type="dxa"/>
            <w:tcBorders>
              <w:tl2br w:val="nil"/>
              <w:tr2bl w:val="nil"/>
            </w:tcBorders>
            <w:vAlign w:val="center"/>
          </w:tcPr>
          <w:p w14:paraId="6FE50E33">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77CC7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917964C">
            <w:pPr>
              <w:widowControl/>
              <w:jc w:val="center"/>
              <w:rPr>
                <w:rFonts w:ascii="宋体" w:cs="宋体"/>
                <w:sz w:val="18"/>
                <w:szCs w:val="18"/>
              </w:rPr>
            </w:pPr>
            <w:r>
              <w:rPr>
                <w:sz w:val="18"/>
                <w:szCs w:val="18"/>
              </w:rPr>
              <w:t>5</w:t>
            </w:r>
          </w:p>
        </w:tc>
        <w:tc>
          <w:tcPr>
            <w:tcW w:w="1701" w:type="dxa"/>
            <w:tcBorders>
              <w:tl2br w:val="nil"/>
              <w:tr2bl w:val="nil"/>
            </w:tcBorders>
            <w:vAlign w:val="center"/>
          </w:tcPr>
          <w:p w14:paraId="48EDD90B">
            <w:pPr>
              <w:widowControl/>
              <w:snapToGrid w:val="0"/>
              <w:jc w:val="center"/>
              <w:rPr>
                <w:rFonts w:ascii="宋体" w:cs="宋体"/>
                <w:sz w:val="18"/>
                <w:szCs w:val="18"/>
              </w:rPr>
            </w:pPr>
            <w:r>
              <w:rPr>
                <w:rFonts w:hint="eastAsia" w:ascii="宋体" w:cs="宋体"/>
                <w:sz w:val="18"/>
                <w:szCs w:val="18"/>
              </w:rPr>
              <w:t>石方洞挖</w:t>
            </w:r>
            <w:r>
              <w:rPr>
                <w:sz w:val="18"/>
                <w:szCs w:val="18"/>
              </w:rPr>
              <w:t>、井挖</w:t>
            </w:r>
          </w:p>
        </w:tc>
        <w:tc>
          <w:tcPr>
            <w:tcW w:w="4796" w:type="dxa"/>
            <w:tcBorders>
              <w:tl2br w:val="nil"/>
              <w:tr2bl w:val="nil"/>
            </w:tcBorders>
            <w:vAlign w:val="center"/>
          </w:tcPr>
          <w:p w14:paraId="67AC695D">
            <w:pPr>
              <w:widowControl/>
              <w:snapToGrid w:val="0"/>
              <w:jc w:val="left"/>
              <w:rPr>
                <w:rFonts w:ascii="宋体" w:cs="宋体"/>
                <w:sz w:val="18"/>
                <w:szCs w:val="18"/>
              </w:rPr>
            </w:pPr>
            <w:r>
              <w:rPr>
                <w:rFonts w:hint="eastAsia" w:ascii="宋体" w:cs="宋体"/>
                <w:sz w:val="18"/>
                <w:szCs w:val="18"/>
              </w:rPr>
              <w:t>平洞、斜洞、地下厂房、斜井和竖井开挖等分列</w:t>
            </w:r>
          </w:p>
        </w:tc>
        <w:tc>
          <w:tcPr>
            <w:tcW w:w="1807" w:type="dxa"/>
            <w:tcBorders>
              <w:tl2br w:val="nil"/>
              <w:tr2bl w:val="nil"/>
            </w:tcBorders>
            <w:vAlign w:val="center"/>
          </w:tcPr>
          <w:p w14:paraId="5C5303FA">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53D1D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4A07EA2">
            <w:pPr>
              <w:widowControl/>
              <w:jc w:val="center"/>
              <w:rPr>
                <w:rFonts w:ascii="宋体" w:cs="宋体"/>
                <w:sz w:val="18"/>
                <w:szCs w:val="18"/>
              </w:rPr>
            </w:pPr>
            <w:r>
              <w:rPr>
                <w:sz w:val="18"/>
                <w:szCs w:val="18"/>
              </w:rPr>
              <w:t>6</w:t>
            </w:r>
          </w:p>
        </w:tc>
        <w:tc>
          <w:tcPr>
            <w:tcW w:w="1701" w:type="dxa"/>
            <w:tcBorders>
              <w:tl2br w:val="nil"/>
              <w:tr2bl w:val="nil"/>
            </w:tcBorders>
            <w:vAlign w:val="center"/>
          </w:tcPr>
          <w:p w14:paraId="1C26C473">
            <w:pPr>
              <w:widowControl/>
              <w:snapToGrid w:val="0"/>
              <w:jc w:val="center"/>
              <w:rPr>
                <w:rFonts w:ascii="宋体" w:cs="宋体"/>
                <w:sz w:val="18"/>
                <w:szCs w:val="18"/>
              </w:rPr>
            </w:pPr>
            <w:r>
              <w:rPr>
                <w:rFonts w:hint="eastAsia" w:ascii="宋体" w:cs="宋体"/>
                <w:sz w:val="18"/>
                <w:szCs w:val="18"/>
              </w:rPr>
              <w:t>砌石</w:t>
            </w:r>
          </w:p>
        </w:tc>
        <w:tc>
          <w:tcPr>
            <w:tcW w:w="4796" w:type="dxa"/>
            <w:tcBorders>
              <w:tl2br w:val="nil"/>
              <w:tr2bl w:val="nil"/>
            </w:tcBorders>
            <w:vAlign w:val="center"/>
          </w:tcPr>
          <w:p w14:paraId="164B4114">
            <w:pPr>
              <w:widowControl/>
              <w:snapToGrid w:val="0"/>
              <w:jc w:val="left"/>
              <w:rPr>
                <w:rFonts w:ascii="宋体" w:cs="宋体"/>
                <w:sz w:val="18"/>
                <w:szCs w:val="18"/>
              </w:rPr>
            </w:pPr>
            <w:r>
              <w:rPr>
                <w:rFonts w:hint="eastAsia" w:ascii="宋体" w:cs="宋体"/>
                <w:sz w:val="18"/>
                <w:szCs w:val="18"/>
              </w:rPr>
              <w:t>干砌石、浆砌石、抛石、砖砌体、砂浆抹面等分列</w:t>
            </w:r>
          </w:p>
        </w:tc>
        <w:tc>
          <w:tcPr>
            <w:tcW w:w="1807" w:type="dxa"/>
            <w:tcBorders>
              <w:tl2br w:val="nil"/>
              <w:tr2bl w:val="nil"/>
            </w:tcBorders>
            <w:vAlign w:val="center"/>
          </w:tcPr>
          <w:p w14:paraId="600C52D0">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19D9F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4676492">
            <w:pPr>
              <w:widowControl/>
              <w:jc w:val="center"/>
              <w:rPr>
                <w:sz w:val="18"/>
                <w:szCs w:val="18"/>
              </w:rPr>
            </w:pPr>
            <w:r>
              <w:rPr>
                <w:rFonts w:hint="eastAsia"/>
                <w:sz w:val="18"/>
                <w:szCs w:val="18"/>
              </w:rPr>
              <w:t>三</w:t>
            </w:r>
          </w:p>
        </w:tc>
        <w:tc>
          <w:tcPr>
            <w:tcW w:w="1701" w:type="dxa"/>
            <w:tcBorders>
              <w:tl2br w:val="nil"/>
              <w:tr2bl w:val="nil"/>
            </w:tcBorders>
            <w:vAlign w:val="center"/>
          </w:tcPr>
          <w:p w14:paraId="7D8A129F">
            <w:pPr>
              <w:widowControl/>
              <w:snapToGrid w:val="0"/>
              <w:jc w:val="center"/>
              <w:rPr>
                <w:rFonts w:ascii="宋体" w:cs="宋体"/>
                <w:sz w:val="18"/>
                <w:szCs w:val="18"/>
              </w:rPr>
            </w:pPr>
            <w:r>
              <w:rPr>
                <w:rFonts w:hint="eastAsia" w:ascii="宋体" w:cs="宋体"/>
                <w:sz w:val="18"/>
                <w:szCs w:val="18"/>
              </w:rPr>
              <w:t>混凝土工程</w:t>
            </w:r>
          </w:p>
        </w:tc>
        <w:tc>
          <w:tcPr>
            <w:tcW w:w="4796" w:type="dxa"/>
            <w:tcBorders>
              <w:tl2br w:val="nil"/>
              <w:tr2bl w:val="nil"/>
            </w:tcBorders>
            <w:vAlign w:val="center"/>
          </w:tcPr>
          <w:p w14:paraId="34F958F2">
            <w:pPr>
              <w:widowControl/>
              <w:snapToGrid w:val="0"/>
              <w:jc w:val="left"/>
              <w:rPr>
                <w:rFonts w:ascii="宋体" w:cs="宋体"/>
                <w:sz w:val="18"/>
                <w:szCs w:val="18"/>
              </w:rPr>
            </w:pPr>
          </w:p>
        </w:tc>
        <w:tc>
          <w:tcPr>
            <w:tcW w:w="1807" w:type="dxa"/>
            <w:tcBorders>
              <w:tl2br w:val="nil"/>
              <w:tr2bl w:val="nil"/>
            </w:tcBorders>
            <w:vAlign w:val="center"/>
          </w:tcPr>
          <w:p w14:paraId="5CD60711">
            <w:pPr>
              <w:widowControl/>
              <w:snapToGrid w:val="0"/>
              <w:jc w:val="center"/>
              <w:rPr>
                <w:rFonts w:ascii="宋体" w:cs="宋体"/>
                <w:sz w:val="18"/>
                <w:szCs w:val="18"/>
              </w:rPr>
            </w:pPr>
          </w:p>
        </w:tc>
      </w:tr>
      <w:tr w14:paraId="0BC9D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5A110BD6">
            <w:pPr>
              <w:widowControl/>
              <w:jc w:val="center"/>
              <w:rPr>
                <w:rFonts w:ascii="宋体" w:cs="宋体"/>
                <w:sz w:val="18"/>
                <w:szCs w:val="18"/>
              </w:rPr>
            </w:pPr>
            <w:r>
              <w:rPr>
                <w:sz w:val="18"/>
                <w:szCs w:val="18"/>
              </w:rPr>
              <w:t>7</w:t>
            </w:r>
          </w:p>
        </w:tc>
        <w:tc>
          <w:tcPr>
            <w:tcW w:w="1701" w:type="dxa"/>
            <w:tcBorders>
              <w:tl2br w:val="nil"/>
              <w:tr2bl w:val="nil"/>
            </w:tcBorders>
            <w:vAlign w:val="center"/>
          </w:tcPr>
          <w:p w14:paraId="5B0008A0">
            <w:pPr>
              <w:widowControl/>
              <w:snapToGrid w:val="0"/>
              <w:jc w:val="center"/>
              <w:rPr>
                <w:rFonts w:ascii="宋体" w:cs="宋体"/>
                <w:sz w:val="18"/>
                <w:szCs w:val="18"/>
              </w:rPr>
            </w:pPr>
            <w:r>
              <w:rPr>
                <w:rFonts w:hint="eastAsia" w:ascii="宋体" w:cs="宋体"/>
                <w:sz w:val="18"/>
                <w:szCs w:val="18"/>
              </w:rPr>
              <w:t>混凝土</w:t>
            </w:r>
          </w:p>
        </w:tc>
        <w:tc>
          <w:tcPr>
            <w:tcW w:w="4796" w:type="dxa"/>
            <w:tcBorders>
              <w:tl2br w:val="nil"/>
              <w:tr2bl w:val="nil"/>
            </w:tcBorders>
            <w:vAlign w:val="center"/>
          </w:tcPr>
          <w:p w14:paraId="2B57D3F1">
            <w:pPr>
              <w:widowControl/>
              <w:snapToGrid w:val="0"/>
              <w:jc w:val="left"/>
              <w:rPr>
                <w:rFonts w:ascii="宋体" w:cs="宋体"/>
                <w:sz w:val="18"/>
                <w:szCs w:val="18"/>
              </w:rPr>
            </w:pPr>
            <w:r>
              <w:rPr>
                <w:rFonts w:hint="eastAsia" w:ascii="宋体" w:cs="宋体"/>
                <w:sz w:val="18"/>
                <w:szCs w:val="18"/>
              </w:rPr>
              <w:t>工程部位、强度、级配、龄期、抗冻、抗渗、抗冲磨分列</w:t>
            </w:r>
          </w:p>
        </w:tc>
        <w:tc>
          <w:tcPr>
            <w:tcW w:w="1807" w:type="dxa"/>
            <w:tcBorders>
              <w:tl2br w:val="nil"/>
              <w:tr2bl w:val="nil"/>
            </w:tcBorders>
            <w:vAlign w:val="center"/>
          </w:tcPr>
          <w:p w14:paraId="636A9B04">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593BF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59B6204F">
            <w:pPr>
              <w:widowControl/>
              <w:jc w:val="center"/>
              <w:rPr>
                <w:sz w:val="18"/>
                <w:szCs w:val="18"/>
              </w:rPr>
            </w:pPr>
            <w:r>
              <w:rPr>
                <w:sz w:val="18"/>
                <w:szCs w:val="18"/>
              </w:rPr>
              <w:t>8</w:t>
            </w:r>
          </w:p>
        </w:tc>
        <w:tc>
          <w:tcPr>
            <w:tcW w:w="1701" w:type="dxa"/>
            <w:tcBorders>
              <w:tl2br w:val="nil"/>
              <w:tr2bl w:val="nil"/>
            </w:tcBorders>
            <w:vAlign w:val="center"/>
          </w:tcPr>
          <w:p w14:paraId="3B025A6E">
            <w:pPr>
              <w:widowControl/>
              <w:snapToGrid w:val="0"/>
              <w:jc w:val="center"/>
              <w:rPr>
                <w:rFonts w:ascii="宋体" w:cs="宋体"/>
                <w:sz w:val="18"/>
                <w:szCs w:val="18"/>
              </w:rPr>
            </w:pPr>
            <w:r>
              <w:rPr>
                <w:rFonts w:hint="eastAsia" w:ascii="宋体" w:cs="宋体"/>
                <w:sz w:val="18"/>
                <w:szCs w:val="18"/>
              </w:rPr>
              <w:t>止水及防水</w:t>
            </w:r>
          </w:p>
        </w:tc>
        <w:tc>
          <w:tcPr>
            <w:tcW w:w="4796" w:type="dxa"/>
            <w:tcBorders>
              <w:tl2br w:val="nil"/>
              <w:tr2bl w:val="nil"/>
            </w:tcBorders>
            <w:vAlign w:val="center"/>
          </w:tcPr>
          <w:p w14:paraId="6453FEBB">
            <w:pPr>
              <w:widowControl/>
              <w:snapToGrid w:val="0"/>
              <w:jc w:val="left"/>
              <w:rPr>
                <w:rFonts w:ascii="宋体" w:cs="宋体"/>
                <w:sz w:val="18"/>
                <w:szCs w:val="18"/>
              </w:rPr>
            </w:pPr>
            <w:r>
              <w:rPr>
                <w:rFonts w:hint="eastAsia" w:ascii="宋体" w:cs="宋体"/>
                <w:sz w:val="18"/>
                <w:szCs w:val="18"/>
              </w:rPr>
              <w:t>材料、工艺分列</w:t>
            </w:r>
          </w:p>
        </w:tc>
        <w:tc>
          <w:tcPr>
            <w:tcW w:w="1807" w:type="dxa"/>
            <w:tcBorders>
              <w:tl2br w:val="nil"/>
              <w:tr2bl w:val="nil"/>
            </w:tcBorders>
            <w:vAlign w:val="center"/>
          </w:tcPr>
          <w:p w14:paraId="056044CC">
            <w:pPr>
              <w:widowControl/>
              <w:snapToGrid w:val="0"/>
              <w:jc w:val="center"/>
              <w:rPr>
                <w:rFonts w:ascii="宋体" w:cs="宋体"/>
                <w:sz w:val="18"/>
                <w:szCs w:val="18"/>
              </w:rPr>
            </w:pPr>
            <w:r>
              <w:rPr>
                <w:rFonts w:hint="eastAsia" w:ascii="宋体" w:hAnsi="宋体"/>
                <w:sz w:val="18"/>
                <w:szCs w:val="18"/>
              </w:rPr>
              <w:t>元/m或元/m</w:t>
            </w:r>
            <w:r>
              <w:rPr>
                <w:rFonts w:hint="eastAsia" w:ascii="宋体" w:hAnsi="宋体"/>
                <w:sz w:val="18"/>
                <w:szCs w:val="18"/>
                <w:vertAlign w:val="superscript"/>
              </w:rPr>
              <w:t>2</w:t>
            </w:r>
          </w:p>
        </w:tc>
      </w:tr>
      <w:tr w14:paraId="20E12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CCEA211">
            <w:pPr>
              <w:widowControl/>
              <w:jc w:val="center"/>
              <w:rPr>
                <w:sz w:val="18"/>
                <w:szCs w:val="18"/>
              </w:rPr>
            </w:pPr>
            <w:r>
              <w:rPr>
                <w:rFonts w:hint="eastAsia"/>
                <w:sz w:val="18"/>
                <w:szCs w:val="18"/>
              </w:rPr>
              <w:t>四</w:t>
            </w:r>
          </w:p>
        </w:tc>
        <w:tc>
          <w:tcPr>
            <w:tcW w:w="1701" w:type="dxa"/>
            <w:tcBorders>
              <w:tl2br w:val="nil"/>
              <w:tr2bl w:val="nil"/>
            </w:tcBorders>
            <w:vAlign w:val="center"/>
          </w:tcPr>
          <w:p w14:paraId="4E2C5C69">
            <w:pPr>
              <w:widowControl/>
              <w:snapToGrid w:val="0"/>
              <w:jc w:val="center"/>
              <w:rPr>
                <w:rFonts w:ascii="宋体" w:cs="宋体"/>
                <w:sz w:val="18"/>
                <w:szCs w:val="18"/>
              </w:rPr>
            </w:pPr>
            <w:r>
              <w:rPr>
                <w:rFonts w:hint="eastAsia" w:ascii="宋体" w:cs="宋体"/>
                <w:sz w:val="18"/>
                <w:szCs w:val="18"/>
              </w:rPr>
              <w:t>钢筋制作安装工程</w:t>
            </w:r>
          </w:p>
        </w:tc>
        <w:tc>
          <w:tcPr>
            <w:tcW w:w="4796" w:type="dxa"/>
            <w:tcBorders>
              <w:tl2br w:val="nil"/>
              <w:tr2bl w:val="nil"/>
            </w:tcBorders>
            <w:vAlign w:val="center"/>
          </w:tcPr>
          <w:p w14:paraId="16E21A43">
            <w:pPr>
              <w:widowControl/>
              <w:snapToGrid w:val="0"/>
              <w:jc w:val="left"/>
              <w:rPr>
                <w:rFonts w:ascii="宋体" w:cs="宋体"/>
                <w:sz w:val="18"/>
                <w:szCs w:val="18"/>
              </w:rPr>
            </w:pPr>
          </w:p>
        </w:tc>
        <w:tc>
          <w:tcPr>
            <w:tcW w:w="1807" w:type="dxa"/>
            <w:tcBorders>
              <w:tl2br w:val="nil"/>
              <w:tr2bl w:val="nil"/>
            </w:tcBorders>
            <w:vAlign w:val="center"/>
          </w:tcPr>
          <w:p w14:paraId="7B164850">
            <w:pPr>
              <w:widowControl/>
              <w:snapToGrid w:val="0"/>
              <w:jc w:val="center"/>
              <w:rPr>
                <w:rFonts w:ascii="宋体" w:cs="宋体"/>
                <w:sz w:val="18"/>
                <w:szCs w:val="18"/>
              </w:rPr>
            </w:pPr>
          </w:p>
        </w:tc>
      </w:tr>
      <w:tr w14:paraId="5991A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796DA74A">
            <w:pPr>
              <w:widowControl/>
              <w:jc w:val="center"/>
              <w:rPr>
                <w:rFonts w:ascii="宋体" w:cs="宋体"/>
                <w:sz w:val="18"/>
                <w:szCs w:val="18"/>
              </w:rPr>
            </w:pPr>
            <w:r>
              <w:rPr>
                <w:sz w:val="18"/>
                <w:szCs w:val="18"/>
              </w:rPr>
              <w:t>9</w:t>
            </w:r>
          </w:p>
        </w:tc>
        <w:tc>
          <w:tcPr>
            <w:tcW w:w="1701" w:type="dxa"/>
            <w:tcBorders>
              <w:tl2br w:val="nil"/>
              <w:tr2bl w:val="nil"/>
            </w:tcBorders>
            <w:vAlign w:val="center"/>
          </w:tcPr>
          <w:p w14:paraId="7EB7C4DB">
            <w:pPr>
              <w:widowControl/>
              <w:snapToGrid w:val="0"/>
              <w:jc w:val="center"/>
              <w:rPr>
                <w:rFonts w:ascii="宋体" w:cs="宋体"/>
                <w:sz w:val="18"/>
                <w:szCs w:val="18"/>
              </w:rPr>
            </w:pPr>
            <w:r>
              <w:rPr>
                <w:rFonts w:hint="eastAsia" w:ascii="宋体" w:cs="宋体"/>
                <w:sz w:val="18"/>
                <w:szCs w:val="18"/>
              </w:rPr>
              <w:t>钢筋制作安装</w:t>
            </w:r>
          </w:p>
        </w:tc>
        <w:tc>
          <w:tcPr>
            <w:tcW w:w="4796" w:type="dxa"/>
            <w:tcBorders>
              <w:tl2br w:val="nil"/>
              <w:tr2bl w:val="nil"/>
            </w:tcBorders>
            <w:vAlign w:val="center"/>
          </w:tcPr>
          <w:p w14:paraId="6B07F2E0">
            <w:pPr>
              <w:widowControl/>
              <w:snapToGrid w:val="0"/>
              <w:jc w:val="left"/>
              <w:rPr>
                <w:rFonts w:ascii="宋体" w:cs="宋体"/>
                <w:sz w:val="18"/>
                <w:szCs w:val="18"/>
              </w:rPr>
            </w:pPr>
            <w:r>
              <w:rPr>
                <w:rFonts w:hint="eastAsia" w:ascii="宋体" w:cs="宋体"/>
                <w:sz w:val="18"/>
                <w:szCs w:val="18"/>
              </w:rPr>
              <w:t>洞内、洞外分列</w:t>
            </w:r>
          </w:p>
        </w:tc>
        <w:tc>
          <w:tcPr>
            <w:tcW w:w="1807" w:type="dxa"/>
            <w:tcBorders>
              <w:tl2br w:val="nil"/>
              <w:tr2bl w:val="nil"/>
            </w:tcBorders>
            <w:vAlign w:val="center"/>
          </w:tcPr>
          <w:p w14:paraId="2AFD7C2E">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/t</w:t>
            </w:r>
          </w:p>
        </w:tc>
      </w:tr>
      <w:tr w14:paraId="17EC9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44B90713">
            <w:pPr>
              <w:widowControl/>
              <w:jc w:val="center"/>
              <w:rPr>
                <w:rFonts w:ascii="宋体" w:cs="宋体"/>
                <w:sz w:val="18"/>
                <w:szCs w:val="18"/>
              </w:rPr>
            </w:pPr>
            <w:r>
              <w:rPr>
                <w:sz w:val="18"/>
                <w:szCs w:val="18"/>
              </w:rPr>
              <w:t>10</w:t>
            </w:r>
          </w:p>
        </w:tc>
        <w:tc>
          <w:tcPr>
            <w:tcW w:w="1701" w:type="dxa"/>
            <w:tcBorders>
              <w:tl2br w:val="nil"/>
              <w:tr2bl w:val="nil"/>
            </w:tcBorders>
            <w:vAlign w:val="center"/>
          </w:tcPr>
          <w:p w14:paraId="09513102">
            <w:pPr>
              <w:widowControl/>
              <w:snapToGrid w:val="0"/>
              <w:jc w:val="center"/>
              <w:rPr>
                <w:rFonts w:ascii="宋体" w:cs="宋体"/>
                <w:sz w:val="18"/>
                <w:szCs w:val="18"/>
              </w:rPr>
            </w:pPr>
            <w:r>
              <w:rPr>
                <w:rFonts w:hint="eastAsia" w:ascii="宋体" w:cs="宋体"/>
                <w:sz w:val="18"/>
                <w:szCs w:val="18"/>
              </w:rPr>
              <w:t>钢筋网制作安装</w:t>
            </w:r>
          </w:p>
        </w:tc>
        <w:tc>
          <w:tcPr>
            <w:tcW w:w="4796" w:type="dxa"/>
            <w:tcBorders>
              <w:tl2br w:val="nil"/>
              <w:tr2bl w:val="nil"/>
            </w:tcBorders>
            <w:vAlign w:val="center"/>
          </w:tcPr>
          <w:p w14:paraId="0AD1C9AF">
            <w:pPr>
              <w:widowControl/>
              <w:snapToGrid w:val="0"/>
              <w:jc w:val="left"/>
              <w:rPr>
                <w:rFonts w:ascii="宋体" w:cs="宋体"/>
                <w:sz w:val="18"/>
                <w:szCs w:val="18"/>
              </w:rPr>
            </w:pPr>
            <w:r>
              <w:rPr>
                <w:rFonts w:hint="eastAsia" w:ascii="宋体" w:cs="宋体"/>
                <w:sz w:val="18"/>
                <w:szCs w:val="18"/>
              </w:rPr>
              <w:t>洞内、洞外分列</w:t>
            </w:r>
          </w:p>
        </w:tc>
        <w:tc>
          <w:tcPr>
            <w:tcW w:w="1807" w:type="dxa"/>
            <w:tcBorders>
              <w:tl2br w:val="nil"/>
              <w:tr2bl w:val="nil"/>
            </w:tcBorders>
            <w:vAlign w:val="center"/>
          </w:tcPr>
          <w:p w14:paraId="2D32FBA4">
            <w:pPr>
              <w:widowControl/>
              <w:snapToGrid w:val="0"/>
              <w:jc w:val="center"/>
              <w:rPr>
                <w:rFonts w:ascii="宋体" w:cs="宋体"/>
                <w:sz w:val="18"/>
                <w:szCs w:val="18"/>
              </w:rPr>
            </w:pPr>
            <w:r>
              <w:rPr>
                <w:rFonts w:hint="eastAsia" w:ascii="宋体" w:hAnsi="宋体"/>
                <w:sz w:val="18"/>
                <w:szCs w:val="18"/>
              </w:rPr>
              <w:t>元/t</w:t>
            </w:r>
          </w:p>
        </w:tc>
      </w:tr>
      <w:tr w14:paraId="21984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B702415">
            <w:pPr>
              <w:widowControl/>
              <w:jc w:val="center"/>
              <w:rPr>
                <w:sz w:val="18"/>
                <w:szCs w:val="18"/>
              </w:rPr>
            </w:pPr>
            <w:r>
              <w:rPr>
                <w:rFonts w:hint="eastAsia"/>
                <w:sz w:val="18"/>
                <w:szCs w:val="18"/>
              </w:rPr>
              <w:t>五</w:t>
            </w:r>
          </w:p>
        </w:tc>
        <w:tc>
          <w:tcPr>
            <w:tcW w:w="1701" w:type="dxa"/>
            <w:tcBorders>
              <w:tl2br w:val="nil"/>
              <w:tr2bl w:val="nil"/>
            </w:tcBorders>
            <w:vAlign w:val="center"/>
          </w:tcPr>
          <w:p w14:paraId="482537CF">
            <w:pPr>
              <w:widowControl/>
              <w:snapToGrid w:val="0"/>
              <w:jc w:val="center"/>
              <w:rPr>
                <w:rFonts w:ascii="宋体" w:cs="宋体"/>
                <w:sz w:val="18"/>
                <w:szCs w:val="18"/>
              </w:rPr>
            </w:pPr>
            <w:r>
              <w:rPr>
                <w:rFonts w:hint="eastAsia" w:ascii="宋体" w:cs="宋体"/>
                <w:sz w:val="18"/>
                <w:szCs w:val="18"/>
              </w:rPr>
              <w:t>地基处理工程</w:t>
            </w:r>
          </w:p>
        </w:tc>
        <w:tc>
          <w:tcPr>
            <w:tcW w:w="4796" w:type="dxa"/>
            <w:tcBorders>
              <w:tl2br w:val="nil"/>
              <w:tr2bl w:val="nil"/>
            </w:tcBorders>
            <w:vAlign w:val="center"/>
          </w:tcPr>
          <w:p w14:paraId="56DAD58B">
            <w:pPr>
              <w:widowControl/>
              <w:snapToGrid w:val="0"/>
              <w:jc w:val="left"/>
              <w:rPr>
                <w:rFonts w:ascii="宋体" w:cs="宋体"/>
                <w:sz w:val="18"/>
                <w:szCs w:val="18"/>
              </w:rPr>
            </w:pPr>
          </w:p>
        </w:tc>
        <w:tc>
          <w:tcPr>
            <w:tcW w:w="1807" w:type="dxa"/>
            <w:tcBorders>
              <w:tl2br w:val="nil"/>
              <w:tr2bl w:val="nil"/>
            </w:tcBorders>
            <w:vAlign w:val="center"/>
          </w:tcPr>
          <w:p w14:paraId="243F0B11">
            <w:pPr>
              <w:widowControl/>
              <w:snapToGrid w:val="0"/>
              <w:jc w:val="center"/>
              <w:rPr>
                <w:rFonts w:ascii="宋体" w:hAnsi="宋体"/>
                <w:sz w:val="18"/>
                <w:szCs w:val="18"/>
              </w:rPr>
            </w:pPr>
          </w:p>
        </w:tc>
      </w:tr>
      <w:tr w14:paraId="78C70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B2681A1">
            <w:pPr>
              <w:widowControl/>
              <w:jc w:val="center"/>
              <w:rPr>
                <w:sz w:val="18"/>
                <w:szCs w:val="18"/>
              </w:rPr>
            </w:pPr>
            <w:r>
              <w:rPr>
                <w:sz w:val="18"/>
                <w:szCs w:val="18"/>
              </w:rPr>
              <w:t>11</w:t>
            </w:r>
          </w:p>
        </w:tc>
        <w:tc>
          <w:tcPr>
            <w:tcW w:w="1701" w:type="dxa"/>
            <w:tcBorders>
              <w:tl2br w:val="nil"/>
              <w:tr2bl w:val="nil"/>
            </w:tcBorders>
            <w:vAlign w:val="center"/>
          </w:tcPr>
          <w:p w14:paraId="3F47DCB9">
            <w:pPr>
              <w:widowControl/>
              <w:snapToGrid w:val="0"/>
              <w:jc w:val="center"/>
              <w:rPr>
                <w:rFonts w:ascii="宋体" w:cs="宋体"/>
                <w:sz w:val="18"/>
                <w:szCs w:val="18"/>
              </w:rPr>
            </w:pPr>
            <w:r>
              <w:rPr>
                <w:rFonts w:hint="eastAsia" w:ascii="宋体" w:cs="宋体"/>
                <w:sz w:val="18"/>
                <w:szCs w:val="18"/>
              </w:rPr>
              <w:t>灌浆钻孔</w:t>
            </w:r>
          </w:p>
        </w:tc>
        <w:tc>
          <w:tcPr>
            <w:tcW w:w="4796" w:type="dxa"/>
            <w:tcBorders>
              <w:tl2br w:val="nil"/>
              <w:tr2bl w:val="nil"/>
            </w:tcBorders>
            <w:vAlign w:val="center"/>
          </w:tcPr>
          <w:p w14:paraId="42EB79F3">
            <w:pPr>
              <w:widowControl/>
              <w:snapToGrid w:val="0"/>
              <w:jc w:val="left"/>
              <w:rPr>
                <w:rFonts w:ascii="宋体" w:cs="宋体"/>
                <w:sz w:val="18"/>
                <w:szCs w:val="18"/>
              </w:rPr>
            </w:pPr>
            <w:r>
              <w:rPr>
                <w:rFonts w:hint="eastAsia" w:ascii="宋体" w:cs="宋体"/>
                <w:sz w:val="18"/>
                <w:szCs w:val="18"/>
              </w:rPr>
              <w:t>地质情况、钻孔深度分列</w:t>
            </w:r>
          </w:p>
        </w:tc>
        <w:tc>
          <w:tcPr>
            <w:tcW w:w="1807" w:type="dxa"/>
            <w:tcBorders>
              <w:tl2br w:val="nil"/>
              <w:tr2bl w:val="nil"/>
            </w:tcBorders>
            <w:vAlign w:val="center"/>
          </w:tcPr>
          <w:p w14:paraId="5EB249D3">
            <w:pPr>
              <w:widowControl/>
              <w:snapToGrid w:val="0"/>
              <w:jc w:val="center"/>
              <w:rPr>
                <w:rFonts w:ascii="宋体" w:hAnsi="宋体"/>
                <w:sz w:val="18"/>
                <w:szCs w:val="18"/>
              </w:rPr>
            </w:pPr>
            <w:r>
              <w:rPr>
                <w:rFonts w:hint="eastAsia" w:ascii="宋体" w:hAnsi="宋体"/>
                <w:sz w:val="18"/>
                <w:szCs w:val="18"/>
              </w:rPr>
              <w:t>元/m</w:t>
            </w:r>
          </w:p>
        </w:tc>
      </w:tr>
      <w:tr w14:paraId="054C5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6A6C90D">
            <w:pPr>
              <w:widowControl/>
              <w:jc w:val="center"/>
              <w:rPr>
                <w:sz w:val="18"/>
                <w:szCs w:val="18"/>
              </w:rPr>
            </w:pPr>
            <w:r>
              <w:rPr>
                <w:sz w:val="18"/>
                <w:szCs w:val="18"/>
              </w:rPr>
              <w:t>12</w:t>
            </w:r>
          </w:p>
        </w:tc>
        <w:tc>
          <w:tcPr>
            <w:tcW w:w="1701" w:type="dxa"/>
            <w:tcBorders>
              <w:tl2br w:val="nil"/>
              <w:tr2bl w:val="nil"/>
            </w:tcBorders>
            <w:vAlign w:val="center"/>
          </w:tcPr>
          <w:p w14:paraId="477BA667">
            <w:pPr>
              <w:widowControl/>
              <w:snapToGrid w:val="0"/>
              <w:jc w:val="center"/>
              <w:rPr>
                <w:rFonts w:ascii="宋体" w:cs="宋体"/>
                <w:sz w:val="18"/>
                <w:szCs w:val="18"/>
              </w:rPr>
            </w:pPr>
            <w:r>
              <w:rPr>
                <w:rFonts w:hint="eastAsia" w:ascii="宋体" w:cs="宋体"/>
                <w:sz w:val="18"/>
                <w:szCs w:val="18"/>
              </w:rPr>
              <w:t>排水孔</w:t>
            </w:r>
          </w:p>
        </w:tc>
        <w:tc>
          <w:tcPr>
            <w:tcW w:w="4796" w:type="dxa"/>
            <w:tcBorders>
              <w:tl2br w:val="nil"/>
              <w:tr2bl w:val="nil"/>
            </w:tcBorders>
            <w:vAlign w:val="center"/>
          </w:tcPr>
          <w:p w14:paraId="6DAB9D79">
            <w:pPr>
              <w:widowControl/>
              <w:snapToGrid w:val="0"/>
              <w:jc w:val="left"/>
              <w:rPr>
                <w:rFonts w:ascii="宋体" w:cs="宋体"/>
                <w:sz w:val="18"/>
                <w:szCs w:val="18"/>
              </w:rPr>
            </w:pPr>
            <w:r>
              <w:rPr>
                <w:rFonts w:hint="eastAsia" w:ascii="宋体" w:cs="宋体"/>
                <w:sz w:val="18"/>
                <w:szCs w:val="18"/>
              </w:rPr>
              <w:t>孔径、深度分列</w:t>
            </w:r>
          </w:p>
        </w:tc>
        <w:tc>
          <w:tcPr>
            <w:tcW w:w="1807" w:type="dxa"/>
            <w:tcBorders>
              <w:tl2br w:val="nil"/>
              <w:tr2bl w:val="nil"/>
            </w:tcBorders>
            <w:vAlign w:val="center"/>
          </w:tcPr>
          <w:p w14:paraId="6BC525E9">
            <w:pPr>
              <w:widowControl/>
              <w:snapToGrid w:val="0"/>
              <w:jc w:val="center"/>
              <w:rPr>
                <w:rFonts w:ascii="宋体" w:hAnsi="宋体"/>
                <w:sz w:val="18"/>
                <w:szCs w:val="18"/>
              </w:rPr>
            </w:pPr>
            <w:r>
              <w:rPr>
                <w:rFonts w:hint="eastAsia" w:ascii="宋体" w:hAnsi="宋体"/>
                <w:sz w:val="18"/>
                <w:szCs w:val="18"/>
              </w:rPr>
              <w:t>元/m</w:t>
            </w:r>
          </w:p>
        </w:tc>
      </w:tr>
      <w:tr w14:paraId="24CD2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5DD9A0AA">
            <w:pPr>
              <w:widowControl/>
              <w:jc w:val="center"/>
              <w:rPr>
                <w:sz w:val="18"/>
                <w:szCs w:val="18"/>
              </w:rPr>
            </w:pPr>
            <w:r>
              <w:rPr>
                <w:sz w:val="18"/>
                <w:szCs w:val="18"/>
              </w:rPr>
              <w:t>13</w:t>
            </w:r>
          </w:p>
        </w:tc>
        <w:tc>
          <w:tcPr>
            <w:tcW w:w="1701" w:type="dxa"/>
            <w:tcBorders>
              <w:tl2br w:val="nil"/>
              <w:tr2bl w:val="nil"/>
            </w:tcBorders>
            <w:vAlign w:val="center"/>
          </w:tcPr>
          <w:p w14:paraId="00F576F9">
            <w:pPr>
              <w:widowControl/>
              <w:snapToGrid w:val="0"/>
              <w:jc w:val="center"/>
              <w:rPr>
                <w:rFonts w:ascii="宋体" w:cs="宋体"/>
                <w:sz w:val="18"/>
                <w:szCs w:val="18"/>
              </w:rPr>
            </w:pPr>
            <w:r>
              <w:rPr>
                <w:rFonts w:hint="eastAsia" w:ascii="宋体" w:cs="宋体"/>
                <w:sz w:val="18"/>
                <w:szCs w:val="18"/>
              </w:rPr>
              <w:t>灌浆</w:t>
            </w:r>
          </w:p>
        </w:tc>
        <w:tc>
          <w:tcPr>
            <w:tcW w:w="4796" w:type="dxa"/>
            <w:tcBorders>
              <w:tl2br w:val="nil"/>
              <w:tr2bl w:val="nil"/>
            </w:tcBorders>
            <w:vAlign w:val="center"/>
          </w:tcPr>
          <w:p w14:paraId="63E1E06F">
            <w:pPr>
              <w:widowControl/>
              <w:snapToGrid w:val="0"/>
              <w:jc w:val="left"/>
              <w:rPr>
                <w:rFonts w:ascii="宋体" w:cs="宋体"/>
                <w:sz w:val="18"/>
                <w:szCs w:val="18"/>
              </w:rPr>
            </w:pPr>
            <w:r>
              <w:rPr>
                <w:rFonts w:hint="eastAsia" w:ascii="宋体" w:cs="宋体"/>
                <w:sz w:val="18"/>
                <w:szCs w:val="18"/>
              </w:rPr>
              <w:t>类型、灌注量分列</w:t>
            </w:r>
          </w:p>
        </w:tc>
        <w:tc>
          <w:tcPr>
            <w:tcW w:w="1807" w:type="dxa"/>
            <w:tcBorders>
              <w:tl2br w:val="nil"/>
              <w:tr2bl w:val="nil"/>
            </w:tcBorders>
            <w:vAlign w:val="center"/>
          </w:tcPr>
          <w:p w14:paraId="6B6BE215">
            <w:pPr>
              <w:widowControl/>
              <w:snapToGrid w:val="0"/>
              <w:jc w:val="center"/>
              <w:rPr>
                <w:rFonts w:ascii="宋体" w:hAnsi="宋体"/>
                <w:sz w:val="18"/>
                <w:szCs w:val="18"/>
              </w:rPr>
            </w:pPr>
            <w:r>
              <w:rPr>
                <w:rFonts w:hint="eastAsia" w:ascii="宋体" w:hAnsi="宋体"/>
                <w:sz w:val="18"/>
                <w:szCs w:val="18"/>
              </w:rPr>
              <w:t>元/t或元/m或元/m</w:t>
            </w:r>
            <w:r>
              <w:rPr>
                <w:rFonts w:hint="eastAsia" w:ascii="宋体" w:hAnsi="宋体"/>
                <w:sz w:val="18"/>
                <w:szCs w:val="18"/>
                <w:vertAlign w:val="superscript"/>
              </w:rPr>
              <w:t>2</w:t>
            </w:r>
          </w:p>
        </w:tc>
      </w:tr>
      <w:tr w14:paraId="50637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DD7E593">
            <w:pPr>
              <w:widowControl/>
              <w:jc w:val="center"/>
              <w:rPr>
                <w:sz w:val="18"/>
                <w:szCs w:val="18"/>
              </w:rPr>
            </w:pPr>
            <w:r>
              <w:rPr>
                <w:sz w:val="18"/>
                <w:szCs w:val="18"/>
              </w:rPr>
              <w:t>14</w:t>
            </w:r>
          </w:p>
        </w:tc>
        <w:tc>
          <w:tcPr>
            <w:tcW w:w="1701" w:type="dxa"/>
            <w:tcBorders>
              <w:tl2br w:val="nil"/>
              <w:tr2bl w:val="nil"/>
            </w:tcBorders>
            <w:vAlign w:val="center"/>
          </w:tcPr>
          <w:p w14:paraId="0E8F2175">
            <w:pPr>
              <w:widowControl/>
              <w:snapToGrid w:val="0"/>
              <w:jc w:val="center"/>
              <w:rPr>
                <w:rFonts w:ascii="宋体" w:cs="宋体"/>
                <w:sz w:val="18"/>
                <w:szCs w:val="18"/>
              </w:rPr>
            </w:pPr>
            <w:r>
              <w:rPr>
                <w:rFonts w:hint="eastAsia" w:ascii="宋体" w:cs="宋体"/>
                <w:sz w:val="18"/>
                <w:szCs w:val="18"/>
              </w:rPr>
              <w:t>地下连续墙造孔</w:t>
            </w:r>
          </w:p>
        </w:tc>
        <w:tc>
          <w:tcPr>
            <w:tcW w:w="4796" w:type="dxa"/>
            <w:tcBorders>
              <w:tl2br w:val="nil"/>
              <w:tr2bl w:val="nil"/>
            </w:tcBorders>
            <w:vAlign w:val="center"/>
          </w:tcPr>
          <w:p w14:paraId="24032C18">
            <w:pPr>
              <w:widowControl/>
              <w:snapToGrid w:val="0"/>
              <w:jc w:val="left"/>
              <w:rPr>
                <w:rFonts w:ascii="宋体" w:cs="宋体"/>
                <w:sz w:val="18"/>
                <w:szCs w:val="18"/>
              </w:rPr>
            </w:pPr>
            <w:r>
              <w:rPr>
                <w:rFonts w:hint="eastAsia" w:cs="宋体"/>
                <w:kern w:val="0"/>
                <w:sz w:val="18"/>
                <w:szCs w:val="18"/>
              </w:rPr>
              <w:t>地层性质、墙厚</w:t>
            </w:r>
            <w:r>
              <w:rPr>
                <w:rFonts w:hint="eastAsia" w:ascii="宋体" w:cs="宋体"/>
                <w:sz w:val="18"/>
                <w:szCs w:val="18"/>
              </w:rPr>
              <w:t>、槽孔深度分列</w:t>
            </w:r>
          </w:p>
        </w:tc>
        <w:tc>
          <w:tcPr>
            <w:tcW w:w="1807" w:type="dxa"/>
            <w:tcBorders>
              <w:tl2br w:val="nil"/>
              <w:tr2bl w:val="nil"/>
            </w:tcBorders>
            <w:vAlign w:val="center"/>
          </w:tcPr>
          <w:p w14:paraId="28BF5D1A">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2</w:t>
            </w:r>
            <w:r>
              <w:rPr>
                <w:rFonts w:hint="eastAsia" w:ascii="宋体" w:hAnsi="宋体"/>
                <w:sz w:val="18"/>
                <w:szCs w:val="18"/>
              </w:rPr>
              <w:t>或元/m</w:t>
            </w:r>
          </w:p>
        </w:tc>
      </w:tr>
      <w:tr w14:paraId="0EC12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125C8DA1">
            <w:pPr>
              <w:widowControl/>
              <w:jc w:val="center"/>
              <w:rPr>
                <w:sz w:val="18"/>
                <w:szCs w:val="18"/>
              </w:rPr>
            </w:pPr>
            <w:r>
              <w:rPr>
                <w:sz w:val="18"/>
                <w:szCs w:val="18"/>
              </w:rPr>
              <w:t>1</w:t>
            </w:r>
            <w:r>
              <w:rPr>
                <w:rFonts w:hint="eastAsia"/>
                <w:sz w:val="18"/>
                <w:szCs w:val="18"/>
              </w:rPr>
              <w:t>5</w:t>
            </w:r>
          </w:p>
        </w:tc>
        <w:tc>
          <w:tcPr>
            <w:tcW w:w="1701" w:type="dxa"/>
            <w:tcBorders>
              <w:tl2br w:val="nil"/>
              <w:tr2bl w:val="nil"/>
            </w:tcBorders>
            <w:vAlign w:val="center"/>
          </w:tcPr>
          <w:p w14:paraId="03B21D27">
            <w:pPr>
              <w:widowControl/>
              <w:snapToGrid w:val="0"/>
              <w:jc w:val="center"/>
              <w:rPr>
                <w:rFonts w:ascii="宋体" w:cs="宋体"/>
                <w:sz w:val="18"/>
                <w:szCs w:val="18"/>
              </w:rPr>
            </w:pPr>
            <w:r>
              <w:rPr>
                <w:rFonts w:hint="eastAsia" w:ascii="宋体" w:cs="宋体"/>
                <w:sz w:val="18"/>
                <w:szCs w:val="18"/>
              </w:rPr>
              <w:t>孤石预爆</w:t>
            </w:r>
          </w:p>
        </w:tc>
        <w:tc>
          <w:tcPr>
            <w:tcW w:w="4796" w:type="dxa"/>
            <w:tcBorders>
              <w:tl2br w:val="nil"/>
              <w:tr2bl w:val="nil"/>
            </w:tcBorders>
            <w:vAlign w:val="center"/>
          </w:tcPr>
          <w:p w14:paraId="63151577">
            <w:pPr>
              <w:widowControl/>
              <w:snapToGrid w:val="0"/>
              <w:jc w:val="left"/>
              <w:rPr>
                <w:rFonts w:cs="宋体"/>
                <w:kern w:val="0"/>
                <w:sz w:val="18"/>
                <w:szCs w:val="18"/>
              </w:rPr>
            </w:pPr>
            <w:r>
              <w:rPr>
                <w:rFonts w:hint="eastAsia" w:cs="宋体"/>
                <w:kern w:val="0"/>
                <w:sz w:val="18"/>
                <w:szCs w:val="18"/>
              </w:rPr>
              <w:t>爆破方式分列</w:t>
            </w:r>
          </w:p>
        </w:tc>
        <w:tc>
          <w:tcPr>
            <w:tcW w:w="1807" w:type="dxa"/>
            <w:tcBorders>
              <w:tl2br w:val="nil"/>
              <w:tr2bl w:val="nil"/>
            </w:tcBorders>
            <w:vAlign w:val="center"/>
          </w:tcPr>
          <w:p w14:paraId="3AE56E31">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2</w:t>
            </w:r>
          </w:p>
        </w:tc>
      </w:tr>
      <w:tr w14:paraId="75363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21FDFD0E">
            <w:pPr>
              <w:widowControl/>
              <w:jc w:val="center"/>
              <w:rPr>
                <w:sz w:val="18"/>
                <w:szCs w:val="18"/>
              </w:rPr>
            </w:pPr>
            <w:r>
              <w:rPr>
                <w:rFonts w:hint="eastAsia"/>
                <w:sz w:val="18"/>
                <w:szCs w:val="18"/>
              </w:rPr>
              <w:t>16</w:t>
            </w:r>
          </w:p>
        </w:tc>
        <w:tc>
          <w:tcPr>
            <w:tcW w:w="1701" w:type="dxa"/>
            <w:tcBorders>
              <w:tl2br w:val="nil"/>
              <w:tr2bl w:val="nil"/>
            </w:tcBorders>
            <w:vAlign w:val="center"/>
          </w:tcPr>
          <w:p w14:paraId="27E1CD77">
            <w:pPr>
              <w:widowControl/>
              <w:snapToGrid w:val="0"/>
              <w:jc w:val="center"/>
              <w:rPr>
                <w:rFonts w:ascii="宋体" w:cs="宋体"/>
                <w:sz w:val="18"/>
                <w:szCs w:val="18"/>
              </w:rPr>
            </w:pPr>
            <w:r>
              <w:rPr>
                <w:rFonts w:hint="eastAsia" w:ascii="宋体" w:cs="宋体"/>
                <w:sz w:val="18"/>
                <w:szCs w:val="18"/>
              </w:rPr>
              <w:t>地下连续墙混凝土</w:t>
            </w:r>
          </w:p>
        </w:tc>
        <w:tc>
          <w:tcPr>
            <w:tcW w:w="4796" w:type="dxa"/>
            <w:tcBorders>
              <w:tl2br w:val="nil"/>
              <w:tr2bl w:val="nil"/>
            </w:tcBorders>
            <w:vAlign w:val="center"/>
          </w:tcPr>
          <w:p w14:paraId="1C941DBB">
            <w:pPr>
              <w:widowControl/>
              <w:snapToGrid w:val="0"/>
              <w:jc w:val="left"/>
              <w:rPr>
                <w:rFonts w:ascii="宋体" w:cs="宋体"/>
                <w:sz w:val="18"/>
                <w:szCs w:val="18"/>
              </w:rPr>
            </w:pPr>
            <w:r>
              <w:rPr>
                <w:rFonts w:hint="eastAsia" w:cs="宋体"/>
                <w:kern w:val="0"/>
                <w:sz w:val="18"/>
                <w:szCs w:val="18"/>
              </w:rPr>
              <w:t>接头方式、墙厚、</w:t>
            </w:r>
            <w:r>
              <w:rPr>
                <w:rFonts w:hint="eastAsia" w:ascii="宋体" w:cs="宋体"/>
                <w:sz w:val="18"/>
                <w:szCs w:val="18"/>
              </w:rPr>
              <w:t>强度、级配混凝土分列</w:t>
            </w:r>
          </w:p>
        </w:tc>
        <w:tc>
          <w:tcPr>
            <w:tcW w:w="1807" w:type="dxa"/>
            <w:tcBorders>
              <w:tl2br w:val="nil"/>
              <w:tr2bl w:val="nil"/>
            </w:tcBorders>
            <w:vAlign w:val="center"/>
          </w:tcPr>
          <w:p w14:paraId="79455E0E">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3</w:t>
            </w:r>
          </w:p>
        </w:tc>
      </w:tr>
      <w:tr w14:paraId="68EEF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C12D80C">
            <w:pPr>
              <w:widowControl/>
              <w:jc w:val="center"/>
              <w:rPr>
                <w:sz w:val="18"/>
                <w:szCs w:val="18"/>
              </w:rPr>
            </w:pPr>
            <w:r>
              <w:rPr>
                <w:rFonts w:hint="eastAsia"/>
                <w:sz w:val="18"/>
                <w:szCs w:val="18"/>
              </w:rPr>
              <w:t>17</w:t>
            </w:r>
          </w:p>
        </w:tc>
        <w:tc>
          <w:tcPr>
            <w:tcW w:w="1701" w:type="dxa"/>
            <w:tcBorders>
              <w:tl2br w:val="nil"/>
              <w:tr2bl w:val="nil"/>
            </w:tcBorders>
            <w:vAlign w:val="center"/>
          </w:tcPr>
          <w:p w14:paraId="39F70A6B">
            <w:pPr>
              <w:widowControl/>
              <w:snapToGrid w:val="0"/>
              <w:jc w:val="center"/>
              <w:rPr>
                <w:rFonts w:ascii="宋体" w:cs="宋体"/>
                <w:sz w:val="18"/>
                <w:szCs w:val="18"/>
              </w:rPr>
            </w:pPr>
            <w:r>
              <w:rPr>
                <w:rFonts w:hint="eastAsia" w:ascii="宋体" w:cs="宋体"/>
                <w:sz w:val="18"/>
                <w:szCs w:val="18"/>
              </w:rPr>
              <w:t>钢筋笼制作安装</w:t>
            </w:r>
          </w:p>
        </w:tc>
        <w:tc>
          <w:tcPr>
            <w:tcW w:w="4796" w:type="dxa"/>
            <w:tcBorders>
              <w:tl2br w:val="nil"/>
              <w:tr2bl w:val="nil"/>
            </w:tcBorders>
            <w:vAlign w:val="center"/>
          </w:tcPr>
          <w:p w14:paraId="55577E57">
            <w:pPr>
              <w:widowControl/>
              <w:snapToGrid w:val="0"/>
              <w:jc w:val="left"/>
              <w:rPr>
                <w:rFonts w:cs="宋体"/>
                <w:kern w:val="0"/>
                <w:sz w:val="18"/>
                <w:szCs w:val="18"/>
              </w:rPr>
            </w:pPr>
            <w:r>
              <w:rPr>
                <w:rFonts w:hint="eastAsia" w:cs="宋体"/>
                <w:kern w:val="0"/>
                <w:sz w:val="18"/>
                <w:szCs w:val="18"/>
              </w:rPr>
              <w:t>整体钢筋笼重量分列</w:t>
            </w:r>
          </w:p>
        </w:tc>
        <w:tc>
          <w:tcPr>
            <w:tcW w:w="1807" w:type="dxa"/>
            <w:tcBorders>
              <w:tl2br w:val="nil"/>
              <w:tr2bl w:val="nil"/>
            </w:tcBorders>
            <w:vAlign w:val="center"/>
          </w:tcPr>
          <w:p w14:paraId="1896B6C9">
            <w:pPr>
              <w:widowControl/>
              <w:snapToGrid w:val="0"/>
              <w:jc w:val="center"/>
              <w:rPr>
                <w:rFonts w:ascii="宋体" w:hAnsi="宋体"/>
                <w:sz w:val="18"/>
                <w:szCs w:val="18"/>
              </w:rPr>
            </w:pPr>
            <w:r>
              <w:rPr>
                <w:rFonts w:hint="eastAsia" w:ascii="宋体" w:hAnsi="宋体"/>
                <w:sz w:val="18"/>
                <w:szCs w:val="18"/>
              </w:rPr>
              <w:t>元/t</w:t>
            </w:r>
          </w:p>
        </w:tc>
      </w:tr>
      <w:tr w14:paraId="70DDC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23C61EC">
            <w:pPr>
              <w:widowControl/>
              <w:jc w:val="center"/>
              <w:rPr>
                <w:sz w:val="18"/>
                <w:szCs w:val="18"/>
              </w:rPr>
            </w:pPr>
            <w:r>
              <w:rPr>
                <w:sz w:val="18"/>
                <w:szCs w:val="18"/>
              </w:rPr>
              <w:t>1</w:t>
            </w:r>
            <w:r>
              <w:rPr>
                <w:rFonts w:hint="eastAsia"/>
                <w:sz w:val="18"/>
                <w:szCs w:val="18"/>
              </w:rPr>
              <w:t>8</w:t>
            </w:r>
          </w:p>
        </w:tc>
        <w:tc>
          <w:tcPr>
            <w:tcW w:w="1701" w:type="dxa"/>
            <w:tcBorders>
              <w:tl2br w:val="nil"/>
              <w:tr2bl w:val="nil"/>
            </w:tcBorders>
            <w:vAlign w:val="center"/>
          </w:tcPr>
          <w:p w14:paraId="51855EEB">
            <w:pPr>
              <w:widowControl/>
              <w:snapToGrid w:val="0"/>
              <w:jc w:val="center"/>
              <w:rPr>
                <w:rFonts w:ascii="宋体" w:cs="宋体"/>
                <w:sz w:val="18"/>
                <w:szCs w:val="18"/>
              </w:rPr>
            </w:pPr>
            <w:r>
              <w:rPr>
                <w:rFonts w:hint="eastAsia" w:ascii="宋体" w:cs="宋体"/>
                <w:sz w:val="18"/>
                <w:szCs w:val="18"/>
              </w:rPr>
              <w:t>灌注桩造孔</w:t>
            </w:r>
          </w:p>
        </w:tc>
        <w:tc>
          <w:tcPr>
            <w:tcW w:w="4796" w:type="dxa"/>
            <w:tcBorders>
              <w:tl2br w:val="nil"/>
              <w:tr2bl w:val="nil"/>
            </w:tcBorders>
            <w:vAlign w:val="center"/>
          </w:tcPr>
          <w:p w14:paraId="04974274">
            <w:pPr>
              <w:widowControl/>
              <w:snapToGrid w:val="0"/>
              <w:jc w:val="left"/>
              <w:rPr>
                <w:rFonts w:ascii="宋体" w:cs="宋体"/>
                <w:sz w:val="18"/>
                <w:szCs w:val="18"/>
              </w:rPr>
            </w:pPr>
            <w:r>
              <w:rPr>
                <w:rFonts w:hint="eastAsia" w:ascii="宋体" w:cs="宋体"/>
                <w:sz w:val="18"/>
                <w:szCs w:val="18"/>
              </w:rPr>
              <w:t>地层、孔径、孔深分列</w:t>
            </w:r>
          </w:p>
        </w:tc>
        <w:tc>
          <w:tcPr>
            <w:tcW w:w="1807" w:type="dxa"/>
            <w:tcBorders>
              <w:tl2br w:val="nil"/>
              <w:tr2bl w:val="nil"/>
            </w:tcBorders>
            <w:vAlign w:val="center"/>
          </w:tcPr>
          <w:p w14:paraId="39DD10E4">
            <w:pPr>
              <w:widowControl/>
              <w:snapToGrid w:val="0"/>
              <w:jc w:val="center"/>
              <w:rPr>
                <w:rFonts w:ascii="宋体" w:hAnsi="宋体"/>
                <w:sz w:val="18"/>
                <w:szCs w:val="18"/>
              </w:rPr>
            </w:pPr>
            <w:r>
              <w:rPr>
                <w:rFonts w:hint="eastAsia" w:ascii="宋体" w:hAnsi="宋体"/>
                <w:sz w:val="18"/>
                <w:szCs w:val="18"/>
              </w:rPr>
              <w:t>元/m</w:t>
            </w:r>
          </w:p>
        </w:tc>
      </w:tr>
      <w:tr w14:paraId="27295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87C7E13">
            <w:pPr>
              <w:widowControl/>
              <w:jc w:val="center"/>
              <w:rPr>
                <w:sz w:val="18"/>
                <w:szCs w:val="18"/>
              </w:rPr>
            </w:pPr>
            <w:r>
              <w:rPr>
                <w:rFonts w:hint="eastAsia"/>
                <w:sz w:val="18"/>
                <w:szCs w:val="18"/>
              </w:rPr>
              <w:t>19</w:t>
            </w:r>
          </w:p>
        </w:tc>
        <w:tc>
          <w:tcPr>
            <w:tcW w:w="1701" w:type="dxa"/>
            <w:tcBorders>
              <w:tl2br w:val="nil"/>
              <w:tr2bl w:val="nil"/>
            </w:tcBorders>
            <w:vAlign w:val="center"/>
          </w:tcPr>
          <w:p w14:paraId="2AFD4D49">
            <w:pPr>
              <w:widowControl/>
              <w:snapToGrid w:val="0"/>
              <w:jc w:val="center"/>
              <w:rPr>
                <w:rFonts w:ascii="宋体" w:cs="宋体"/>
                <w:sz w:val="18"/>
                <w:szCs w:val="18"/>
              </w:rPr>
            </w:pPr>
            <w:r>
              <w:rPr>
                <w:rFonts w:hint="eastAsia" w:ascii="宋体" w:cs="宋体"/>
                <w:sz w:val="18"/>
                <w:szCs w:val="18"/>
              </w:rPr>
              <w:t>灌注桩混凝土</w:t>
            </w:r>
          </w:p>
        </w:tc>
        <w:tc>
          <w:tcPr>
            <w:tcW w:w="4796" w:type="dxa"/>
            <w:tcBorders>
              <w:tl2br w:val="nil"/>
              <w:tr2bl w:val="nil"/>
            </w:tcBorders>
            <w:vAlign w:val="center"/>
          </w:tcPr>
          <w:p w14:paraId="528AADB4">
            <w:pPr>
              <w:widowControl/>
              <w:snapToGrid w:val="0"/>
              <w:jc w:val="left"/>
              <w:rPr>
                <w:rFonts w:ascii="宋体" w:cs="宋体"/>
                <w:sz w:val="18"/>
                <w:szCs w:val="18"/>
              </w:rPr>
            </w:pPr>
            <w:r>
              <w:rPr>
                <w:rFonts w:hint="eastAsia" w:ascii="宋体" w:cs="宋体"/>
                <w:sz w:val="18"/>
                <w:szCs w:val="18"/>
              </w:rPr>
              <w:t>强度、级配分列</w:t>
            </w:r>
          </w:p>
        </w:tc>
        <w:tc>
          <w:tcPr>
            <w:tcW w:w="1807" w:type="dxa"/>
            <w:tcBorders>
              <w:tl2br w:val="nil"/>
              <w:tr2bl w:val="nil"/>
            </w:tcBorders>
            <w:vAlign w:val="center"/>
          </w:tcPr>
          <w:p w14:paraId="2D36B778">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3</w:t>
            </w:r>
          </w:p>
        </w:tc>
      </w:tr>
      <w:tr w14:paraId="7B763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773061CB">
            <w:pPr>
              <w:widowControl/>
              <w:jc w:val="center"/>
              <w:rPr>
                <w:sz w:val="18"/>
                <w:szCs w:val="18"/>
              </w:rPr>
            </w:pPr>
            <w:r>
              <w:rPr>
                <w:rFonts w:hint="eastAsia"/>
                <w:sz w:val="18"/>
                <w:szCs w:val="18"/>
              </w:rPr>
              <w:t>20</w:t>
            </w:r>
          </w:p>
        </w:tc>
        <w:tc>
          <w:tcPr>
            <w:tcW w:w="1701" w:type="dxa"/>
            <w:tcBorders>
              <w:tl2br w:val="nil"/>
              <w:tr2bl w:val="nil"/>
            </w:tcBorders>
            <w:vAlign w:val="center"/>
          </w:tcPr>
          <w:p w14:paraId="1624AF2C">
            <w:pPr>
              <w:widowControl/>
              <w:snapToGrid w:val="0"/>
              <w:jc w:val="center"/>
              <w:rPr>
                <w:rFonts w:ascii="宋体" w:cs="宋体"/>
                <w:sz w:val="18"/>
                <w:szCs w:val="18"/>
              </w:rPr>
            </w:pPr>
            <w:r>
              <w:rPr>
                <w:rFonts w:hint="eastAsia" w:ascii="宋体" w:cs="宋体"/>
                <w:sz w:val="18"/>
                <w:szCs w:val="18"/>
              </w:rPr>
              <w:t>振冲桩</w:t>
            </w:r>
          </w:p>
        </w:tc>
        <w:tc>
          <w:tcPr>
            <w:tcW w:w="4796" w:type="dxa"/>
            <w:tcBorders>
              <w:tl2br w:val="nil"/>
              <w:tr2bl w:val="nil"/>
            </w:tcBorders>
            <w:vAlign w:val="center"/>
          </w:tcPr>
          <w:p w14:paraId="1860D95E">
            <w:pPr>
              <w:widowControl/>
              <w:snapToGrid w:val="0"/>
              <w:jc w:val="left"/>
              <w:rPr>
                <w:rFonts w:ascii="宋体" w:cs="宋体"/>
                <w:sz w:val="18"/>
                <w:szCs w:val="18"/>
              </w:rPr>
            </w:pPr>
            <w:r>
              <w:rPr>
                <w:rFonts w:hint="eastAsia" w:ascii="宋体" w:cs="宋体"/>
                <w:sz w:val="18"/>
                <w:szCs w:val="18"/>
              </w:rPr>
              <w:t>地层、深度、桩径、空桩长度、填充材料种类分列</w:t>
            </w:r>
          </w:p>
        </w:tc>
        <w:tc>
          <w:tcPr>
            <w:tcW w:w="1807" w:type="dxa"/>
            <w:tcBorders>
              <w:tl2br w:val="nil"/>
              <w:tr2bl w:val="nil"/>
            </w:tcBorders>
            <w:vAlign w:val="center"/>
          </w:tcPr>
          <w:p w14:paraId="567FAF55">
            <w:pPr>
              <w:widowControl/>
              <w:snapToGrid w:val="0"/>
              <w:jc w:val="center"/>
              <w:rPr>
                <w:rFonts w:ascii="宋体" w:hAnsi="宋体"/>
                <w:sz w:val="18"/>
                <w:szCs w:val="18"/>
              </w:rPr>
            </w:pPr>
            <w:r>
              <w:rPr>
                <w:rFonts w:hint="eastAsia" w:ascii="宋体" w:hAnsi="宋体"/>
                <w:sz w:val="18"/>
                <w:szCs w:val="18"/>
              </w:rPr>
              <w:t>元/m</w:t>
            </w:r>
          </w:p>
        </w:tc>
      </w:tr>
      <w:tr w14:paraId="7116B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0DA761F">
            <w:pPr>
              <w:widowControl/>
              <w:jc w:val="center"/>
              <w:rPr>
                <w:sz w:val="18"/>
                <w:szCs w:val="18"/>
              </w:rPr>
            </w:pPr>
            <w:r>
              <w:rPr>
                <w:rFonts w:hint="eastAsia"/>
                <w:sz w:val="18"/>
                <w:szCs w:val="18"/>
              </w:rPr>
              <w:t>六</w:t>
            </w:r>
          </w:p>
        </w:tc>
        <w:tc>
          <w:tcPr>
            <w:tcW w:w="1701" w:type="dxa"/>
            <w:tcBorders>
              <w:tl2br w:val="nil"/>
              <w:tr2bl w:val="nil"/>
            </w:tcBorders>
            <w:vAlign w:val="center"/>
          </w:tcPr>
          <w:p w14:paraId="57F231F1">
            <w:pPr>
              <w:widowControl/>
              <w:snapToGrid w:val="0"/>
              <w:jc w:val="center"/>
              <w:rPr>
                <w:rFonts w:ascii="宋体" w:cs="宋体"/>
                <w:sz w:val="18"/>
                <w:szCs w:val="18"/>
              </w:rPr>
            </w:pPr>
            <w:r>
              <w:rPr>
                <w:rFonts w:hint="eastAsia" w:ascii="宋体" w:cs="宋体"/>
                <w:sz w:val="18"/>
                <w:szCs w:val="18"/>
              </w:rPr>
              <w:t>喷锚支护工程</w:t>
            </w:r>
          </w:p>
        </w:tc>
        <w:tc>
          <w:tcPr>
            <w:tcW w:w="4796" w:type="dxa"/>
            <w:tcBorders>
              <w:tl2br w:val="nil"/>
              <w:tr2bl w:val="nil"/>
            </w:tcBorders>
            <w:vAlign w:val="center"/>
          </w:tcPr>
          <w:p w14:paraId="0172CA9D">
            <w:pPr>
              <w:widowControl/>
              <w:snapToGrid w:val="0"/>
              <w:jc w:val="left"/>
              <w:rPr>
                <w:rFonts w:ascii="宋体" w:cs="宋体"/>
                <w:sz w:val="18"/>
                <w:szCs w:val="18"/>
              </w:rPr>
            </w:pPr>
          </w:p>
        </w:tc>
        <w:tc>
          <w:tcPr>
            <w:tcW w:w="1807" w:type="dxa"/>
            <w:tcBorders>
              <w:tl2br w:val="nil"/>
              <w:tr2bl w:val="nil"/>
            </w:tcBorders>
            <w:vAlign w:val="center"/>
          </w:tcPr>
          <w:p w14:paraId="2BD3A2BB">
            <w:pPr>
              <w:widowControl/>
              <w:snapToGrid w:val="0"/>
              <w:jc w:val="center"/>
              <w:rPr>
                <w:rFonts w:ascii="宋体" w:hAnsi="宋体"/>
                <w:sz w:val="18"/>
                <w:szCs w:val="18"/>
              </w:rPr>
            </w:pPr>
          </w:p>
        </w:tc>
      </w:tr>
      <w:tr w14:paraId="39885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F188729">
            <w:pPr>
              <w:widowControl/>
              <w:jc w:val="center"/>
              <w:rPr>
                <w:sz w:val="18"/>
                <w:szCs w:val="18"/>
              </w:rPr>
            </w:pPr>
            <w:r>
              <w:rPr>
                <w:rFonts w:hint="eastAsia"/>
                <w:sz w:val="18"/>
                <w:szCs w:val="18"/>
              </w:rPr>
              <w:t>2</w:t>
            </w:r>
            <w:r>
              <w:rPr>
                <w:sz w:val="18"/>
                <w:szCs w:val="18"/>
              </w:rPr>
              <w:t>1</w:t>
            </w:r>
          </w:p>
        </w:tc>
        <w:tc>
          <w:tcPr>
            <w:tcW w:w="1701" w:type="dxa"/>
            <w:tcBorders>
              <w:tl2br w:val="nil"/>
              <w:tr2bl w:val="nil"/>
            </w:tcBorders>
            <w:vAlign w:val="center"/>
          </w:tcPr>
          <w:p w14:paraId="3B05DF2D">
            <w:pPr>
              <w:widowControl/>
              <w:snapToGrid w:val="0"/>
              <w:jc w:val="center"/>
              <w:rPr>
                <w:rFonts w:ascii="宋体" w:cs="宋体"/>
                <w:sz w:val="18"/>
                <w:szCs w:val="18"/>
              </w:rPr>
            </w:pPr>
            <w:r>
              <w:rPr>
                <w:rFonts w:hint="eastAsia" w:ascii="宋体" w:cs="宋体"/>
                <w:sz w:val="18"/>
                <w:szCs w:val="18"/>
              </w:rPr>
              <w:t>锚杆（束）</w:t>
            </w:r>
          </w:p>
        </w:tc>
        <w:tc>
          <w:tcPr>
            <w:tcW w:w="4796" w:type="dxa"/>
            <w:tcBorders>
              <w:tl2br w:val="nil"/>
              <w:tr2bl w:val="nil"/>
            </w:tcBorders>
            <w:vAlign w:val="center"/>
          </w:tcPr>
          <w:p w14:paraId="6B4F8C6C">
            <w:pPr>
              <w:widowControl/>
              <w:snapToGrid w:val="0"/>
              <w:jc w:val="left"/>
              <w:rPr>
                <w:rFonts w:ascii="宋体" w:cs="宋体"/>
                <w:sz w:val="18"/>
                <w:szCs w:val="18"/>
              </w:rPr>
            </w:pPr>
            <w:r>
              <w:rPr>
                <w:rFonts w:hint="eastAsia" w:ascii="宋体" w:cs="宋体"/>
                <w:sz w:val="18"/>
                <w:szCs w:val="18"/>
              </w:rPr>
              <w:t>洞内、洞外、长度、直径、类型分列</w:t>
            </w:r>
          </w:p>
        </w:tc>
        <w:tc>
          <w:tcPr>
            <w:tcW w:w="1807" w:type="dxa"/>
            <w:tcBorders>
              <w:tl2br w:val="nil"/>
              <w:tr2bl w:val="nil"/>
            </w:tcBorders>
            <w:vAlign w:val="center"/>
          </w:tcPr>
          <w:p w14:paraId="65CB0B96">
            <w:pPr>
              <w:widowControl/>
              <w:snapToGrid w:val="0"/>
              <w:jc w:val="center"/>
              <w:rPr>
                <w:rFonts w:ascii="宋体" w:hAnsi="宋体"/>
                <w:sz w:val="18"/>
                <w:szCs w:val="18"/>
              </w:rPr>
            </w:pPr>
            <w:r>
              <w:rPr>
                <w:rFonts w:hint="eastAsia" w:ascii="宋体" w:hAnsi="宋体"/>
                <w:sz w:val="18"/>
                <w:szCs w:val="18"/>
              </w:rPr>
              <w:t>元/根</w:t>
            </w:r>
          </w:p>
        </w:tc>
      </w:tr>
      <w:tr w14:paraId="05B1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ED1EB77">
            <w:pPr>
              <w:widowControl/>
              <w:jc w:val="center"/>
              <w:rPr>
                <w:sz w:val="18"/>
                <w:szCs w:val="18"/>
              </w:rPr>
            </w:pPr>
            <w:r>
              <w:rPr>
                <w:rFonts w:hint="eastAsia"/>
                <w:sz w:val="18"/>
                <w:szCs w:val="18"/>
              </w:rPr>
              <w:t>2</w:t>
            </w:r>
            <w:r>
              <w:rPr>
                <w:sz w:val="18"/>
                <w:szCs w:val="18"/>
              </w:rPr>
              <w:t>2</w:t>
            </w:r>
          </w:p>
        </w:tc>
        <w:tc>
          <w:tcPr>
            <w:tcW w:w="1701" w:type="dxa"/>
            <w:tcBorders>
              <w:tl2br w:val="nil"/>
              <w:tr2bl w:val="nil"/>
            </w:tcBorders>
            <w:vAlign w:val="center"/>
          </w:tcPr>
          <w:p w14:paraId="1642FF16">
            <w:pPr>
              <w:widowControl/>
              <w:snapToGrid w:val="0"/>
              <w:jc w:val="center"/>
              <w:rPr>
                <w:rFonts w:ascii="宋体" w:cs="宋体"/>
                <w:sz w:val="18"/>
                <w:szCs w:val="18"/>
              </w:rPr>
            </w:pPr>
            <w:r>
              <w:rPr>
                <w:rFonts w:hint="eastAsia" w:ascii="宋体" w:cs="宋体"/>
                <w:sz w:val="18"/>
                <w:szCs w:val="18"/>
              </w:rPr>
              <w:t>土钉</w:t>
            </w:r>
          </w:p>
        </w:tc>
        <w:tc>
          <w:tcPr>
            <w:tcW w:w="4796" w:type="dxa"/>
            <w:tcBorders>
              <w:tl2br w:val="nil"/>
              <w:tr2bl w:val="nil"/>
            </w:tcBorders>
            <w:vAlign w:val="center"/>
          </w:tcPr>
          <w:p w14:paraId="2340B414">
            <w:pPr>
              <w:widowControl/>
              <w:snapToGrid w:val="0"/>
              <w:jc w:val="left"/>
              <w:rPr>
                <w:rFonts w:ascii="宋体" w:cs="宋体"/>
                <w:sz w:val="18"/>
                <w:szCs w:val="18"/>
              </w:rPr>
            </w:pPr>
            <w:r>
              <w:rPr>
                <w:rFonts w:hint="eastAsia" w:ascii="宋体" w:cs="宋体"/>
                <w:sz w:val="18"/>
                <w:szCs w:val="18"/>
              </w:rPr>
              <w:t>钢管、钢筋分列</w:t>
            </w:r>
          </w:p>
        </w:tc>
        <w:tc>
          <w:tcPr>
            <w:tcW w:w="1807" w:type="dxa"/>
            <w:tcBorders>
              <w:tl2br w:val="nil"/>
              <w:tr2bl w:val="nil"/>
            </w:tcBorders>
            <w:vAlign w:val="center"/>
          </w:tcPr>
          <w:p w14:paraId="044928E1">
            <w:pPr>
              <w:widowControl/>
              <w:snapToGrid w:val="0"/>
              <w:jc w:val="center"/>
              <w:rPr>
                <w:rFonts w:ascii="宋体" w:hAnsi="宋体"/>
                <w:sz w:val="18"/>
                <w:szCs w:val="18"/>
              </w:rPr>
            </w:pPr>
            <w:r>
              <w:rPr>
                <w:rFonts w:hint="eastAsia" w:ascii="宋体" w:hAnsi="宋体"/>
                <w:sz w:val="18"/>
                <w:szCs w:val="18"/>
              </w:rPr>
              <w:t>元/m或元/根</w:t>
            </w:r>
          </w:p>
        </w:tc>
      </w:tr>
      <w:tr w14:paraId="0BC44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1553C799">
            <w:pPr>
              <w:widowControl/>
              <w:jc w:val="center"/>
              <w:rPr>
                <w:sz w:val="18"/>
                <w:szCs w:val="18"/>
              </w:rPr>
            </w:pPr>
            <w:r>
              <w:rPr>
                <w:rFonts w:hint="eastAsia"/>
                <w:sz w:val="18"/>
                <w:szCs w:val="18"/>
              </w:rPr>
              <w:t>2</w:t>
            </w:r>
            <w:r>
              <w:rPr>
                <w:sz w:val="18"/>
                <w:szCs w:val="18"/>
              </w:rPr>
              <w:t>3</w:t>
            </w:r>
          </w:p>
        </w:tc>
        <w:tc>
          <w:tcPr>
            <w:tcW w:w="1701" w:type="dxa"/>
            <w:tcBorders>
              <w:tl2br w:val="nil"/>
              <w:tr2bl w:val="nil"/>
            </w:tcBorders>
            <w:vAlign w:val="center"/>
          </w:tcPr>
          <w:p w14:paraId="4A1CEE61">
            <w:pPr>
              <w:widowControl/>
              <w:snapToGrid w:val="0"/>
              <w:jc w:val="center"/>
              <w:rPr>
                <w:rFonts w:ascii="宋体" w:cs="宋体"/>
                <w:sz w:val="18"/>
                <w:szCs w:val="18"/>
              </w:rPr>
            </w:pPr>
            <w:r>
              <w:rPr>
                <w:rFonts w:hint="eastAsia" w:ascii="宋体" w:cs="宋体"/>
                <w:sz w:val="18"/>
                <w:szCs w:val="18"/>
              </w:rPr>
              <w:t>锚索</w:t>
            </w:r>
          </w:p>
        </w:tc>
        <w:tc>
          <w:tcPr>
            <w:tcW w:w="4796" w:type="dxa"/>
            <w:tcBorders>
              <w:tl2br w:val="nil"/>
              <w:tr2bl w:val="nil"/>
            </w:tcBorders>
            <w:vAlign w:val="center"/>
          </w:tcPr>
          <w:p w14:paraId="52F1E91C">
            <w:pPr>
              <w:widowControl/>
              <w:snapToGrid w:val="0"/>
              <w:jc w:val="left"/>
              <w:rPr>
                <w:rFonts w:ascii="宋体" w:cs="宋体"/>
                <w:sz w:val="18"/>
                <w:szCs w:val="18"/>
              </w:rPr>
            </w:pPr>
            <w:r>
              <w:rPr>
                <w:rFonts w:hint="eastAsia" w:ascii="宋体" w:cs="宋体"/>
                <w:sz w:val="18"/>
                <w:szCs w:val="18"/>
              </w:rPr>
              <w:t>类型、钻进方式、长度、预应力设计张拉力分列</w:t>
            </w:r>
          </w:p>
        </w:tc>
        <w:tc>
          <w:tcPr>
            <w:tcW w:w="1807" w:type="dxa"/>
            <w:tcBorders>
              <w:tl2br w:val="nil"/>
              <w:tr2bl w:val="nil"/>
            </w:tcBorders>
            <w:vAlign w:val="center"/>
          </w:tcPr>
          <w:p w14:paraId="2588CA43">
            <w:pPr>
              <w:widowControl/>
              <w:snapToGrid w:val="0"/>
              <w:jc w:val="center"/>
              <w:rPr>
                <w:rFonts w:ascii="宋体" w:hAnsi="宋体"/>
                <w:sz w:val="18"/>
                <w:szCs w:val="18"/>
              </w:rPr>
            </w:pPr>
            <w:r>
              <w:rPr>
                <w:rFonts w:hint="eastAsia" w:ascii="宋体" w:hAnsi="宋体"/>
                <w:sz w:val="18"/>
                <w:szCs w:val="18"/>
              </w:rPr>
              <w:t>元/束或元/kN.m或元/m</w:t>
            </w:r>
          </w:p>
        </w:tc>
      </w:tr>
      <w:tr w14:paraId="46DEB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3C52463">
            <w:pPr>
              <w:widowControl/>
              <w:jc w:val="center"/>
              <w:rPr>
                <w:rFonts w:ascii="宋体" w:cs="宋体"/>
                <w:sz w:val="18"/>
                <w:szCs w:val="18"/>
              </w:rPr>
            </w:pPr>
            <w:r>
              <w:rPr>
                <w:rFonts w:hint="eastAsia"/>
                <w:sz w:val="18"/>
                <w:szCs w:val="18"/>
              </w:rPr>
              <w:t>24</w:t>
            </w:r>
          </w:p>
        </w:tc>
        <w:tc>
          <w:tcPr>
            <w:tcW w:w="1701" w:type="dxa"/>
            <w:tcBorders>
              <w:tl2br w:val="nil"/>
              <w:tr2bl w:val="nil"/>
            </w:tcBorders>
            <w:vAlign w:val="center"/>
          </w:tcPr>
          <w:p w14:paraId="3D119CFE">
            <w:pPr>
              <w:widowControl/>
              <w:jc w:val="center"/>
              <w:rPr>
                <w:rFonts w:ascii="宋体" w:cs="宋体"/>
                <w:sz w:val="18"/>
                <w:szCs w:val="18"/>
              </w:rPr>
            </w:pPr>
            <w:r>
              <w:rPr>
                <w:rFonts w:hint="eastAsia"/>
                <w:sz w:val="18"/>
                <w:szCs w:val="18"/>
              </w:rPr>
              <w:t>超前支护钻孔</w:t>
            </w:r>
          </w:p>
        </w:tc>
        <w:tc>
          <w:tcPr>
            <w:tcW w:w="4796" w:type="dxa"/>
            <w:tcBorders>
              <w:tl2br w:val="nil"/>
              <w:tr2bl w:val="nil"/>
            </w:tcBorders>
            <w:vAlign w:val="center"/>
          </w:tcPr>
          <w:p w14:paraId="67C08A7F">
            <w:pPr>
              <w:widowControl/>
              <w:jc w:val="left"/>
              <w:rPr>
                <w:rFonts w:ascii="宋体" w:cs="宋体"/>
                <w:sz w:val="18"/>
                <w:szCs w:val="18"/>
              </w:rPr>
            </w:pPr>
            <w:r>
              <w:rPr>
                <w:rFonts w:hint="eastAsia"/>
                <w:sz w:val="18"/>
                <w:szCs w:val="18"/>
              </w:rPr>
              <w:t>小导管、管棚分列</w:t>
            </w:r>
          </w:p>
        </w:tc>
        <w:tc>
          <w:tcPr>
            <w:tcW w:w="1807" w:type="dxa"/>
            <w:tcBorders>
              <w:tl2br w:val="nil"/>
              <w:tr2bl w:val="nil"/>
            </w:tcBorders>
            <w:vAlign w:val="center"/>
          </w:tcPr>
          <w:p w14:paraId="608E1C40">
            <w:pPr>
              <w:widowControl/>
              <w:jc w:val="center"/>
              <w:rPr>
                <w:rFonts w:ascii="宋体" w:cs="宋体"/>
                <w:sz w:val="18"/>
                <w:szCs w:val="18"/>
              </w:rPr>
            </w:pPr>
            <w:r>
              <w:rPr>
                <w:rFonts w:hint="eastAsia"/>
                <w:sz w:val="18"/>
                <w:szCs w:val="18"/>
              </w:rPr>
              <w:t>元</w:t>
            </w:r>
            <w:r>
              <w:rPr>
                <w:sz w:val="18"/>
                <w:szCs w:val="18"/>
              </w:rPr>
              <w:t>/m</w:t>
            </w:r>
          </w:p>
        </w:tc>
      </w:tr>
      <w:tr w14:paraId="0C11B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68E942BC">
            <w:pPr>
              <w:widowControl/>
              <w:jc w:val="center"/>
              <w:rPr>
                <w:rFonts w:ascii="宋体" w:cs="宋体"/>
                <w:sz w:val="18"/>
                <w:szCs w:val="18"/>
              </w:rPr>
            </w:pPr>
            <w:r>
              <w:rPr>
                <w:rFonts w:hint="eastAsia"/>
                <w:sz w:val="18"/>
                <w:szCs w:val="18"/>
              </w:rPr>
              <w:t>25</w:t>
            </w:r>
          </w:p>
        </w:tc>
        <w:tc>
          <w:tcPr>
            <w:tcW w:w="1701" w:type="dxa"/>
            <w:tcBorders>
              <w:tl2br w:val="nil"/>
              <w:tr2bl w:val="nil"/>
            </w:tcBorders>
            <w:vAlign w:val="center"/>
          </w:tcPr>
          <w:p w14:paraId="57B2212E">
            <w:pPr>
              <w:widowControl/>
              <w:jc w:val="center"/>
              <w:rPr>
                <w:rFonts w:ascii="宋体" w:cs="宋体"/>
                <w:sz w:val="18"/>
                <w:szCs w:val="18"/>
              </w:rPr>
            </w:pPr>
            <w:r>
              <w:rPr>
                <w:rFonts w:hint="eastAsia"/>
                <w:sz w:val="18"/>
                <w:szCs w:val="18"/>
              </w:rPr>
              <w:t>超前支护注浆</w:t>
            </w:r>
          </w:p>
        </w:tc>
        <w:tc>
          <w:tcPr>
            <w:tcW w:w="4796" w:type="dxa"/>
            <w:tcBorders>
              <w:tl2br w:val="nil"/>
              <w:tr2bl w:val="nil"/>
            </w:tcBorders>
            <w:vAlign w:val="center"/>
          </w:tcPr>
          <w:p w14:paraId="67AFB75A">
            <w:pPr>
              <w:widowControl/>
              <w:jc w:val="left"/>
              <w:rPr>
                <w:rFonts w:ascii="宋体" w:cs="宋体"/>
                <w:sz w:val="18"/>
                <w:szCs w:val="18"/>
              </w:rPr>
            </w:pPr>
            <w:r>
              <w:rPr>
                <w:rFonts w:hint="eastAsia"/>
                <w:sz w:val="18"/>
                <w:szCs w:val="18"/>
              </w:rPr>
              <w:t>注浆材料分列</w:t>
            </w:r>
          </w:p>
        </w:tc>
        <w:tc>
          <w:tcPr>
            <w:tcW w:w="1807" w:type="dxa"/>
            <w:tcBorders>
              <w:tl2br w:val="nil"/>
              <w:tr2bl w:val="nil"/>
            </w:tcBorders>
            <w:vAlign w:val="center"/>
          </w:tcPr>
          <w:p w14:paraId="5B19E923">
            <w:pPr>
              <w:widowControl/>
              <w:jc w:val="center"/>
              <w:rPr>
                <w:rFonts w:ascii="宋体" w:cs="宋体"/>
                <w:sz w:val="18"/>
                <w:szCs w:val="18"/>
              </w:rPr>
            </w:pPr>
            <w:r>
              <w:rPr>
                <w:rFonts w:hint="eastAsia"/>
                <w:sz w:val="18"/>
                <w:szCs w:val="18"/>
              </w:rPr>
              <w:t>元</w:t>
            </w:r>
            <w:r>
              <w:rPr>
                <w:sz w:val="18"/>
                <w:szCs w:val="18"/>
              </w:rPr>
              <w:t>/</w:t>
            </w:r>
            <w:r>
              <w:rPr>
                <w:rFonts w:hint="eastAsia" w:ascii="宋体" w:hAnsi="宋体"/>
                <w:sz w:val="18"/>
                <w:szCs w:val="18"/>
              </w:rPr>
              <w:t>m</w:t>
            </w:r>
            <w:r>
              <w:rPr>
                <w:rFonts w:hint="eastAsia" w:ascii="宋体" w:hAnsi="宋体"/>
                <w:sz w:val="18"/>
                <w:szCs w:val="18"/>
                <w:vertAlign w:val="superscript"/>
              </w:rPr>
              <w:t>3</w:t>
            </w:r>
          </w:p>
        </w:tc>
      </w:tr>
      <w:tr w14:paraId="0652F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1FA78200">
            <w:pPr>
              <w:widowControl/>
              <w:jc w:val="center"/>
              <w:rPr>
                <w:rFonts w:ascii="宋体" w:cs="宋体"/>
                <w:sz w:val="18"/>
                <w:szCs w:val="18"/>
              </w:rPr>
            </w:pPr>
            <w:r>
              <w:rPr>
                <w:rFonts w:hint="eastAsia"/>
                <w:sz w:val="18"/>
                <w:szCs w:val="18"/>
              </w:rPr>
              <w:t>26</w:t>
            </w:r>
          </w:p>
        </w:tc>
        <w:tc>
          <w:tcPr>
            <w:tcW w:w="1701" w:type="dxa"/>
            <w:tcBorders>
              <w:tl2br w:val="nil"/>
              <w:tr2bl w:val="nil"/>
            </w:tcBorders>
            <w:vAlign w:val="center"/>
          </w:tcPr>
          <w:p w14:paraId="78330B25">
            <w:pPr>
              <w:widowControl/>
              <w:snapToGrid w:val="0"/>
              <w:jc w:val="center"/>
              <w:rPr>
                <w:rFonts w:ascii="宋体" w:cs="宋体"/>
                <w:sz w:val="18"/>
                <w:szCs w:val="18"/>
              </w:rPr>
            </w:pPr>
            <w:r>
              <w:rPr>
                <w:rFonts w:hint="eastAsia" w:ascii="宋体" w:cs="宋体"/>
                <w:sz w:val="18"/>
                <w:szCs w:val="18"/>
              </w:rPr>
              <w:t>防护网</w:t>
            </w:r>
          </w:p>
        </w:tc>
        <w:tc>
          <w:tcPr>
            <w:tcW w:w="4796" w:type="dxa"/>
            <w:tcBorders>
              <w:tl2br w:val="nil"/>
              <w:tr2bl w:val="nil"/>
            </w:tcBorders>
            <w:vAlign w:val="center"/>
          </w:tcPr>
          <w:p w14:paraId="593F7FC7">
            <w:pPr>
              <w:widowControl/>
              <w:snapToGrid w:val="0"/>
              <w:jc w:val="left"/>
              <w:rPr>
                <w:rFonts w:ascii="宋体" w:cs="宋体"/>
                <w:sz w:val="18"/>
                <w:szCs w:val="18"/>
              </w:rPr>
            </w:pPr>
            <w:r>
              <w:rPr>
                <w:rFonts w:hint="eastAsia" w:ascii="宋体" w:cs="宋体"/>
                <w:sz w:val="18"/>
                <w:szCs w:val="18"/>
              </w:rPr>
              <w:t>类型、等级分列</w:t>
            </w:r>
          </w:p>
        </w:tc>
        <w:tc>
          <w:tcPr>
            <w:tcW w:w="1807" w:type="dxa"/>
            <w:tcBorders>
              <w:tl2br w:val="nil"/>
              <w:tr2bl w:val="nil"/>
            </w:tcBorders>
            <w:vAlign w:val="center"/>
          </w:tcPr>
          <w:p w14:paraId="7415E083">
            <w:pPr>
              <w:widowControl/>
              <w:snapToGrid w:val="0"/>
              <w:jc w:val="center"/>
              <w:rPr>
                <w:rFonts w:ascii="宋体" w:cs="宋体"/>
                <w:sz w:val="18"/>
                <w:szCs w:val="18"/>
              </w:rPr>
            </w:pPr>
            <w:r>
              <w:rPr>
                <w:rFonts w:hint="eastAsia" w:ascii="宋体" w:hAnsi="宋体"/>
                <w:sz w:val="18"/>
                <w:szCs w:val="18"/>
              </w:rPr>
              <w:t>元/m</w:t>
            </w:r>
            <w:r>
              <w:rPr>
                <w:rFonts w:hint="eastAsia" w:ascii="宋体" w:hAnsi="宋体"/>
                <w:sz w:val="18"/>
                <w:szCs w:val="18"/>
                <w:vertAlign w:val="superscript"/>
              </w:rPr>
              <w:t>2</w:t>
            </w:r>
          </w:p>
        </w:tc>
      </w:tr>
      <w:tr w14:paraId="06FC9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90E3F5B">
            <w:pPr>
              <w:widowControl/>
              <w:jc w:val="center"/>
              <w:rPr>
                <w:rFonts w:ascii="宋体" w:cs="宋体"/>
                <w:sz w:val="18"/>
                <w:szCs w:val="18"/>
              </w:rPr>
            </w:pPr>
            <w:r>
              <w:rPr>
                <w:rFonts w:hint="eastAsia"/>
                <w:sz w:val="18"/>
                <w:szCs w:val="18"/>
              </w:rPr>
              <w:t>27</w:t>
            </w:r>
          </w:p>
        </w:tc>
        <w:tc>
          <w:tcPr>
            <w:tcW w:w="1701" w:type="dxa"/>
            <w:tcBorders>
              <w:tl2br w:val="nil"/>
              <w:tr2bl w:val="nil"/>
            </w:tcBorders>
            <w:vAlign w:val="center"/>
          </w:tcPr>
          <w:p w14:paraId="72A1460B">
            <w:pPr>
              <w:widowControl/>
              <w:snapToGrid w:val="0"/>
              <w:jc w:val="center"/>
              <w:rPr>
                <w:rFonts w:ascii="宋体" w:cs="宋体"/>
                <w:sz w:val="18"/>
                <w:szCs w:val="18"/>
              </w:rPr>
            </w:pPr>
            <w:r>
              <w:rPr>
                <w:rFonts w:hint="eastAsia" w:ascii="宋体" w:cs="宋体"/>
                <w:sz w:val="18"/>
                <w:szCs w:val="18"/>
              </w:rPr>
              <w:t>喷浆</w:t>
            </w:r>
          </w:p>
        </w:tc>
        <w:tc>
          <w:tcPr>
            <w:tcW w:w="4796" w:type="dxa"/>
            <w:tcBorders>
              <w:tl2br w:val="nil"/>
              <w:tr2bl w:val="nil"/>
            </w:tcBorders>
            <w:vAlign w:val="center"/>
          </w:tcPr>
          <w:p w14:paraId="300918D8">
            <w:pPr>
              <w:widowControl/>
              <w:snapToGrid w:val="0"/>
              <w:jc w:val="left"/>
              <w:rPr>
                <w:rFonts w:ascii="宋体" w:cs="宋体"/>
                <w:sz w:val="18"/>
                <w:szCs w:val="18"/>
              </w:rPr>
            </w:pPr>
            <w:r>
              <w:rPr>
                <w:rFonts w:hint="eastAsia" w:ascii="宋体" w:cs="宋体"/>
                <w:sz w:val="18"/>
                <w:szCs w:val="18"/>
              </w:rPr>
              <w:t>接触面、洞内、洞外、喷厚、有无钢筋网等分列</w:t>
            </w:r>
          </w:p>
        </w:tc>
        <w:tc>
          <w:tcPr>
            <w:tcW w:w="1807" w:type="dxa"/>
            <w:tcBorders>
              <w:tl2br w:val="nil"/>
              <w:tr2bl w:val="nil"/>
            </w:tcBorders>
            <w:vAlign w:val="center"/>
          </w:tcPr>
          <w:p w14:paraId="680AF241">
            <w:pPr>
              <w:widowControl/>
              <w:snapToGrid w:val="0"/>
              <w:jc w:val="center"/>
              <w:rPr>
                <w:rFonts w:ascii="宋体" w:cs="宋体"/>
                <w:sz w:val="18"/>
                <w:szCs w:val="18"/>
              </w:rPr>
            </w:pPr>
            <w:r>
              <w:rPr>
                <w:rFonts w:hint="eastAsia" w:ascii="宋体" w:hAnsi="宋体"/>
                <w:sz w:val="18"/>
                <w:szCs w:val="18"/>
              </w:rPr>
              <w:t>元/m</w:t>
            </w:r>
            <w:r>
              <w:rPr>
                <w:rFonts w:hint="eastAsia" w:ascii="宋体" w:hAnsi="宋体"/>
                <w:sz w:val="18"/>
                <w:szCs w:val="18"/>
                <w:vertAlign w:val="superscript"/>
              </w:rPr>
              <w:t>2</w:t>
            </w:r>
          </w:p>
        </w:tc>
      </w:tr>
      <w:tr w14:paraId="054B3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22ED4F0F">
            <w:pPr>
              <w:widowControl/>
              <w:jc w:val="center"/>
              <w:rPr>
                <w:rFonts w:ascii="宋体" w:cs="宋体"/>
                <w:sz w:val="18"/>
                <w:szCs w:val="18"/>
              </w:rPr>
            </w:pPr>
            <w:r>
              <w:rPr>
                <w:rFonts w:hint="eastAsia"/>
                <w:sz w:val="18"/>
                <w:szCs w:val="18"/>
              </w:rPr>
              <w:t>28</w:t>
            </w:r>
          </w:p>
        </w:tc>
        <w:tc>
          <w:tcPr>
            <w:tcW w:w="1701" w:type="dxa"/>
            <w:tcBorders>
              <w:tl2br w:val="nil"/>
              <w:tr2bl w:val="nil"/>
            </w:tcBorders>
            <w:vAlign w:val="center"/>
          </w:tcPr>
          <w:p w14:paraId="04FECA6B">
            <w:pPr>
              <w:widowControl/>
              <w:snapToGrid w:val="0"/>
              <w:jc w:val="center"/>
              <w:rPr>
                <w:rFonts w:ascii="宋体" w:cs="宋体"/>
                <w:sz w:val="18"/>
                <w:szCs w:val="18"/>
              </w:rPr>
            </w:pPr>
            <w:r>
              <w:rPr>
                <w:rFonts w:hint="eastAsia" w:ascii="宋体" w:cs="宋体"/>
                <w:sz w:val="18"/>
                <w:szCs w:val="18"/>
              </w:rPr>
              <w:t>喷混凝土</w:t>
            </w:r>
          </w:p>
        </w:tc>
        <w:tc>
          <w:tcPr>
            <w:tcW w:w="4796" w:type="dxa"/>
            <w:tcBorders>
              <w:tl2br w:val="nil"/>
              <w:tr2bl w:val="nil"/>
            </w:tcBorders>
            <w:vAlign w:val="center"/>
          </w:tcPr>
          <w:p w14:paraId="3DA827CA">
            <w:pPr>
              <w:widowControl/>
              <w:snapToGrid w:val="0"/>
              <w:jc w:val="left"/>
              <w:rPr>
                <w:rFonts w:ascii="宋体" w:cs="宋体"/>
                <w:sz w:val="18"/>
                <w:szCs w:val="18"/>
              </w:rPr>
            </w:pPr>
            <w:r>
              <w:rPr>
                <w:rFonts w:hint="eastAsia" w:ascii="宋体" w:cs="宋体"/>
                <w:sz w:val="18"/>
                <w:szCs w:val="18"/>
              </w:rPr>
              <w:t>种类、洞内、洞外、喷厚、强度等级、有无钢筋网等分列</w:t>
            </w:r>
          </w:p>
        </w:tc>
        <w:tc>
          <w:tcPr>
            <w:tcW w:w="1807" w:type="dxa"/>
            <w:tcBorders>
              <w:tl2br w:val="nil"/>
              <w:tr2bl w:val="nil"/>
            </w:tcBorders>
            <w:vAlign w:val="center"/>
          </w:tcPr>
          <w:p w14:paraId="770B3DB5">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3</w:t>
            </w:r>
          </w:p>
        </w:tc>
      </w:tr>
      <w:tr w14:paraId="2FF01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115D4F7">
            <w:pPr>
              <w:widowControl/>
              <w:jc w:val="center"/>
              <w:rPr>
                <w:rFonts w:ascii="宋体" w:cs="宋体"/>
                <w:sz w:val="18"/>
                <w:szCs w:val="18"/>
              </w:rPr>
            </w:pPr>
            <w:r>
              <w:rPr>
                <w:rFonts w:hint="eastAsia"/>
                <w:sz w:val="18"/>
                <w:szCs w:val="18"/>
              </w:rPr>
              <w:t>七</w:t>
            </w:r>
          </w:p>
        </w:tc>
        <w:tc>
          <w:tcPr>
            <w:tcW w:w="1701" w:type="dxa"/>
            <w:tcBorders>
              <w:tl2br w:val="nil"/>
              <w:tr2bl w:val="nil"/>
            </w:tcBorders>
            <w:vAlign w:val="center"/>
          </w:tcPr>
          <w:p w14:paraId="2D97C4B9">
            <w:pPr>
              <w:widowControl/>
              <w:snapToGrid w:val="0"/>
              <w:jc w:val="center"/>
              <w:rPr>
                <w:rFonts w:ascii="宋体" w:cs="宋体"/>
                <w:sz w:val="18"/>
                <w:szCs w:val="18"/>
              </w:rPr>
            </w:pPr>
            <w:r>
              <w:rPr>
                <w:rFonts w:hint="eastAsia" w:ascii="宋体" w:cs="宋体"/>
                <w:sz w:val="18"/>
                <w:szCs w:val="18"/>
              </w:rPr>
              <w:t>疏浚工程</w:t>
            </w:r>
          </w:p>
        </w:tc>
        <w:tc>
          <w:tcPr>
            <w:tcW w:w="4796" w:type="dxa"/>
            <w:tcBorders>
              <w:tl2br w:val="nil"/>
              <w:tr2bl w:val="nil"/>
            </w:tcBorders>
            <w:vAlign w:val="center"/>
          </w:tcPr>
          <w:p w14:paraId="3262C181">
            <w:pPr>
              <w:widowControl/>
              <w:snapToGrid w:val="0"/>
              <w:jc w:val="left"/>
              <w:rPr>
                <w:rFonts w:ascii="宋体" w:cs="宋体"/>
                <w:sz w:val="18"/>
                <w:szCs w:val="18"/>
              </w:rPr>
            </w:pPr>
          </w:p>
        </w:tc>
        <w:tc>
          <w:tcPr>
            <w:tcW w:w="1807" w:type="dxa"/>
            <w:tcBorders>
              <w:tl2br w:val="nil"/>
              <w:tr2bl w:val="nil"/>
            </w:tcBorders>
            <w:vAlign w:val="center"/>
          </w:tcPr>
          <w:p w14:paraId="11A6329B">
            <w:pPr>
              <w:widowControl/>
              <w:snapToGrid w:val="0"/>
              <w:jc w:val="center"/>
              <w:rPr>
                <w:rFonts w:ascii="宋体" w:cs="宋体"/>
                <w:sz w:val="18"/>
                <w:szCs w:val="18"/>
              </w:rPr>
            </w:pPr>
          </w:p>
        </w:tc>
      </w:tr>
      <w:tr w14:paraId="7D71D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3F06C59A">
            <w:pPr>
              <w:widowControl/>
              <w:jc w:val="center"/>
              <w:rPr>
                <w:rFonts w:ascii="宋体" w:cs="宋体"/>
                <w:sz w:val="18"/>
                <w:szCs w:val="18"/>
              </w:rPr>
            </w:pPr>
            <w:r>
              <w:rPr>
                <w:sz w:val="18"/>
                <w:szCs w:val="18"/>
              </w:rPr>
              <w:t>29</w:t>
            </w:r>
          </w:p>
        </w:tc>
        <w:tc>
          <w:tcPr>
            <w:tcW w:w="1701" w:type="dxa"/>
            <w:tcBorders>
              <w:tl2br w:val="nil"/>
              <w:tr2bl w:val="nil"/>
            </w:tcBorders>
            <w:vAlign w:val="center"/>
          </w:tcPr>
          <w:p w14:paraId="01D76982">
            <w:pPr>
              <w:widowControl/>
              <w:snapToGrid w:val="0"/>
              <w:jc w:val="center"/>
              <w:rPr>
                <w:rFonts w:ascii="宋体" w:cs="宋体"/>
                <w:sz w:val="18"/>
                <w:szCs w:val="18"/>
              </w:rPr>
            </w:pPr>
            <w:r>
              <w:rPr>
                <w:rFonts w:hint="eastAsia" w:ascii="宋体" w:cs="宋体"/>
                <w:sz w:val="18"/>
                <w:szCs w:val="18"/>
              </w:rPr>
              <w:t>疏浚和吹填</w:t>
            </w:r>
          </w:p>
        </w:tc>
        <w:tc>
          <w:tcPr>
            <w:tcW w:w="4796" w:type="dxa"/>
            <w:tcBorders>
              <w:tl2br w:val="nil"/>
              <w:tr2bl w:val="nil"/>
            </w:tcBorders>
            <w:vAlign w:val="center"/>
          </w:tcPr>
          <w:p w14:paraId="3FF75B6C">
            <w:pPr>
              <w:widowControl/>
              <w:snapToGrid w:val="0"/>
              <w:jc w:val="left"/>
              <w:rPr>
                <w:rFonts w:ascii="宋体" w:cs="宋体"/>
                <w:sz w:val="18"/>
                <w:szCs w:val="18"/>
              </w:rPr>
            </w:pPr>
            <w:r>
              <w:rPr>
                <w:rFonts w:hint="eastAsia" w:ascii="宋体" w:cs="宋体"/>
                <w:sz w:val="18"/>
                <w:szCs w:val="18"/>
              </w:rPr>
              <w:t>岩土类型、平均水深分列</w:t>
            </w:r>
          </w:p>
        </w:tc>
        <w:tc>
          <w:tcPr>
            <w:tcW w:w="1807" w:type="dxa"/>
            <w:tcBorders>
              <w:tl2br w:val="nil"/>
              <w:tr2bl w:val="nil"/>
            </w:tcBorders>
            <w:vAlign w:val="center"/>
          </w:tcPr>
          <w:p w14:paraId="0F7B04BF">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3</w:t>
            </w:r>
          </w:p>
        </w:tc>
      </w:tr>
      <w:tr w14:paraId="0EEE1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0DDBAFBF">
            <w:pPr>
              <w:widowControl/>
              <w:jc w:val="center"/>
              <w:rPr>
                <w:rFonts w:ascii="宋体" w:cs="宋体"/>
                <w:sz w:val="18"/>
                <w:szCs w:val="18"/>
              </w:rPr>
            </w:pPr>
            <w:r>
              <w:rPr>
                <w:rFonts w:hint="eastAsia"/>
                <w:sz w:val="18"/>
                <w:szCs w:val="18"/>
              </w:rPr>
              <w:t>八</w:t>
            </w:r>
          </w:p>
        </w:tc>
        <w:tc>
          <w:tcPr>
            <w:tcW w:w="1701" w:type="dxa"/>
            <w:tcBorders>
              <w:tl2br w:val="nil"/>
              <w:tr2bl w:val="nil"/>
            </w:tcBorders>
            <w:vAlign w:val="center"/>
          </w:tcPr>
          <w:p w14:paraId="3FF1DE25">
            <w:pPr>
              <w:widowControl/>
              <w:snapToGrid w:val="0"/>
              <w:jc w:val="center"/>
              <w:rPr>
                <w:rFonts w:ascii="宋体" w:cs="宋体"/>
                <w:sz w:val="18"/>
                <w:szCs w:val="18"/>
              </w:rPr>
            </w:pPr>
            <w:r>
              <w:rPr>
                <w:rFonts w:hint="eastAsia" w:ascii="宋体" w:cs="宋体"/>
                <w:sz w:val="18"/>
                <w:szCs w:val="18"/>
              </w:rPr>
              <w:t>其他工程</w:t>
            </w:r>
          </w:p>
        </w:tc>
        <w:tc>
          <w:tcPr>
            <w:tcW w:w="4796" w:type="dxa"/>
            <w:tcBorders>
              <w:tl2br w:val="nil"/>
              <w:tr2bl w:val="nil"/>
            </w:tcBorders>
            <w:vAlign w:val="center"/>
          </w:tcPr>
          <w:p w14:paraId="3CE40E47">
            <w:pPr>
              <w:widowControl/>
              <w:snapToGrid w:val="0"/>
              <w:jc w:val="left"/>
              <w:rPr>
                <w:rFonts w:ascii="宋体" w:cs="宋体"/>
                <w:sz w:val="18"/>
                <w:szCs w:val="18"/>
              </w:rPr>
            </w:pPr>
          </w:p>
        </w:tc>
        <w:tc>
          <w:tcPr>
            <w:tcW w:w="1807" w:type="dxa"/>
            <w:tcBorders>
              <w:tl2br w:val="nil"/>
              <w:tr2bl w:val="nil"/>
            </w:tcBorders>
            <w:vAlign w:val="center"/>
          </w:tcPr>
          <w:p w14:paraId="140495A8">
            <w:pPr>
              <w:widowControl/>
              <w:snapToGrid w:val="0"/>
              <w:jc w:val="center"/>
              <w:rPr>
                <w:rFonts w:ascii="宋体" w:cs="宋体"/>
                <w:sz w:val="18"/>
                <w:szCs w:val="18"/>
              </w:rPr>
            </w:pPr>
          </w:p>
        </w:tc>
      </w:tr>
      <w:tr w14:paraId="0123F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492CEDA8">
            <w:pPr>
              <w:widowControl/>
              <w:jc w:val="center"/>
              <w:rPr>
                <w:sz w:val="18"/>
                <w:szCs w:val="18"/>
              </w:rPr>
            </w:pPr>
            <w:r>
              <w:rPr>
                <w:rFonts w:hint="eastAsia"/>
                <w:sz w:val="18"/>
                <w:szCs w:val="18"/>
              </w:rPr>
              <w:t>3</w:t>
            </w:r>
            <w:r>
              <w:rPr>
                <w:sz w:val="18"/>
                <w:szCs w:val="18"/>
              </w:rPr>
              <w:t>0</w:t>
            </w:r>
          </w:p>
        </w:tc>
        <w:tc>
          <w:tcPr>
            <w:tcW w:w="1701" w:type="dxa"/>
            <w:tcBorders>
              <w:tl2br w:val="nil"/>
              <w:tr2bl w:val="nil"/>
            </w:tcBorders>
            <w:vAlign w:val="center"/>
          </w:tcPr>
          <w:p w14:paraId="5BA61F1F">
            <w:pPr>
              <w:widowControl/>
              <w:snapToGrid w:val="0"/>
              <w:jc w:val="center"/>
              <w:rPr>
                <w:rFonts w:ascii="宋体" w:cs="宋体"/>
                <w:sz w:val="18"/>
                <w:szCs w:val="18"/>
              </w:rPr>
            </w:pPr>
            <w:r>
              <w:rPr>
                <w:rFonts w:hint="eastAsia" w:ascii="宋体" w:cs="宋体"/>
                <w:sz w:val="18"/>
                <w:szCs w:val="18"/>
              </w:rPr>
              <w:t>截流体填筑</w:t>
            </w:r>
          </w:p>
        </w:tc>
        <w:tc>
          <w:tcPr>
            <w:tcW w:w="4796" w:type="dxa"/>
            <w:tcBorders>
              <w:tl2br w:val="nil"/>
              <w:tr2bl w:val="nil"/>
            </w:tcBorders>
            <w:vAlign w:val="center"/>
          </w:tcPr>
          <w:p w14:paraId="0F04C0FB">
            <w:pPr>
              <w:widowControl/>
              <w:snapToGrid w:val="0"/>
              <w:jc w:val="left"/>
              <w:rPr>
                <w:rFonts w:ascii="宋体" w:cs="宋体"/>
                <w:sz w:val="18"/>
                <w:szCs w:val="18"/>
              </w:rPr>
            </w:pPr>
            <w:r>
              <w:rPr>
                <w:rFonts w:hint="eastAsia" w:ascii="宋体" w:cs="宋体"/>
                <w:sz w:val="18"/>
                <w:szCs w:val="18"/>
              </w:rPr>
              <w:t>截流材料分列</w:t>
            </w:r>
          </w:p>
        </w:tc>
        <w:tc>
          <w:tcPr>
            <w:tcW w:w="1807" w:type="dxa"/>
            <w:tcBorders>
              <w:tl2br w:val="nil"/>
              <w:tr2bl w:val="nil"/>
            </w:tcBorders>
            <w:vAlign w:val="center"/>
          </w:tcPr>
          <w:p w14:paraId="446C130F">
            <w:pPr>
              <w:widowControl/>
              <w:snapToGrid w:val="0"/>
              <w:jc w:val="center"/>
              <w:rPr>
                <w:rFonts w:ascii="宋体" w:hAnsi="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46644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5ADEA311">
            <w:pPr>
              <w:widowControl/>
              <w:jc w:val="center"/>
              <w:rPr>
                <w:sz w:val="18"/>
                <w:szCs w:val="18"/>
              </w:rPr>
            </w:pPr>
            <w:r>
              <w:rPr>
                <w:rFonts w:hint="eastAsia"/>
                <w:sz w:val="18"/>
                <w:szCs w:val="18"/>
              </w:rPr>
              <w:t>31</w:t>
            </w:r>
          </w:p>
        </w:tc>
        <w:tc>
          <w:tcPr>
            <w:tcW w:w="1701" w:type="dxa"/>
            <w:tcBorders>
              <w:tl2br w:val="nil"/>
              <w:tr2bl w:val="nil"/>
            </w:tcBorders>
            <w:vAlign w:val="center"/>
          </w:tcPr>
          <w:p w14:paraId="2A229D64">
            <w:pPr>
              <w:widowControl/>
              <w:snapToGrid w:val="0"/>
              <w:jc w:val="center"/>
              <w:rPr>
                <w:rFonts w:ascii="宋体" w:cs="宋体"/>
                <w:sz w:val="18"/>
                <w:szCs w:val="18"/>
              </w:rPr>
            </w:pPr>
            <w:r>
              <w:rPr>
                <w:rFonts w:hint="eastAsia" w:ascii="宋体" w:cs="宋体"/>
                <w:sz w:val="18"/>
                <w:szCs w:val="18"/>
              </w:rPr>
              <w:t>薄膜防渗</w:t>
            </w:r>
          </w:p>
        </w:tc>
        <w:tc>
          <w:tcPr>
            <w:tcW w:w="4796" w:type="dxa"/>
            <w:tcBorders>
              <w:tl2br w:val="nil"/>
              <w:tr2bl w:val="nil"/>
            </w:tcBorders>
            <w:vAlign w:val="center"/>
          </w:tcPr>
          <w:p w14:paraId="0CFCDEF2">
            <w:pPr>
              <w:widowControl/>
              <w:snapToGrid w:val="0"/>
              <w:jc w:val="left"/>
              <w:rPr>
                <w:rFonts w:ascii="宋体" w:cs="宋体"/>
                <w:sz w:val="18"/>
                <w:szCs w:val="18"/>
              </w:rPr>
            </w:pPr>
            <w:r>
              <w:rPr>
                <w:rFonts w:hint="eastAsia" w:ascii="宋体" w:cs="宋体"/>
                <w:sz w:val="18"/>
                <w:szCs w:val="18"/>
              </w:rPr>
              <w:t>材料、铺设方式分列</w:t>
            </w:r>
          </w:p>
        </w:tc>
        <w:tc>
          <w:tcPr>
            <w:tcW w:w="1807" w:type="dxa"/>
            <w:tcBorders>
              <w:tl2br w:val="nil"/>
              <w:tr2bl w:val="nil"/>
            </w:tcBorders>
            <w:vAlign w:val="center"/>
          </w:tcPr>
          <w:p w14:paraId="5C01A6AE">
            <w:pPr>
              <w:widowControl/>
              <w:snapToGrid w:val="0"/>
              <w:jc w:val="center"/>
              <w:rPr>
                <w:rFonts w:ascii="宋体" w:hAnsi="宋体"/>
                <w:sz w:val="18"/>
                <w:szCs w:val="18"/>
              </w:rPr>
            </w:pPr>
            <w:r>
              <w:rPr>
                <w:rFonts w:hint="eastAsia" w:ascii="宋体" w:hAnsi="宋体"/>
                <w:sz w:val="18"/>
                <w:szCs w:val="18"/>
              </w:rPr>
              <w:t>元/m</w:t>
            </w:r>
            <w:r>
              <w:rPr>
                <w:rFonts w:hint="eastAsia" w:ascii="宋体" w:hAnsi="宋体"/>
                <w:sz w:val="18"/>
                <w:szCs w:val="18"/>
                <w:vertAlign w:val="superscript"/>
              </w:rPr>
              <w:t>2</w:t>
            </w:r>
          </w:p>
        </w:tc>
      </w:tr>
      <w:tr w14:paraId="0ADDB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10033ED6">
            <w:pPr>
              <w:widowControl/>
              <w:jc w:val="center"/>
              <w:rPr>
                <w:sz w:val="18"/>
                <w:szCs w:val="18"/>
              </w:rPr>
            </w:pPr>
            <w:r>
              <w:rPr>
                <w:rFonts w:hint="eastAsia"/>
                <w:sz w:val="18"/>
                <w:szCs w:val="18"/>
              </w:rPr>
              <w:t>32</w:t>
            </w:r>
          </w:p>
        </w:tc>
        <w:tc>
          <w:tcPr>
            <w:tcW w:w="1701" w:type="dxa"/>
            <w:tcBorders>
              <w:tl2br w:val="nil"/>
              <w:tr2bl w:val="nil"/>
            </w:tcBorders>
            <w:vAlign w:val="center"/>
          </w:tcPr>
          <w:p w14:paraId="678E47B2">
            <w:pPr>
              <w:widowControl/>
              <w:snapToGrid w:val="0"/>
              <w:jc w:val="center"/>
              <w:rPr>
                <w:rFonts w:ascii="宋体" w:cs="宋体"/>
                <w:sz w:val="18"/>
                <w:szCs w:val="18"/>
              </w:rPr>
            </w:pPr>
            <w:r>
              <w:rPr>
                <w:rFonts w:hint="eastAsia" w:ascii="宋体" w:cs="宋体"/>
                <w:sz w:val="18"/>
                <w:szCs w:val="18"/>
              </w:rPr>
              <w:t>石笼</w:t>
            </w:r>
          </w:p>
        </w:tc>
        <w:tc>
          <w:tcPr>
            <w:tcW w:w="4796" w:type="dxa"/>
            <w:tcBorders>
              <w:tl2br w:val="nil"/>
              <w:tr2bl w:val="nil"/>
            </w:tcBorders>
            <w:vAlign w:val="center"/>
          </w:tcPr>
          <w:p w14:paraId="58615B18">
            <w:pPr>
              <w:widowControl/>
              <w:snapToGrid w:val="0"/>
              <w:jc w:val="left"/>
              <w:rPr>
                <w:rFonts w:ascii="宋体" w:cs="宋体"/>
                <w:sz w:val="18"/>
                <w:szCs w:val="18"/>
              </w:rPr>
            </w:pPr>
            <w:r>
              <w:rPr>
                <w:rFonts w:hint="eastAsia" w:ascii="宋体" w:cs="宋体"/>
                <w:sz w:val="18"/>
                <w:szCs w:val="18"/>
              </w:rPr>
              <w:t>铅丝（钢筋）笼、格宾石笼、雷诺护垫等分列</w:t>
            </w:r>
          </w:p>
        </w:tc>
        <w:tc>
          <w:tcPr>
            <w:tcW w:w="1807" w:type="dxa"/>
            <w:tcBorders>
              <w:tl2br w:val="nil"/>
              <w:tr2bl w:val="nil"/>
            </w:tcBorders>
            <w:vAlign w:val="center"/>
          </w:tcPr>
          <w:p w14:paraId="29F082FC">
            <w:pPr>
              <w:widowControl/>
              <w:snapToGrid w:val="0"/>
              <w:jc w:val="center"/>
              <w:rPr>
                <w:rFonts w:ascii="宋体" w:hAnsi="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01AF8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773BB512">
            <w:pPr>
              <w:widowControl/>
              <w:jc w:val="center"/>
              <w:rPr>
                <w:rFonts w:ascii="宋体" w:cs="宋体"/>
                <w:sz w:val="18"/>
                <w:szCs w:val="18"/>
              </w:rPr>
            </w:pPr>
            <w:r>
              <w:rPr>
                <w:rFonts w:hint="eastAsia"/>
                <w:sz w:val="18"/>
                <w:szCs w:val="18"/>
              </w:rPr>
              <w:t>33</w:t>
            </w:r>
          </w:p>
        </w:tc>
        <w:tc>
          <w:tcPr>
            <w:tcW w:w="1701" w:type="dxa"/>
            <w:tcBorders>
              <w:tl2br w:val="nil"/>
              <w:tr2bl w:val="nil"/>
            </w:tcBorders>
            <w:vAlign w:val="center"/>
          </w:tcPr>
          <w:p w14:paraId="489E6F3F">
            <w:pPr>
              <w:widowControl/>
              <w:snapToGrid w:val="0"/>
              <w:jc w:val="center"/>
              <w:rPr>
                <w:rFonts w:ascii="宋体" w:cs="宋体"/>
                <w:sz w:val="18"/>
                <w:szCs w:val="18"/>
              </w:rPr>
            </w:pPr>
            <w:r>
              <w:rPr>
                <w:rFonts w:hint="eastAsia" w:ascii="宋体" w:cs="宋体"/>
                <w:sz w:val="18"/>
                <w:szCs w:val="18"/>
              </w:rPr>
              <w:t>沉井土石方开挖</w:t>
            </w:r>
          </w:p>
        </w:tc>
        <w:tc>
          <w:tcPr>
            <w:tcW w:w="4796" w:type="dxa"/>
            <w:tcBorders>
              <w:tl2br w:val="nil"/>
              <w:tr2bl w:val="nil"/>
            </w:tcBorders>
            <w:vAlign w:val="center"/>
          </w:tcPr>
          <w:p w14:paraId="011E9989">
            <w:pPr>
              <w:widowControl/>
              <w:snapToGrid w:val="0"/>
              <w:jc w:val="left"/>
              <w:rPr>
                <w:rFonts w:ascii="宋体" w:cs="宋体"/>
                <w:sz w:val="18"/>
                <w:szCs w:val="18"/>
              </w:rPr>
            </w:pPr>
            <w:r>
              <w:rPr>
                <w:rFonts w:hint="eastAsia" w:ascii="宋体" w:cs="宋体"/>
                <w:sz w:val="18"/>
                <w:szCs w:val="18"/>
              </w:rPr>
              <w:t>开挖断面、井深、土方、石方分列</w:t>
            </w:r>
          </w:p>
        </w:tc>
        <w:tc>
          <w:tcPr>
            <w:tcW w:w="1807" w:type="dxa"/>
            <w:tcBorders>
              <w:tl2br w:val="nil"/>
              <w:tr2bl w:val="nil"/>
            </w:tcBorders>
            <w:vAlign w:val="center"/>
          </w:tcPr>
          <w:p w14:paraId="0DF4C17D">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20765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1266" w:type="dxa"/>
            <w:tcBorders>
              <w:tl2br w:val="nil"/>
              <w:tr2bl w:val="nil"/>
            </w:tcBorders>
            <w:vAlign w:val="center"/>
          </w:tcPr>
          <w:p w14:paraId="469C2061">
            <w:pPr>
              <w:widowControl/>
              <w:jc w:val="center"/>
              <w:rPr>
                <w:sz w:val="18"/>
                <w:szCs w:val="18"/>
              </w:rPr>
            </w:pPr>
            <w:r>
              <w:rPr>
                <w:rFonts w:hint="eastAsia"/>
                <w:sz w:val="18"/>
                <w:szCs w:val="18"/>
              </w:rPr>
              <w:t>34</w:t>
            </w:r>
          </w:p>
        </w:tc>
        <w:tc>
          <w:tcPr>
            <w:tcW w:w="1701" w:type="dxa"/>
            <w:tcBorders>
              <w:tl2br w:val="nil"/>
              <w:tr2bl w:val="nil"/>
            </w:tcBorders>
            <w:vAlign w:val="center"/>
          </w:tcPr>
          <w:p w14:paraId="6E930909">
            <w:pPr>
              <w:widowControl/>
              <w:snapToGrid w:val="0"/>
              <w:jc w:val="center"/>
              <w:rPr>
                <w:rFonts w:ascii="宋体" w:cs="宋体"/>
                <w:sz w:val="18"/>
                <w:szCs w:val="18"/>
              </w:rPr>
            </w:pPr>
            <w:r>
              <w:rPr>
                <w:rFonts w:hint="eastAsia" w:ascii="宋体" w:cs="宋体"/>
                <w:sz w:val="18"/>
                <w:szCs w:val="18"/>
              </w:rPr>
              <w:t>沉井混凝土</w:t>
            </w:r>
          </w:p>
        </w:tc>
        <w:tc>
          <w:tcPr>
            <w:tcW w:w="4796" w:type="dxa"/>
            <w:tcBorders>
              <w:tl2br w:val="nil"/>
              <w:tr2bl w:val="nil"/>
            </w:tcBorders>
            <w:vAlign w:val="center"/>
          </w:tcPr>
          <w:p w14:paraId="19CE84A0">
            <w:pPr>
              <w:widowControl/>
              <w:snapToGrid w:val="0"/>
              <w:jc w:val="left"/>
              <w:rPr>
                <w:rFonts w:ascii="宋体" w:cs="宋体"/>
                <w:sz w:val="18"/>
                <w:szCs w:val="18"/>
              </w:rPr>
            </w:pPr>
            <w:r>
              <w:rPr>
                <w:rFonts w:hint="eastAsia" w:ascii="宋体" w:cs="宋体"/>
                <w:sz w:val="18"/>
                <w:szCs w:val="18"/>
              </w:rPr>
              <w:t>开挖断面、井深、制造、封底分列</w:t>
            </w:r>
          </w:p>
        </w:tc>
        <w:tc>
          <w:tcPr>
            <w:tcW w:w="1807" w:type="dxa"/>
            <w:tcBorders>
              <w:tl2br w:val="nil"/>
              <w:tr2bl w:val="nil"/>
            </w:tcBorders>
            <w:vAlign w:val="center"/>
          </w:tcPr>
          <w:p w14:paraId="22C2A666">
            <w:pPr>
              <w:widowControl/>
              <w:snapToGrid w:val="0"/>
              <w:jc w:val="center"/>
              <w:rPr>
                <w:rFonts w:ascii="宋体" w:cs="宋体"/>
                <w:sz w:val="18"/>
                <w:szCs w:val="18"/>
              </w:rPr>
            </w:pPr>
            <w:r>
              <w:rPr>
                <w:rFonts w:hint="eastAsia" w:ascii="宋体" w:cs="宋体"/>
                <w:sz w:val="18"/>
                <w:szCs w:val="18"/>
              </w:rPr>
              <w:t>元</w:t>
            </w:r>
            <w:r>
              <w:rPr>
                <w:rFonts w:ascii="宋体" w:cs="宋体"/>
                <w:sz w:val="18"/>
                <w:szCs w:val="18"/>
              </w:rPr>
              <w:t>/m</w:t>
            </w:r>
            <w:r>
              <w:rPr>
                <w:rFonts w:ascii="宋体" w:cs="宋体"/>
                <w:sz w:val="18"/>
                <w:szCs w:val="18"/>
                <w:vertAlign w:val="superscript"/>
              </w:rPr>
              <w:t>3</w:t>
            </w:r>
          </w:p>
        </w:tc>
      </w:tr>
      <w:tr w14:paraId="2653F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66" w:type="dxa"/>
            <w:tcBorders>
              <w:tl2br w:val="nil"/>
              <w:tr2bl w:val="nil"/>
            </w:tcBorders>
            <w:vAlign w:val="center"/>
          </w:tcPr>
          <w:p w14:paraId="777499CA">
            <w:pPr>
              <w:widowControl/>
              <w:jc w:val="center"/>
              <w:rPr>
                <w:sz w:val="18"/>
                <w:szCs w:val="18"/>
              </w:rPr>
            </w:pPr>
            <w:r>
              <w:rPr>
                <w:rFonts w:hint="eastAsia"/>
                <w:sz w:val="18"/>
                <w:szCs w:val="18"/>
              </w:rPr>
              <w:t>35</w:t>
            </w:r>
          </w:p>
        </w:tc>
        <w:tc>
          <w:tcPr>
            <w:tcW w:w="1701" w:type="dxa"/>
            <w:tcBorders>
              <w:tl2br w:val="nil"/>
              <w:tr2bl w:val="nil"/>
            </w:tcBorders>
            <w:vAlign w:val="center"/>
          </w:tcPr>
          <w:p w14:paraId="4F3CC096">
            <w:pPr>
              <w:widowControl/>
              <w:snapToGrid w:val="0"/>
              <w:jc w:val="center"/>
              <w:rPr>
                <w:rFonts w:ascii="宋体" w:cs="宋体"/>
                <w:sz w:val="18"/>
                <w:szCs w:val="18"/>
              </w:rPr>
            </w:pPr>
            <w:r>
              <w:rPr>
                <w:rFonts w:hint="eastAsia" w:ascii="宋体" w:cs="宋体"/>
                <w:sz w:val="18"/>
                <w:szCs w:val="18"/>
              </w:rPr>
              <w:t>钢结构制作安装</w:t>
            </w:r>
          </w:p>
        </w:tc>
        <w:tc>
          <w:tcPr>
            <w:tcW w:w="4796" w:type="dxa"/>
            <w:tcBorders>
              <w:tl2br w:val="nil"/>
              <w:tr2bl w:val="nil"/>
            </w:tcBorders>
            <w:vAlign w:val="center"/>
          </w:tcPr>
          <w:p w14:paraId="68B50B0A">
            <w:pPr>
              <w:widowControl/>
              <w:snapToGrid w:val="0"/>
              <w:jc w:val="left"/>
              <w:rPr>
                <w:rFonts w:ascii="宋体" w:cs="宋体"/>
                <w:sz w:val="18"/>
                <w:szCs w:val="18"/>
              </w:rPr>
            </w:pPr>
            <w:r>
              <w:rPr>
                <w:rFonts w:hint="eastAsia" w:ascii="宋体" w:cs="宋体"/>
                <w:sz w:val="18"/>
                <w:szCs w:val="18"/>
              </w:rPr>
              <w:t>钢拱架、钢格栅等分列</w:t>
            </w:r>
          </w:p>
        </w:tc>
        <w:tc>
          <w:tcPr>
            <w:tcW w:w="1807" w:type="dxa"/>
            <w:tcBorders>
              <w:tl2br w:val="nil"/>
              <w:tr2bl w:val="nil"/>
            </w:tcBorders>
            <w:vAlign w:val="center"/>
          </w:tcPr>
          <w:p w14:paraId="04756297">
            <w:pPr>
              <w:widowControl/>
              <w:snapToGrid w:val="0"/>
              <w:jc w:val="center"/>
              <w:rPr>
                <w:rFonts w:ascii="宋体" w:cs="宋体"/>
                <w:sz w:val="18"/>
                <w:szCs w:val="18"/>
              </w:rPr>
            </w:pPr>
            <w:r>
              <w:rPr>
                <w:rFonts w:hint="eastAsia" w:ascii="宋体" w:hAnsi="宋体"/>
                <w:sz w:val="18"/>
                <w:szCs w:val="18"/>
              </w:rPr>
              <w:t>元/t或元/m</w:t>
            </w:r>
          </w:p>
        </w:tc>
      </w:tr>
    </w:tbl>
    <w:p w14:paraId="7EB1301D">
      <w:pPr>
        <w:pStyle w:val="47"/>
        <w:spacing w:before="156" w:after="156"/>
        <w:rPr>
          <w:rFonts w:hAnsi="黑体"/>
        </w:rPr>
      </w:pPr>
      <w:bookmarkStart w:id="109" w:name="_Toc202880830"/>
      <w:bookmarkEnd w:id="109"/>
      <w:bookmarkStart w:id="110" w:name="_Toc202881042"/>
      <w:bookmarkEnd w:id="110"/>
      <w:bookmarkStart w:id="111" w:name="_Toc202880335"/>
      <w:bookmarkEnd w:id="111"/>
      <w:bookmarkStart w:id="112" w:name="_Toc202881118"/>
      <w:bookmarkEnd w:id="112"/>
      <w:bookmarkStart w:id="113" w:name="_Toc469387865"/>
      <w:bookmarkStart w:id="114" w:name="_Toc465417659"/>
      <w:bookmarkStart w:id="115" w:name="_Toc480969564"/>
      <w:bookmarkStart w:id="116" w:name="_Toc465692145"/>
      <w:bookmarkStart w:id="117" w:name="_Toc465692095"/>
      <w:bookmarkStart w:id="118" w:name="_Toc465418033"/>
      <w:bookmarkStart w:id="119" w:name="_Toc482107124"/>
      <w:bookmarkStart w:id="120" w:name="_Toc202881119"/>
      <w:bookmarkStart w:id="121" w:name="_Toc202880831"/>
      <w:bookmarkStart w:id="122" w:name="_Toc12849"/>
      <w:bookmarkStart w:id="123" w:name="_Toc480901139"/>
      <w:bookmarkStart w:id="124" w:name="_Toc21550"/>
      <w:bookmarkStart w:id="125" w:name="_Toc465417525"/>
      <w:bookmarkStart w:id="126" w:name="_Toc465417401"/>
      <w:bookmarkStart w:id="127" w:name="_Toc465417363"/>
      <w:bookmarkStart w:id="128" w:name="_Toc465417571"/>
      <w:bookmarkStart w:id="129" w:name="_Toc465417474"/>
      <w:bookmarkStart w:id="130" w:name="_Toc465418499"/>
      <w:bookmarkStart w:id="131" w:name="_Toc480900817"/>
      <w:r>
        <w:rPr>
          <w:rFonts w:hint="eastAsia" w:hAnsi="黑体"/>
        </w:rPr>
        <w:t>工程招标设计总概算项目组成及划分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E8FC956">
      <w:pPr>
        <w:pStyle w:val="51"/>
        <w:spacing w:before="156" w:after="156"/>
      </w:pPr>
      <w:bookmarkStart w:id="132" w:name="_Toc480969565"/>
      <w:bookmarkStart w:id="133" w:name="_Toc482107125"/>
      <w:bookmarkStart w:id="134" w:name="_Toc480900818"/>
      <w:bookmarkStart w:id="135" w:name="_Toc480901140"/>
      <w:r>
        <w:rPr>
          <w:rFonts w:hint="eastAsia"/>
        </w:rPr>
        <w:t>概述</w:t>
      </w:r>
      <w:bookmarkEnd w:id="132"/>
      <w:bookmarkEnd w:id="133"/>
      <w:bookmarkEnd w:id="134"/>
      <w:bookmarkEnd w:id="135"/>
    </w:p>
    <w:p w14:paraId="1D2BCB60">
      <w:pPr>
        <w:pStyle w:val="27"/>
        <w:spacing w:line="360" w:lineRule="exact"/>
      </w:pPr>
      <w:r>
        <w:rPr>
          <w:rFonts w:hint="eastAsia"/>
        </w:rPr>
        <w:t>工程招标设计总概算由枢纽工程、建设征地移民安置补偿两部分组成。枢纽工程包括前期施工准备工程、主体建筑安装工程、设备采购工程、专项工程、项目技术服务费、项目管理费；</w:t>
      </w:r>
      <w:bookmarkStart w:id="136" w:name="OLE_LINK45"/>
      <w:r>
        <w:rPr>
          <w:rFonts w:hint="eastAsia"/>
        </w:rPr>
        <w:t>建设征地移民安置补偿包括水库淹没影响区部分、枢纽工程建设区部分、独立费用</w:t>
      </w:r>
      <w:bookmarkEnd w:id="136"/>
      <w:r>
        <w:rPr>
          <w:rFonts w:hint="eastAsia"/>
        </w:rPr>
        <w:t>，项目划分应按NB</w:t>
      </w:r>
      <w:r>
        <w:t>/T 10877</w:t>
      </w:r>
      <w:r>
        <w:rPr>
          <w:rFonts w:hint="eastAsia"/>
        </w:rPr>
        <w:t>，NB</w:t>
      </w:r>
      <w:r>
        <w:t>/T 11173</w:t>
      </w:r>
      <w:r>
        <w:rPr>
          <w:rFonts w:hint="eastAsia"/>
        </w:rPr>
        <w:t>有关规定执行。工程招标设计总概算项目划分见图3。</w:t>
      </w:r>
    </w:p>
    <w:p w14:paraId="3425E157">
      <w:pPr>
        <w:pStyle w:val="27"/>
        <w:tabs>
          <w:tab w:val="right" w:pos="9355"/>
          <w:tab w:val="clear" w:pos="9298"/>
        </w:tabs>
      </w:pPr>
      <w:r>
        <mc:AlternateContent>
          <mc:Choice Requires="wps">
            <w:drawing>
              <wp:anchor distT="0" distB="0" distL="114300" distR="114300" simplePos="0" relativeHeight="251660288" behindDoc="0" locked="0" layoutInCell="1" allowOverlap="1">
                <wp:simplePos x="0" y="0"/>
                <wp:positionH relativeFrom="column">
                  <wp:posOffset>3032760</wp:posOffset>
                </wp:positionH>
                <wp:positionV relativeFrom="paragraph">
                  <wp:posOffset>7620</wp:posOffset>
                </wp:positionV>
                <wp:extent cx="1274445" cy="257810"/>
                <wp:effectExtent l="0" t="0" r="1905" b="8890"/>
                <wp:wrapNone/>
                <wp:docPr id="152" name="Text Box 314"/>
                <wp:cNvGraphicFramePr/>
                <a:graphic xmlns:a="http://schemas.openxmlformats.org/drawingml/2006/main">
                  <a:graphicData uri="http://schemas.microsoft.com/office/word/2010/wordprocessingShape">
                    <wps:wsp>
                      <wps:cNvSpPr txBox="1">
                        <a:spLocks noChangeArrowheads="1"/>
                      </wps:cNvSpPr>
                      <wps:spPr bwMode="auto">
                        <a:xfrm>
                          <a:off x="0" y="0"/>
                          <a:ext cx="1274445" cy="257810"/>
                        </a:xfrm>
                        <a:prstGeom prst="rect">
                          <a:avLst/>
                        </a:prstGeom>
                        <a:solidFill>
                          <a:srgbClr val="FFFFFF"/>
                        </a:solidFill>
                        <a:ln w="9525">
                          <a:solidFill>
                            <a:srgbClr val="FFFFFF"/>
                          </a:solidFill>
                          <a:miter lim="800000"/>
                        </a:ln>
                      </wps:spPr>
                      <wps:txbx>
                        <w:txbxContent>
                          <w:p w14:paraId="197CCF25">
                            <w:pPr>
                              <w:pStyle w:val="34"/>
                              <w:spacing w:before="0" w:beforeAutospacing="0" w:after="0" w:afterAutospacing="0"/>
                              <w:jc w:val="both"/>
                              <w:rPr>
                                <w:sz w:val="18"/>
                                <w:szCs w:val="18"/>
                              </w:rPr>
                            </w:pPr>
                            <w:r>
                              <w:rPr>
                                <w:rFonts w:hint="eastAsia" w:ascii="Calibri" w:cs="Times New Roman"/>
                                <w:kern w:val="2"/>
                                <w:sz w:val="18"/>
                                <w:szCs w:val="18"/>
                              </w:rPr>
                              <w:t>前期施工准备工程</w:t>
                            </w:r>
                          </w:p>
                        </w:txbxContent>
                      </wps:txbx>
                      <wps:bodyPr rot="0" vert="horz" wrap="square" lIns="91440" tIns="45720" rIns="91440" bIns="45720" anchor="t" anchorCtr="0" upright="1">
                        <a:noAutofit/>
                      </wps:bodyPr>
                    </wps:wsp>
                  </a:graphicData>
                </a:graphic>
              </wp:anchor>
            </w:drawing>
          </mc:Choice>
          <mc:Fallback>
            <w:pict>
              <v:shape id="Text Box 314" o:spid="_x0000_s1026" o:spt="202" type="#_x0000_t202" style="position:absolute;left:0pt;margin-left:238.8pt;margin-top:0.6pt;height:20.3pt;width:100.35pt;z-index:251660288;mso-width-relative:page;mso-height-relative:page;" fillcolor="#FFFFFF" filled="t" stroked="t" coordsize="21600,21600" o:gfxdata="UEsDBAoAAAAAAIdO4kAAAAAAAAAAAAAAAAAEAAAAZHJzL1BLAwQUAAAACACHTuJA7UHCN9YAAAAI&#10;AQAADwAAAGRycy9kb3ducmV2LnhtbE2PwU7DMBBE70j8g7VIXBC1E1AShTgVqkCcW7hwc+NtEhGv&#10;k9htWr6e5QTH1RvNvK3WZzeIE86h96QhWSkQSI23PbUaPt5f7wsQIRqyZvCEGi4YYF1fX1WmtH6h&#10;LZ52sRVcQqE0GroYx1LK0HToTFj5EYnZwc/ORD7nVtrZLFzuBpkqlUlneuKFzoy46bD52h2dBr+8&#10;XJzHSaV3n9/ubfM8bQ/ppPXtTaKeQEQ8x78w/OqzOtTstPdHskEMGh7zPOMogxQE8ywvHkDsGSQF&#10;yLqS/x+ofwBQSwMEFAAAAAgAh07iQEeBkAIwAgAAigQAAA4AAABkcnMvZTJvRG9jLnhtbK1UUW/U&#10;MAx+R+I/RHlnvSs9dqvWm8amIaQxkDZ+QC5NrxFJHJzctePX46TdOI2XCZGHyK6dz/Znu+cXozXs&#10;oDBocA1fniw4U05Cq92u4d8fbt6tOQtRuFYYcKrhjyrwi83bN+eDr1UJPZhWISMQF+rBN7yP0ddF&#10;EWSvrAgn4JUjYwdoRSQVd0WLYiB0a4pysfhQDICtR5AqBPp6PRn5jIivAYSu01Jdg9xb5eKEisqI&#10;SCWFXvvANznbrlMyfu26oCIzDadKY74pCMnbdBebc1HvUPheyzkF8ZoUXtRkhXYU9BnqWkTB9qj/&#10;grJaIgTo4okEW0yFZEaoiuXiBTf3vfAq10JUB/9Mevh/sPLu8A2ZbmkSViVnTlhq+YMaI/sII3u/&#10;rBJDgw81Od57co0jGcg7Vxv8LcgfgTm46oXbqUtEGHolWspwmV4WR08nnJBAtsMXaCmQ2EfIQGOH&#10;NtFHhDBCp+48PncnJSNTyPK0qqoVZ5Js5ep0vcztK0T99NpjiJ8UWJaEhiN1P6OLw22IKRtRP7mk&#10;YAGMbm+0MVnB3fbKIDsImpSbfHIBL9yMY0PDz1blaiLgHyCsjrRARtuGrxfpzHGMm/lKFE1kxXE7&#10;zvxvoX0k5hCmEaYFJqEH/MXZQOPb8PBzL1BxZj47Yv9sWVVp3rNSrU5LUvDYsj22CCcJquGRs0m8&#10;itOO7D3qXU+Rpn47uKSOdTqTmVo7ZTXnTSOaOZ7XKe3AsZ69/vxC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UHCN9YAAAAIAQAADwAAAAAAAAABACAAAAAiAAAAZHJzL2Rvd25yZXYueG1sUEsB&#10;AhQAFAAAAAgAh07iQEeBkAIwAgAAigQAAA4AAAAAAAAAAQAgAAAAJQEAAGRycy9lMm9Eb2MueG1s&#10;UEsFBgAAAAAGAAYAWQEAAMcFAAAAAA==&#10;">
                <v:fill on="t" focussize="0,0"/>
                <v:stroke color="#FFFFFF" miterlimit="8" joinstyle="miter"/>
                <v:imagedata o:title=""/>
                <o:lock v:ext="edit" aspectratio="f"/>
                <v:textbox>
                  <w:txbxContent>
                    <w:p w14:paraId="197CCF25">
                      <w:pPr>
                        <w:pStyle w:val="34"/>
                        <w:spacing w:before="0" w:beforeAutospacing="0" w:after="0" w:afterAutospacing="0"/>
                        <w:jc w:val="both"/>
                        <w:rPr>
                          <w:sz w:val="18"/>
                          <w:szCs w:val="18"/>
                        </w:rPr>
                      </w:pPr>
                      <w:r>
                        <w:rPr>
                          <w:rFonts w:hint="eastAsia" w:ascii="Calibri" w:cs="Times New Roman"/>
                          <w:kern w:val="2"/>
                          <w:sz w:val="18"/>
                          <w:szCs w:val="18"/>
                        </w:rPr>
                        <w:t>前期施工准备工程</w:t>
                      </w:r>
                    </w:p>
                  </w:txbxContent>
                </v:textbox>
              </v:shape>
            </w:pict>
          </mc:Fallback>
        </mc:AlternateContent>
      </w:r>
      <w:r>
        <mc:AlternateContent>
          <mc:Choice Requires="wpc">
            <w:drawing>
              <wp:inline distT="0" distB="0" distL="0" distR="0">
                <wp:extent cx="4773930" cy="3496310"/>
                <wp:effectExtent l="0" t="0" r="0" b="8890"/>
                <wp:docPr id="355" name="画布 131"/>
                <wp:cNvGraphicFramePr/>
                <a:graphic xmlns:a="http://schemas.openxmlformats.org/drawingml/2006/main">
                  <a:graphicData uri="http://schemas.microsoft.com/office/word/2010/wordprocessingCanvas">
                    <wpc:wpc>
                      <wpc:bg>
                        <a:noFill/>
                      </wpc:bg>
                      <wpc:whole/>
                      <wps:wsp>
                        <wps:cNvPr id="117" name="Rectangle 311"/>
                        <wps:cNvSpPr>
                          <a:spLocks noChangeArrowheads="1"/>
                        </wps:cNvSpPr>
                        <wps:spPr bwMode="auto">
                          <a:xfrm>
                            <a:off x="1414709" y="771512"/>
                            <a:ext cx="767705" cy="337205"/>
                          </a:xfrm>
                          <a:prstGeom prst="rect">
                            <a:avLst/>
                          </a:prstGeom>
                          <a:solidFill>
                            <a:srgbClr val="FFFFFF"/>
                          </a:solidFill>
                          <a:ln w="9525">
                            <a:solidFill>
                              <a:srgbClr val="FFFFFF"/>
                            </a:solidFill>
                            <a:miter lim="800000"/>
                          </a:ln>
                        </wps:spPr>
                        <wps:txbx>
                          <w:txbxContent>
                            <w:p w14:paraId="3E5A7B9B">
                              <w:pPr>
                                <w:jc w:val="center"/>
                                <w:rPr>
                                  <w:sz w:val="18"/>
                                  <w:szCs w:val="18"/>
                                </w:rPr>
                              </w:pPr>
                              <w:r>
                                <w:rPr>
                                  <w:rFonts w:hint="eastAsia"/>
                                  <w:sz w:val="18"/>
                                  <w:szCs w:val="18"/>
                                </w:rPr>
                                <w:t>枢纽工程</w:t>
                              </w:r>
                            </w:p>
                          </w:txbxContent>
                        </wps:txbx>
                        <wps:bodyPr rot="0" vert="horz" wrap="square" lIns="91440" tIns="45720" rIns="91440" bIns="45720" anchor="t" anchorCtr="0" upright="1">
                          <a:noAutofit/>
                        </wps:bodyPr>
                      </wps:wsp>
                      <wps:wsp>
                        <wps:cNvPr id="118" name="AutoShape 327"/>
                        <wps:cNvCnPr>
                          <a:cxnSpLocks noChangeShapeType="1"/>
                        </wps:cNvCnPr>
                        <wps:spPr bwMode="auto">
                          <a:xfrm>
                            <a:off x="1259808" y="924514"/>
                            <a:ext cx="150501" cy="0"/>
                          </a:xfrm>
                          <a:prstGeom prst="straightConnector1">
                            <a:avLst/>
                          </a:prstGeom>
                          <a:noFill/>
                          <a:ln w="9525">
                            <a:solidFill>
                              <a:srgbClr val="000000"/>
                            </a:solidFill>
                            <a:round/>
                          </a:ln>
                        </wps:spPr>
                        <wps:bodyPr/>
                      </wps:wsp>
                      <wps:wsp>
                        <wps:cNvPr id="119" name="直接连接符 57"/>
                        <wps:cNvCnPr>
                          <a:cxnSpLocks noChangeShapeType="1"/>
                        </wps:cNvCnPr>
                        <wps:spPr bwMode="auto">
                          <a:xfrm>
                            <a:off x="1266108" y="924514"/>
                            <a:ext cx="0" cy="2063831"/>
                          </a:xfrm>
                          <a:prstGeom prst="line">
                            <a:avLst/>
                          </a:prstGeom>
                          <a:noFill/>
                          <a:ln w="9525">
                            <a:solidFill>
                              <a:srgbClr val="000000"/>
                            </a:solidFill>
                            <a:round/>
                          </a:ln>
                        </wps:spPr>
                        <wps:bodyPr/>
                      </wps:wsp>
                      <wps:wsp>
                        <wps:cNvPr id="120" name="AutoShape 327"/>
                        <wps:cNvCnPr>
                          <a:cxnSpLocks noChangeShapeType="1"/>
                        </wps:cNvCnPr>
                        <wps:spPr bwMode="auto">
                          <a:xfrm>
                            <a:off x="1144907" y="1929729"/>
                            <a:ext cx="121201" cy="0"/>
                          </a:xfrm>
                          <a:prstGeom prst="straightConnector1">
                            <a:avLst/>
                          </a:prstGeom>
                          <a:noFill/>
                          <a:ln w="9525">
                            <a:solidFill>
                              <a:srgbClr val="000000"/>
                            </a:solidFill>
                            <a:round/>
                          </a:ln>
                        </wps:spPr>
                        <wps:bodyPr/>
                      </wps:wsp>
                      <wps:wsp>
                        <wps:cNvPr id="121" name="Text Box 48"/>
                        <wps:cNvSpPr txBox="1">
                          <a:spLocks noChangeArrowheads="1"/>
                        </wps:cNvSpPr>
                        <wps:spPr bwMode="auto">
                          <a:xfrm>
                            <a:off x="78700" y="1786827"/>
                            <a:ext cx="1066207" cy="325205"/>
                          </a:xfrm>
                          <a:prstGeom prst="rect">
                            <a:avLst/>
                          </a:prstGeom>
                          <a:solidFill>
                            <a:srgbClr val="FFFFFF"/>
                          </a:solidFill>
                          <a:ln w="9525">
                            <a:solidFill>
                              <a:srgbClr val="FFFFFF"/>
                            </a:solidFill>
                            <a:miter lim="800000"/>
                          </a:ln>
                        </wps:spPr>
                        <wps:txbx>
                          <w:txbxContent>
                            <w:p w14:paraId="56BD9478">
                              <w:pPr>
                                <w:pStyle w:val="34"/>
                                <w:spacing w:line="240" w:lineRule="atLeast"/>
                                <w:jc w:val="right"/>
                                <w:rPr>
                                  <w:sz w:val="18"/>
                                  <w:szCs w:val="18"/>
                                </w:rPr>
                              </w:pPr>
                              <w:r>
                                <w:rPr>
                                  <w:rFonts w:hint="eastAsia" w:ascii="Calibri" w:cs="Times New Roman"/>
                                  <w:kern w:val="2"/>
                                  <w:sz w:val="18"/>
                                  <w:szCs w:val="18"/>
                                </w:rPr>
                                <w:t>水电工程</w:t>
                              </w:r>
                            </w:p>
                          </w:txbxContent>
                        </wps:txbx>
                        <wps:bodyPr rot="0" vert="horz" wrap="square" lIns="91440" tIns="45720" rIns="91440" bIns="45720" anchor="t" anchorCtr="0" upright="1">
                          <a:noAutofit/>
                        </wps:bodyPr>
                      </wps:wsp>
                      <wps:wsp>
                        <wps:cNvPr id="122" name="AutoShape 324"/>
                        <wps:cNvCnPr>
                          <a:cxnSpLocks noChangeShapeType="1"/>
                        </wps:cNvCnPr>
                        <wps:spPr bwMode="auto">
                          <a:xfrm>
                            <a:off x="2578116" y="130102"/>
                            <a:ext cx="170101" cy="700"/>
                          </a:xfrm>
                          <a:prstGeom prst="straightConnector1">
                            <a:avLst/>
                          </a:prstGeom>
                          <a:noFill/>
                          <a:ln w="9525">
                            <a:solidFill>
                              <a:srgbClr val="000000"/>
                            </a:solidFill>
                            <a:round/>
                          </a:ln>
                        </wps:spPr>
                        <wps:bodyPr/>
                      </wps:wsp>
                      <wps:wsp>
                        <wps:cNvPr id="123" name="AutoShape 326"/>
                        <wps:cNvCnPr>
                          <a:cxnSpLocks noChangeShapeType="1"/>
                        </wps:cNvCnPr>
                        <wps:spPr bwMode="auto">
                          <a:xfrm>
                            <a:off x="2586916" y="1395721"/>
                            <a:ext cx="159401" cy="600"/>
                          </a:xfrm>
                          <a:prstGeom prst="straightConnector1">
                            <a:avLst/>
                          </a:prstGeom>
                          <a:noFill/>
                          <a:ln w="9525">
                            <a:solidFill>
                              <a:srgbClr val="000000"/>
                            </a:solidFill>
                            <a:round/>
                          </a:ln>
                        </wps:spPr>
                        <wps:bodyPr/>
                      </wps:wsp>
                      <wps:wsp>
                        <wps:cNvPr id="124" name="Text Box 51"/>
                        <wps:cNvSpPr txBox="1">
                          <a:spLocks noChangeArrowheads="1"/>
                        </wps:cNvSpPr>
                        <wps:spPr bwMode="auto">
                          <a:xfrm>
                            <a:off x="2751417" y="309805"/>
                            <a:ext cx="1271308" cy="260404"/>
                          </a:xfrm>
                          <a:prstGeom prst="rect">
                            <a:avLst/>
                          </a:prstGeom>
                          <a:solidFill>
                            <a:srgbClr val="FFFFFF"/>
                          </a:solidFill>
                          <a:ln w="9525">
                            <a:solidFill>
                              <a:srgbClr val="FFFFFF"/>
                            </a:solidFill>
                            <a:miter lim="800000"/>
                          </a:ln>
                        </wps:spPr>
                        <wps:txbx>
                          <w:txbxContent>
                            <w:p w14:paraId="0961C297">
                              <w:pPr>
                                <w:pStyle w:val="34"/>
                                <w:spacing w:before="0" w:beforeAutospacing="0" w:after="0" w:afterAutospacing="0"/>
                                <w:jc w:val="both"/>
                                <w:rPr>
                                  <w:sz w:val="18"/>
                                  <w:szCs w:val="18"/>
                                </w:rPr>
                              </w:pPr>
                              <w:r>
                                <w:rPr>
                                  <w:rFonts w:hint="eastAsia" w:ascii="Calibri" w:cs="Times New Roman"/>
                                  <w:kern w:val="2"/>
                                  <w:sz w:val="18"/>
                                  <w:szCs w:val="18"/>
                                </w:rPr>
                                <w:t>主体建筑安装工程</w:t>
                              </w:r>
                            </w:p>
                            <w:p w14:paraId="0672D18F">
                              <w:pPr>
                                <w:pStyle w:val="34"/>
                                <w:spacing w:before="0" w:beforeAutospacing="0" w:after="0" w:afterAutospacing="0"/>
                                <w:jc w:val="both"/>
                                <w:rPr>
                                  <w:sz w:val="18"/>
                                  <w:szCs w:val="18"/>
                                </w:rPr>
                              </w:pPr>
                              <w:r>
                                <w:rPr>
                                  <w:rFonts w:hint="eastAsia" w:ascii="Calibri" w:cs="Times New Roman"/>
                                  <w:kern w:val="2"/>
                                  <w:sz w:val="18"/>
                                  <w:szCs w:val="18"/>
                                </w:rPr>
                                <w:t>设备采购工程</w:t>
                              </w:r>
                            </w:p>
                          </w:txbxContent>
                        </wps:txbx>
                        <wps:bodyPr rot="0" vert="horz" wrap="square" lIns="91440" tIns="45720" rIns="91440" bIns="45720" anchor="t" anchorCtr="0" upright="1">
                          <a:noAutofit/>
                        </wps:bodyPr>
                      </wps:wsp>
                      <wps:wsp>
                        <wps:cNvPr id="125" name="Text Box 52"/>
                        <wps:cNvSpPr txBox="1">
                          <a:spLocks noChangeArrowheads="1"/>
                        </wps:cNvSpPr>
                        <wps:spPr bwMode="auto">
                          <a:xfrm>
                            <a:off x="2752017" y="943614"/>
                            <a:ext cx="1270708" cy="260904"/>
                          </a:xfrm>
                          <a:prstGeom prst="rect">
                            <a:avLst/>
                          </a:prstGeom>
                          <a:solidFill>
                            <a:srgbClr val="FFFFFF"/>
                          </a:solidFill>
                          <a:ln w="9525">
                            <a:solidFill>
                              <a:srgbClr val="FFFFFF"/>
                            </a:solidFill>
                            <a:miter lim="800000"/>
                          </a:ln>
                        </wps:spPr>
                        <wps:txbx>
                          <w:txbxContent>
                            <w:p w14:paraId="488C17E9">
                              <w:pPr>
                                <w:pStyle w:val="34"/>
                                <w:spacing w:before="0" w:beforeAutospacing="0" w:after="0" w:afterAutospacing="0"/>
                                <w:jc w:val="both"/>
                                <w:rPr>
                                  <w:sz w:val="18"/>
                                  <w:szCs w:val="18"/>
                                </w:rPr>
                              </w:pPr>
                              <w:r>
                                <w:rPr>
                                  <w:rFonts w:hint="eastAsia" w:ascii="Calibri" w:cs="Times New Roman"/>
                                  <w:kern w:val="2"/>
                                  <w:sz w:val="18"/>
                                  <w:szCs w:val="18"/>
                                </w:rPr>
                                <w:t>专项工程</w:t>
                              </w:r>
                            </w:p>
                            <w:p w14:paraId="417E23FB">
                              <w:pPr>
                                <w:pStyle w:val="34"/>
                                <w:spacing w:before="0" w:beforeAutospacing="0" w:after="0" w:afterAutospacing="0"/>
                                <w:jc w:val="both"/>
                                <w:rPr>
                                  <w:sz w:val="18"/>
                                  <w:szCs w:val="18"/>
                                </w:rPr>
                              </w:pPr>
                              <w:r>
                                <w:rPr>
                                  <w:rFonts w:ascii="Calibri" w:hAnsi="Calibri" w:cs="Times New Roman"/>
                                  <w:kern w:val="2"/>
                                  <w:sz w:val="18"/>
                                  <w:szCs w:val="18"/>
                                </w:rPr>
                                <w:t> </w:t>
                              </w:r>
                            </w:p>
                          </w:txbxContent>
                        </wps:txbx>
                        <wps:bodyPr rot="0" vert="horz" wrap="square" lIns="91440" tIns="45720" rIns="91440" bIns="45720" anchor="t" anchorCtr="0" upright="1">
                          <a:noAutofit/>
                        </wps:bodyPr>
                      </wps:wsp>
                      <wps:wsp>
                        <wps:cNvPr id="126" name="Text Box 53"/>
                        <wps:cNvSpPr txBox="1">
                          <a:spLocks noChangeArrowheads="1"/>
                        </wps:cNvSpPr>
                        <wps:spPr bwMode="auto">
                          <a:xfrm>
                            <a:off x="2747617" y="628610"/>
                            <a:ext cx="1275108" cy="260404"/>
                          </a:xfrm>
                          <a:prstGeom prst="rect">
                            <a:avLst/>
                          </a:prstGeom>
                          <a:solidFill>
                            <a:srgbClr val="FFFFFF"/>
                          </a:solidFill>
                          <a:ln w="9525">
                            <a:solidFill>
                              <a:srgbClr val="FFFFFF"/>
                            </a:solidFill>
                            <a:miter lim="800000"/>
                          </a:ln>
                        </wps:spPr>
                        <wps:txbx>
                          <w:txbxContent>
                            <w:p w14:paraId="211EA2AD">
                              <w:pPr>
                                <w:pStyle w:val="34"/>
                                <w:spacing w:before="0" w:beforeAutospacing="0" w:after="0" w:afterAutospacing="0"/>
                                <w:jc w:val="both"/>
                                <w:rPr>
                                  <w:rFonts w:ascii="Calibri" w:cs="Times New Roman"/>
                                  <w:kern w:val="2"/>
                                  <w:sz w:val="18"/>
                                  <w:szCs w:val="18"/>
                                </w:rPr>
                              </w:pPr>
                              <w:r>
                                <w:rPr>
                                  <w:rFonts w:hint="eastAsia" w:ascii="Calibri" w:cs="Times New Roman"/>
                                  <w:kern w:val="2"/>
                                  <w:sz w:val="18"/>
                                  <w:szCs w:val="18"/>
                                </w:rPr>
                                <w:t>设备采购工程</w:t>
                              </w:r>
                            </w:p>
                          </w:txbxContent>
                        </wps:txbx>
                        <wps:bodyPr rot="0" vert="horz" wrap="square" lIns="91440" tIns="45720" rIns="91440" bIns="45720" anchor="t" anchorCtr="0" upright="1">
                          <a:noAutofit/>
                        </wps:bodyPr>
                      </wps:wsp>
                      <wps:wsp>
                        <wps:cNvPr id="127" name="直接连接符 67"/>
                        <wps:cNvCnPr>
                          <a:cxnSpLocks noChangeShapeType="1"/>
                        </wps:cNvCnPr>
                        <wps:spPr bwMode="auto">
                          <a:xfrm>
                            <a:off x="2578116" y="129502"/>
                            <a:ext cx="3100" cy="1602124"/>
                          </a:xfrm>
                          <a:prstGeom prst="line">
                            <a:avLst/>
                          </a:prstGeom>
                          <a:noFill/>
                          <a:ln w="9525">
                            <a:solidFill>
                              <a:srgbClr val="000000"/>
                            </a:solidFill>
                            <a:round/>
                          </a:ln>
                        </wps:spPr>
                        <wps:bodyPr/>
                      </wps:wsp>
                      <wps:wsp>
                        <wps:cNvPr id="128" name="Text Box 56"/>
                        <wps:cNvSpPr txBox="1">
                          <a:spLocks noChangeArrowheads="1"/>
                        </wps:cNvSpPr>
                        <wps:spPr bwMode="auto">
                          <a:xfrm>
                            <a:off x="2746317" y="1271919"/>
                            <a:ext cx="1270708" cy="262204"/>
                          </a:xfrm>
                          <a:prstGeom prst="rect">
                            <a:avLst/>
                          </a:prstGeom>
                          <a:solidFill>
                            <a:srgbClr val="FFFFFF"/>
                          </a:solidFill>
                          <a:ln w="9525">
                            <a:solidFill>
                              <a:srgbClr val="FFFFFF"/>
                            </a:solidFill>
                            <a:miter lim="800000"/>
                          </a:ln>
                        </wps:spPr>
                        <wps:txbx>
                          <w:txbxContent>
                            <w:p w14:paraId="32296113">
                              <w:pPr>
                                <w:pStyle w:val="34"/>
                                <w:spacing w:before="0" w:beforeAutospacing="0" w:after="0" w:afterAutospacing="0"/>
                                <w:jc w:val="both"/>
                                <w:rPr>
                                  <w:sz w:val="18"/>
                                  <w:szCs w:val="18"/>
                                </w:rPr>
                              </w:pPr>
                              <w:r>
                                <w:rPr>
                                  <w:rFonts w:hint="eastAsia" w:ascii="Calibri" w:cs="Times New Roman"/>
                                  <w:kern w:val="2"/>
                                  <w:sz w:val="18"/>
                                  <w:szCs w:val="18"/>
                                </w:rPr>
                                <w:t>项目技术服务费</w:t>
                              </w:r>
                            </w:p>
                          </w:txbxContent>
                        </wps:txbx>
                        <wps:bodyPr rot="0" vert="horz" wrap="square" lIns="91440" tIns="45720" rIns="91440" bIns="45720" anchor="t" anchorCtr="0" upright="1">
                          <a:noAutofit/>
                        </wps:bodyPr>
                      </wps:wsp>
                      <wps:wsp>
                        <wps:cNvPr id="129" name="AutoShape 324"/>
                        <wps:cNvCnPr>
                          <a:cxnSpLocks noChangeShapeType="1"/>
                        </wps:cNvCnPr>
                        <wps:spPr bwMode="auto">
                          <a:xfrm>
                            <a:off x="2578116" y="423506"/>
                            <a:ext cx="170101" cy="600"/>
                          </a:xfrm>
                          <a:prstGeom prst="straightConnector1">
                            <a:avLst/>
                          </a:prstGeom>
                          <a:noFill/>
                          <a:ln w="9525">
                            <a:solidFill>
                              <a:srgbClr val="000000"/>
                            </a:solidFill>
                            <a:round/>
                          </a:ln>
                        </wps:spPr>
                        <wps:bodyPr/>
                      </wps:wsp>
                      <wps:wsp>
                        <wps:cNvPr id="130" name="AutoShape 324"/>
                        <wps:cNvCnPr>
                          <a:cxnSpLocks noChangeShapeType="1"/>
                        </wps:cNvCnPr>
                        <wps:spPr bwMode="auto">
                          <a:xfrm>
                            <a:off x="2581216" y="762612"/>
                            <a:ext cx="170201" cy="600"/>
                          </a:xfrm>
                          <a:prstGeom prst="straightConnector1">
                            <a:avLst/>
                          </a:prstGeom>
                          <a:noFill/>
                          <a:ln w="9525">
                            <a:solidFill>
                              <a:srgbClr val="000000"/>
                            </a:solidFill>
                            <a:round/>
                          </a:ln>
                        </wps:spPr>
                        <wps:bodyPr/>
                      </wps:wsp>
                      <wps:wsp>
                        <wps:cNvPr id="131" name="AutoShape 324"/>
                        <wps:cNvCnPr>
                          <a:cxnSpLocks noChangeShapeType="1"/>
                        </wps:cNvCnPr>
                        <wps:spPr bwMode="auto">
                          <a:xfrm>
                            <a:off x="2578116" y="1069916"/>
                            <a:ext cx="170101" cy="700"/>
                          </a:xfrm>
                          <a:prstGeom prst="straightConnector1">
                            <a:avLst/>
                          </a:prstGeom>
                          <a:noFill/>
                          <a:ln w="9525">
                            <a:solidFill>
                              <a:srgbClr val="000000"/>
                            </a:solidFill>
                            <a:round/>
                          </a:ln>
                        </wps:spPr>
                        <wps:bodyPr/>
                      </wps:wsp>
                      <wps:wsp>
                        <wps:cNvPr id="132" name="Text Box 60"/>
                        <wps:cNvSpPr txBox="1">
                          <a:spLocks noChangeArrowheads="1"/>
                        </wps:cNvSpPr>
                        <wps:spPr bwMode="auto">
                          <a:xfrm>
                            <a:off x="2747017" y="1593824"/>
                            <a:ext cx="1275708" cy="260404"/>
                          </a:xfrm>
                          <a:prstGeom prst="rect">
                            <a:avLst/>
                          </a:prstGeom>
                          <a:solidFill>
                            <a:srgbClr val="FFFFFF"/>
                          </a:solidFill>
                          <a:ln w="9525">
                            <a:solidFill>
                              <a:srgbClr val="FFFFFF"/>
                            </a:solidFill>
                            <a:miter lim="800000"/>
                          </a:ln>
                        </wps:spPr>
                        <wps:txbx>
                          <w:txbxContent>
                            <w:p w14:paraId="0F01E4A0">
                              <w:pPr>
                                <w:pStyle w:val="34"/>
                                <w:spacing w:before="0" w:beforeAutospacing="0" w:after="0" w:afterAutospacing="0"/>
                                <w:jc w:val="both"/>
                                <w:rPr>
                                  <w:sz w:val="18"/>
                                  <w:szCs w:val="18"/>
                                </w:rPr>
                              </w:pPr>
                              <w:r>
                                <w:rPr>
                                  <w:rFonts w:ascii="Calibri" w:hAnsi="Times New Roman" w:cs="Times New Roman"/>
                                  <w:sz w:val="18"/>
                                  <w:szCs w:val="18"/>
                                </w:rPr>
                                <w:t>项目管理费</w:t>
                              </w:r>
                            </w:p>
                          </w:txbxContent>
                        </wps:txbx>
                        <wps:bodyPr rot="0" vert="horz" wrap="square" lIns="91440" tIns="45720" rIns="91440" bIns="45720" anchor="t" anchorCtr="0" upright="1">
                          <a:noAutofit/>
                        </wps:bodyPr>
                      </wps:wsp>
                      <wps:wsp>
                        <wps:cNvPr id="133" name="AutoShape 326"/>
                        <wps:cNvCnPr>
                          <a:cxnSpLocks noChangeShapeType="1"/>
                        </wps:cNvCnPr>
                        <wps:spPr bwMode="auto">
                          <a:xfrm>
                            <a:off x="2586916" y="1731626"/>
                            <a:ext cx="170201" cy="600"/>
                          </a:xfrm>
                          <a:prstGeom prst="straightConnector1">
                            <a:avLst/>
                          </a:prstGeom>
                          <a:noFill/>
                          <a:ln w="9525">
                            <a:solidFill>
                              <a:srgbClr val="000000"/>
                            </a:solidFill>
                            <a:round/>
                          </a:ln>
                        </wps:spPr>
                        <wps:bodyPr/>
                      </wps:wsp>
                      <wps:wsp>
                        <wps:cNvPr id="134" name="AutoShape 327"/>
                        <wps:cNvCnPr>
                          <a:cxnSpLocks noChangeShapeType="1"/>
                        </wps:cNvCnPr>
                        <wps:spPr bwMode="auto">
                          <a:xfrm>
                            <a:off x="2428215" y="925114"/>
                            <a:ext cx="149901" cy="700"/>
                          </a:xfrm>
                          <a:prstGeom prst="straightConnector1">
                            <a:avLst/>
                          </a:prstGeom>
                          <a:noFill/>
                          <a:ln w="9525">
                            <a:solidFill>
                              <a:srgbClr val="000000"/>
                            </a:solidFill>
                            <a:round/>
                          </a:ln>
                        </wps:spPr>
                        <wps:bodyPr/>
                      </wps:wsp>
                      <wps:wsp>
                        <wps:cNvPr id="135" name="Rectangle 311"/>
                        <wps:cNvSpPr>
                          <a:spLocks noChangeArrowheads="1"/>
                        </wps:cNvSpPr>
                        <wps:spPr bwMode="auto">
                          <a:xfrm>
                            <a:off x="1410309" y="2743242"/>
                            <a:ext cx="993806" cy="527008"/>
                          </a:xfrm>
                          <a:prstGeom prst="rect">
                            <a:avLst/>
                          </a:prstGeom>
                          <a:solidFill>
                            <a:srgbClr val="FFFFFF"/>
                          </a:solidFill>
                          <a:ln w="9525">
                            <a:solidFill>
                              <a:srgbClr val="FFFFFF"/>
                            </a:solidFill>
                            <a:miter lim="800000"/>
                          </a:ln>
                        </wps:spPr>
                        <wps:txbx>
                          <w:txbxContent>
                            <w:p w14:paraId="34D1ED26">
                              <w:pPr>
                                <w:pStyle w:val="34"/>
                                <w:spacing w:before="0" w:beforeAutospacing="0" w:after="0" w:afterAutospacing="0"/>
                                <w:jc w:val="center"/>
                                <w:rPr>
                                  <w:rFonts w:ascii="Calibri" w:cs="Times New Roman"/>
                                  <w:kern w:val="2"/>
                                  <w:sz w:val="18"/>
                                  <w:szCs w:val="18"/>
                                </w:rPr>
                              </w:pPr>
                              <w:r>
                                <w:rPr>
                                  <w:rFonts w:hint="eastAsia" w:ascii="Calibri" w:cs="Times New Roman"/>
                                  <w:kern w:val="2"/>
                                  <w:sz w:val="18"/>
                                  <w:szCs w:val="18"/>
                                </w:rPr>
                                <w:t>建设征地移民</w:t>
                              </w:r>
                            </w:p>
                            <w:p w14:paraId="7483AAA3">
                              <w:pPr>
                                <w:pStyle w:val="34"/>
                                <w:spacing w:before="0" w:beforeAutospacing="0" w:after="0" w:afterAutospacing="0"/>
                                <w:jc w:val="center"/>
                                <w:rPr>
                                  <w:sz w:val="18"/>
                                  <w:szCs w:val="18"/>
                                </w:rPr>
                              </w:pPr>
                              <w:r>
                                <w:rPr>
                                  <w:rFonts w:hint="eastAsia" w:ascii="Calibri" w:cs="Times New Roman"/>
                                  <w:kern w:val="2"/>
                                  <w:sz w:val="18"/>
                                  <w:szCs w:val="18"/>
                                </w:rPr>
                                <w:t>安置补偿</w:t>
                              </w:r>
                            </w:p>
                          </w:txbxContent>
                        </wps:txbx>
                        <wps:bodyPr rot="0" vert="horz" wrap="square" lIns="91440" tIns="45720" rIns="91440" bIns="45720" anchor="t" anchorCtr="0" upright="1">
                          <a:noAutofit/>
                        </wps:bodyPr>
                      </wps:wsp>
                      <wps:wsp>
                        <wps:cNvPr id="136" name="AutoShape 327"/>
                        <wps:cNvCnPr>
                          <a:cxnSpLocks noChangeShapeType="1"/>
                        </wps:cNvCnPr>
                        <wps:spPr bwMode="auto">
                          <a:xfrm>
                            <a:off x="1260408" y="2995246"/>
                            <a:ext cx="149901" cy="0"/>
                          </a:xfrm>
                          <a:prstGeom prst="straightConnector1">
                            <a:avLst/>
                          </a:prstGeom>
                          <a:noFill/>
                          <a:ln w="9525">
                            <a:solidFill>
                              <a:srgbClr val="000000"/>
                            </a:solidFill>
                            <a:round/>
                          </a:ln>
                        </wps:spPr>
                        <wps:bodyPr/>
                      </wps:wsp>
                      <wps:wsp>
                        <wps:cNvPr id="139" name="AutoShape 326"/>
                        <wps:cNvCnPr>
                          <a:cxnSpLocks noChangeShapeType="1"/>
                        </wps:cNvCnPr>
                        <wps:spPr bwMode="auto">
                          <a:xfrm>
                            <a:off x="2595816" y="3324439"/>
                            <a:ext cx="159401" cy="600"/>
                          </a:xfrm>
                          <a:prstGeom prst="straightConnector1">
                            <a:avLst/>
                          </a:prstGeom>
                          <a:noFill/>
                          <a:ln w="9525">
                            <a:solidFill>
                              <a:srgbClr val="000000"/>
                            </a:solidFill>
                            <a:round/>
                          </a:ln>
                        </wps:spPr>
                        <wps:bodyPr/>
                      </wps:wsp>
                      <wps:wsp>
                        <wps:cNvPr id="141" name="Text Box 69"/>
                        <wps:cNvSpPr txBox="1">
                          <a:spLocks noChangeArrowheads="1"/>
                        </wps:cNvSpPr>
                        <wps:spPr bwMode="auto">
                          <a:xfrm>
                            <a:off x="2761017" y="2867922"/>
                            <a:ext cx="1582410" cy="261604"/>
                          </a:xfrm>
                          <a:prstGeom prst="rect">
                            <a:avLst/>
                          </a:prstGeom>
                          <a:solidFill>
                            <a:srgbClr val="FFFFFF"/>
                          </a:solidFill>
                          <a:ln w="9525">
                            <a:solidFill>
                              <a:srgbClr val="FFFFFF"/>
                            </a:solidFill>
                            <a:miter lim="800000"/>
                          </a:ln>
                        </wps:spPr>
                        <wps:txbx>
                          <w:txbxContent>
                            <w:p w14:paraId="07DABAD5">
                              <w:pPr>
                                <w:pStyle w:val="34"/>
                                <w:spacing w:before="0" w:beforeAutospacing="0" w:after="0" w:afterAutospacing="0"/>
                                <w:rPr>
                                  <w:sz w:val="18"/>
                                  <w:szCs w:val="18"/>
                                </w:rPr>
                              </w:pPr>
                              <w:r>
                                <w:rPr>
                                  <w:rFonts w:hint="eastAsia" w:ascii="Calibri" w:hAnsi="Times New Roman" w:cs="Times New Roman"/>
                                  <w:sz w:val="18"/>
                                  <w:szCs w:val="18"/>
                                </w:rPr>
                                <w:t>枢纽工程建设区部分</w:t>
                              </w:r>
                            </w:p>
                            <w:p w14:paraId="6D3E2ADC">
                              <w:pPr>
                                <w:pStyle w:val="34"/>
                                <w:spacing w:before="0" w:beforeAutospacing="0" w:after="0" w:afterAutospacing="0"/>
                                <w:jc w:val="both"/>
                                <w:rPr>
                                  <w:sz w:val="18"/>
                                  <w:szCs w:val="18"/>
                                </w:rPr>
                              </w:pPr>
                              <w:r>
                                <w:rPr>
                                  <w:rFonts w:ascii="Calibri" w:hAnsi="Calibri" w:cs="Times New Roman"/>
                                  <w:sz w:val="18"/>
                                  <w:szCs w:val="18"/>
                                </w:rPr>
                                <w:t> </w:t>
                              </w:r>
                            </w:p>
                          </w:txbxContent>
                        </wps:txbx>
                        <wps:bodyPr rot="0" vert="horz" wrap="square" lIns="91440" tIns="45720" rIns="91440" bIns="45720" anchor="t" anchorCtr="0" upright="1">
                          <a:noAutofit/>
                        </wps:bodyPr>
                      </wps:wsp>
                      <wps:wsp>
                        <wps:cNvPr id="142" name="Text Box 70"/>
                        <wps:cNvSpPr txBox="1">
                          <a:spLocks noChangeArrowheads="1"/>
                        </wps:cNvSpPr>
                        <wps:spPr bwMode="auto">
                          <a:xfrm>
                            <a:off x="2756517" y="2553517"/>
                            <a:ext cx="1266208" cy="260404"/>
                          </a:xfrm>
                          <a:prstGeom prst="rect">
                            <a:avLst/>
                          </a:prstGeom>
                          <a:solidFill>
                            <a:srgbClr val="FFFFFF"/>
                          </a:solidFill>
                          <a:ln w="9525">
                            <a:solidFill>
                              <a:srgbClr val="FFFFFF"/>
                            </a:solidFill>
                            <a:miter lim="800000"/>
                          </a:ln>
                        </wps:spPr>
                        <wps:txbx>
                          <w:txbxContent>
                            <w:p w14:paraId="4A1E80B8">
                              <w:pPr>
                                <w:pStyle w:val="34"/>
                                <w:spacing w:before="0" w:beforeAutospacing="0" w:after="0" w:afterAutospacing="0"/>
                                <w:jc w:val="both"/>
                                <w:rPr>
                                  <w:sz w:val="18"/>
                                  <w:szCs w:val="18"/>
                                </w:rPr>
                              </w:pPr>
                              <w:r>
                                <w:rPr>
                                  <w:rFonts w:hint="eastAsia" w:ascii="Calibri" w:hAnsi="Times New Roman" w:cs="Times New Roman"/>
                                  <w:sz w:val="18"/>
                                  <w:szCs w:val="18"/>
                                </w:rPr>
                                <w:t>水库淹没影响区部分</w:t>
                              </w:r>
                            </w:p>
                            <w:p w14:paraId="0F3CF767">
                              <w:pPr>
                                <w:pStyle w:val="34"/>
                                <w:spacing w:before="0" w:beforeAutospacing="0" w:after="0" w:afterAutospacing="0"/>
                                <w:jc w:val="both"/>
                                <w:rPr>
                                  <w:sz w:val="18"/>
                                  <w:szCs w:val="18"/>
                                </w:rPr>
                              </w:pPr>
                              <w:r>
                                <w:rPr>
                                  <w:rFonts w:ascii="Calibri" w:hAnsi="Calibri" w:cs="Times New Roman"/>
                                  <w:sz w:val="18"/>
                                  <w:szCs w:val="18"/>
                                </w:rPr>
                                <w:t> </w:t>
                              </w:r>
                            </w:p>
                          </w:txbxContent>
                        </wps:txbx>
                        <wps:bodyPr rot="0" vert="horz" wrap="square" lIns="91440" tIns="45720" rIns="91440" bIns="45720" anchor="t" anchorCtr="0" upright="1">
                          <a:noAutofit/>
                        </wps:bodyPr>
                      </wps:wsp>
                      <wps:wsp>
                        <wps:cNvPr id="144" name="直接连接符 97"/>
                        <wps:cNvCnPr>
                          <a:cxnSpLocks noChangeShapeType="1"/>
                        </wps:cNvCnPr>
                        <wps:spPr bwMode="auto">
                          <a:xfrm>
                            <a:off x="2592006" y="2687519"/>
                            <a:ext cx="0" cy="641021"/>
                          </a:xfrm>
                          <a:prstGeom prst="line">
                            <a:avLst/>
                          </a:prstGeom>
                          <a:noFill/>
                          <a:ln w="9525">
                            <a:solidFill>
                              <a:srgbClr val="000000"/>
                            </a:solidFill>
                            <a:round/>
                          </a:ln>
                        </wps:spPr>
                        <wps:bodyPr/>
                      </wps:wsp>
                      <wps:wsp>
                        <wps:cNvPr id="145" name="Text Box 73"/>
                        <wps:cNvSpPr txBox="1">
                          <a:spLocks noChangeArrowheads="1"/>
                        </wps:cNvSpPr>
                        <wps:spPr bwMode="auto">
                          <a:xfrm>
                            <a:off x="2760917" y="3189827"/>
                            <a:ext cx="1261808" cy="262904"/>
                          </a:xfrm>
                          <a:prstGeom prst="rect">
                            <a:avLst/>
                          </a:prstGeom>
                          <a:solidFill>
                            <a:srgbClr val="FFFFFF"/>
                          </a:solidFill>
                          <a:ln w="9525">
                            <a:solidFill>
                              <a:srgbClr val="FFFFFF"/>
                            </a:solidFill>
                            <a:miter lim="800000"/>
                          </a:ln>
                        </wps:spPr>
                        <wps:txbx>
                          <w:txbxContent>
                            <w:p w14:paraId="624DBBA4">
                              <w:pPr>
                                <w:pStyle w:val="34"/>
                                <w:spacing w:before="0" w:beforeAutospacing="0" w:after="0" w:afterAutospacing="0"/>
                                <w:jc w:val="both"/>
                                <w:rPr>
                                  <w:sz w:val="18"/>
                                  <w:szCs w:val="18"/>
                                </w:rPr>
                              </w:pPr>
                              <w:r>
                                <w:rPr>
                                  <w:rFonts w:hint="eastAsia" w:ascii="Calibri" w:hAnsi="Times New Roman" w:cs="Times New Roman"/>
                                  <w:sz w:val="18"/>
                                  <w:szCs w:val="18"/>
                                </w:rPr>
                                <w:t>独立费用</w:t>
                              </w:r>
                            </w:p>
                            <w:p w14:paraId="5B246003">
                              <w:pPr>
                                <w:pStyle w:val="34"/>
                                <w:spacing w:before="0" w:beforeAutospacing="0" w:after="0" w:afterAutospacing="0"/>
                                <w:jc w:val="both"/>
                                <w:rPr>
                                  <w:sz w:val="18"/>
                                  <w:szCs w:val="18"/>
                                </w:rPr>
                              </w:pPr>
                              <w:r>
                                <w:rPr>
                                  <w:rFonts w:hint="eastAsia" w:ascii="Calibri" w:hAnsi="Times New Roman" w:cs="Times New Roman"/>
                                  <w:sz w:val="18"/>
                                  <w:szCs w:val="18"/>
                                </w:rPr>
                                <w:t>专项</w:t>
                              </w:r>
                            </w:p>
                          </w:txbxContent>
                        </wps:txbx>
                        <wps:bodyPr rot="0" vert="horz" wrap="square" lIns="91440" tIns="45720" rIns="91440" bIns="45720" anchor="t" anchorCtr="0" upright="1">
                          <a:noAutofit/>
                        </wps:bodyPr>
                      </wps:wsp>
                      <wps:wsp>
                        <wps:cNvPr id="147" name="AutoShape 324"/>
                        <wps:cNvCnPr>
                          <a:cxnSpLocks noChangeShapeType="1"/>
                        </wps:cNvCnPr>
                        <wps:spPr bwMode="auto">
                          <a:xfrm>
                            <a:off x="2589516" y="2687519"/>
                            <a:ext cx="170201" cy="600"/>
                          </a:xfrm>
                          <a:prstGeom prst="straightConnector1">
                            <a:avLst/>
                          </a:prstGeom>
                          <a:noFill/>
                          <a:ln w="9525">
                            <a:solidFill>
                              <a:srgbClr val="000000"/>
                            </a:solidFill>
                            <a:round/>
                          </a:ln>
                        </wps:spPr>
                        <wps:bodyPr/>
                      </wps:wsp>
                      <wps:wsp>
                        <wps:cNvPr id="148" name="AutoShape 324"/>
                        <wps:cNvCnPr>
                          <a:cxnSpLocks noChangeShapeType="1"/>
                        </wps:cNvCnPr>
                        <wps:spPr bwMode="auto">
                          <a:xfrm>
                            <a:off x="2438400" y="2993065"/>
                            <a:ext cx="318717" cy="2459"/>
                          </a:xfrm>
                          <a:prstGeom prst="straightConnector1">
                            <a:avLst/>
                          </a:prstGeom>
                          <a:noFill/>
                          <a:ln w="9525">
                            <a:solidFill>
                              <a:srgbClr val="000000"/>
                            </a:solidFill>
                            <a:round/>
                          </a:ln>
                        </wps:spPr>
                        <wps:bodyPr/>
                      </wps:wsp>
                    </wpc:wpc>
                  </a:graphicData>
                </a:graphic>
              </wp:inline>
            </w:drawing>
          </mc:Choice>
          <mc:Fallback>
            <w:pict>
              <v:group id="画布 131" o:spid="_x0000_s1026" o:spt="203" style="height:275.3pt;width:375.9pt;" coordsize="4773930,3496310" editas="canvas" o:gfxdata="UEsDBAoAAAAAAIdO4kAAAAAAAAAAAAAAAAAEAAAAZHJzL1BLAwQUAAAACACHTuJAuGVZydYAAAAF&#10;AQAADwAAAGRycy9kb3ducmV2LnhtbE2PQUvDQBCF74L/YRnBi7S7EVJLzKaHglhEKKba8zY7JsHs&#10;bJrdJvXfO3qplwfDG977Xr46u06MOITWk4ZkrkAgVd62VGt43z3NliBCNGRN5wk1fGOAVXF9lZvM&#10;+onecCxjLTiEQmY0NDH2mZShatCZMPc9EnuffnAm8jnU0g5m4nDXyXulFtKZlrihMT2uG6y+ypPT&#10;MFXbcb97fZbbu/3G03FzXJcfL1rf3iTqEUTEc7w8wy8+o0PBTAd/IhtEp4GHxD9l7yFNeMZBQ5qq&#10;Bcgil//pix9QSwMEFAAAAAgAh07iQNJEsXvMBgAAAD8AAA4AAABkcnMvZTJvRG9jLnhtbO1bTY/b&#10;RBi+I/EfLN9pPN+eqNmqbGmFVKBiyw/wOk5i4XjM2LvJcuXOiRsSNzhx5IDEgV8D5WfwzoztdZxN&#10;d7uoSWm8h6w/xzPv+8z78bwzDx+tl5l3megyVfnERw8C30vyWE3TfD7xv3r59KPQ98oqyqdRpvJk&#10;4l8lpf/o5MMPHq6KcYLVQmXTRHvQSF6OV8XEX1RVMR6NyniRLKPygSqSHG7OlF5GFZzq+WiqoxW0&#10;vsxGOAj4aKX0tNAqTsoSrj5xN/26RX2XBtVslsbJExVfLJO8cq3qJIsqGFK5SIvSP7G9nc2SuPpi&#10;NiuTyssmPoy0sr/wETg+N7+jk4fReK6jYpHGdReiu3ShN6ZllObw0bapJ1EVeRc63WpqmcZalWpW&#10;PYjVcuQGYiUCo0BBTzbPtLoo7Fjm49W8aIUOiupJ/d7Nxp9fvtBeOp34hDHfy6MlqPzVD3/89ft3&#10;HiLIyGdVzMfw2DNdnBUvdH1h7s7MkNczvTT/YTDe2kr2qpVssq68GC5SIYgkIPQY7hEqOUG17OMF&#10;KGjrvXjxyS1vjpoPj0z/2u6sCkBleS2q8r+J6mwRFYnVQGlkUIsKIdGI6ktAWJTPs8QjqJaWfdKI&#10;ygilLJ6r+OvSy9XpAp5LHmutVoskmkLH7PPQ/c4L5qSEV73z1WdqCqqILiplgdWTMqKIikD6HshT&#10;CMQQdlBuBC64EAEo1MqbCAzHoLlWaNG40GX1LFFLzxxMfA3jsN+JLp+XlXu0ecSOQ2Xp9GmaZfZE&#10;z89PM+1dRjCrntq/uvWy+1iWe6uJLxlmtuWNe+XdmlimFRibLF1O/DAwf/V3shwG0wjLQLQcV+vz&#10;tQVnOT5X0yuQoVZuuoOxg4OF0t/63gqm+sQvv7mIdOJ72ac56EEiSo1tsCeUgbB8T3fvnHfvRHkM&#10;TU38yvfc4Wnl7MlFodP5Ar6E7HBz9Rh0N0utME0HXa/qfgNGXbf3AFYw6G5emw5ZRHsECyNJ0y2A&#10;9WnuwBqv87MeXu3jL68KgOIGXN0rjQZuhytmMgygIwBXiSlD1Hw+GjdwRSxgAXJwbXTcIL6BYY3U&#10;stKRkfOpynMArdJO3DtwmysDWvutO8PRAq3pxQZqwR7nU2gM5tENCHQKNreNXPapYbADteX+8be/&#10;v//5nz9/gt9Xv/7isX2rmXP0GjXXDgAHnITOuey2SFmaG8sbjY9Zs8YUHXzugnmUAXg8mLtIYimw&#10;7E1ejCB4GSbvLdHcjlgCg+Scil8aa/ixWns07BhnE0l41RquN57lbcUUIhTgYK2aRchD5yI6Njrg&#10;HBsc2JgCsyGmON6YAuMGtN2Ywjr1vcUUmIkQIe4ASyB76oXASMC12iwZYDu/PUQVW2nmLsNEbtIx&#10;75imtx83YhZy2epYQmxuo9COUWKSNkrmg5KTnVzCLiXTRsmt92H9PHY/3gcLyApMYm0YggCyBZux&#10;djSNBSImtjTuB/OABtbc7A4gh5T2vU1pgVHox0zMWv/a+ewvZgLUQuzrUCsp4VuJLRaB6KBWDqg9&#10;WiIGQ6zSi/QZ6bjTfaKWCl6jluMQcnbTjQ1by2weP9ha39RKjpk+hDSwRu2rHrnE90subcT7WLJ+&#10;vA8lhZpfQjwASuKW8GDgl4BPwC03fB3+dSP8vZokKAo5R4og1JNoi2Xa8KQYD570eD1pS3i/G/QD&#10;xYQFdt50fGiHfhgy0/iNM1NTLd6mvvdNMYUI1/SD4Jj3q6xAMbXM96Dje+i45b7fjXmMAi4N3bQZ&#10;DHcm8sAj3kPJLVfcxhjc5hsHSNZhzUQTYzBJQhcjdmw2pPPdbH3gmI63xEHeNfpbEAQuaMs2DQ7o&#10;LkvpdtDfpKW/uw5oz3ktxSFGwGjatTEMbVGIVMqmxDH4n3v4n5YsPuBivQBKGlbDWFCCaa9UKcEX&#10;Qf5gSxsMGGMgjF9brRxKG+9taYO0JPHhLBKy5TW3Wg9LWMBJ+26nY5KGwvqb1lzJjeyFFfEeF09I&#10;FtaZLQGDRKFTm1nPUFi/2yL9HZEFbVPb66zHivgAWQ/Ud+qsB2o9QsLinZ6qIRGCElBdWQf2/Bbq&#10;fHA/7637gcikX6MUh0rWGWcNbBkj5ngTttisRxwWhNgtN0depKRtHtcvUso9J3NMmk1uLtTnIaxp&#10;6vnV2sxyMLhuLdvuBUxDhRIqlLTN3lo/Kg61aIIHsjZIBIVye4E0FAjsJhe3agIPa32Olz2k7aqJ&#10;bhq39+qVZHWMj2+yRUP56o4bcXfF+O3qiQMqmZKQ1ts2IFcnAe+tmwVTJYzVskaJMuuOdvuc/9Xu&#10;Orv1FzZG2w159SZus/O6e253411vXD/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LhlWcnWAAAA&#10;BQEAAA8AAAAAAAAAAQAgAAAAIgAAAGRycy9kb3ducmV2LnhtbFBLAQIUABQAAAAIAIdO4kDSRLF7&#10;zAYAAAA/AAAOAAAAAAAAAAEAIAAAACUBAABkcnMvZTJvRG9jLnhtbFBLBQYAAAAABgAGAFkBAABj&#10;CgAAAAA=&#10;">
                <o:lock v:ext="edit" aspectratio="f"/>
                <v:shape id="画布 131" o:spid="_x0000_s1026" style="position:absolute;left:0;top:0;height:3496310;width:4773930;" filled="f" stroked="f" coordsize="21600,21600" o:gfxdata="UEsDBAoAAAAAAIdO4kAAAAAAAAAAAAAAAAAEAAAAZHJzL1BLAwQUAAAACACHTuJAuGVZydYAAAAF&#10;AQAADwAAAGRycy9kb3ducmV2LnhtbE2PQUvDQBCF74L/YRnBi7S7EVJLzKaHglhEKKba8zY7JsHs&#10;bJrdJvXfO3qplwfDG977Xr46u06MOITWk4ZkrkAgVd62VGt43z3NliBCNGRN5wk1fGOAVXF9lZvM&#10;+onecCxjLTiEQmY0NDH2mZShatCZMPc9EnuffnAm8jnU0g5m4nDXyXulFtKZlrihMT2uG6y+ypPT&#10;MFXbcb97fZbbu/3G03FzXJcfL1rf3iTqEUTEc7w8wy8+o0PBTAd/IhtEp4GHxD9l7yFNeMZBQ5qq&#10;Bcgil//pix9QSwMEFAAAAAgAh07iQAzpGBZ7BgAAVj4AAA4AAABkcnMvZTJvRG9jLnhtbO1bTZLb&#10;RBTeU8UdVNoTq//VrnhSYVKhqAqQYsIB2rI8ViGrRUsz9nAILkAVO1ixZM9tCMfgdbesyPI4cQKx&#10;Q6xZeCRLbrXe+/r9fO/1w0frZR7cpqbKdDEJ0YMoDNIi0bOsuJ6E3714+lkcBlWtipnKdZFOwru0&#10;Ch9dfPrJw1U5TrFe6HyWmgAGKarxqpyEi7oux6NRlSzSpaoe6DIt4OJcm6Wq4dRcj2ZGrWD0ZT7C&#10;UcRHK21mpdFJWlXw7RN/MWxGNIcMqOfzLEmf6ORmmRa1H9WkuarhlapFVlbhhZvtfJ4m9TfzeZXW&#10;QT4J4U1r9wkPgeOp/RxdPFTja6PKRZY0U1CHTKH3TkuVFfDQdqgnqlbBjcl2hlpmidGVntcPEr0c&#10;+RdxEoG3QFFPNpequFX+ZRKQ9WaCcPQfjju9tvMu9NMsz0EaIxh9bL+z/1eg7RS+XJWg66pstV79&#10;u+dfLVSZOh1V4+Tr2+cmyGYARSTCoFBLwNy3oDdVXOdpQBCyOrITgDuvyufGzrYqn+nk+yoo9OUC&#10;7ksfG6NXi1TNYGLufniLzg/sSQU/Daarr/QMxlc3tXbqWs/N0g4IigjW8FuKqIhkGNxNQiEQQ9gD&#10;JF3XQQLXBRciYmGQwHVCBIZjKzI13oxTmqr+ItXLwB5MQgPv4Z6jbp9Vtb91c4t7D51nMyt4d2Ku&#10;p5e5CW4VYPWp+2tGr7q35UWwmoSSYeZG3rpWHTbEMqthCefZchLGkf1rnpMXTv9eWF7o9Xq6buQ/&#10;1bM7kKHRfhGBCYGDhTY/hsEKFtAkrH64USYNg/zLAvQgEaV2xbkTykBYYWC6V6bdK6pIYKhJWIeB&#10;P7ys/Sq9KU12vYAnIfe6hX4MuptnTphWr35WzbwBo0cDK5hJD1Y7IYfogGBhJdlg77LwYE3WxVUP&#10;r+72F3clQHELrv4nh8MVMxlHMBGAo8SUIWofr8YbuCIWsQh5uG50vAepVW2UlfOlLgoArTZe3Htw&#10;21oLNT4Yjg5om1lsodbom2LmF8c9CPQKtpetXI6pYbADXsMvf/7jr59+/fvPX+Dz5e+/BezYauYc&#10;vUbNsLCsQcIRJzHxeNprkfKssJZXjc9Zs9YUnXztgnmUEXg80BySWAose4sXIwgJhsX7hhhpTyyB&#10;QXJexS+sNfxcrwMad4yzjSSCeg3fbzzL+4opRCzAwTo1i5jH3kV0bHTEObY4cDEFZkNMcb4xBcYb&#10;0HZjCufUjxZTYCZihLgHLIGcpBcCIwHfNWbJAtv77SGq2Ene9hkmcp+Oecc0vf+4EbOYy1bHEmJz&#10;FzV0jBKTdKNkPig53Zuh71My3Si59T7MibhZxsfzPlhAVmATa5uxRpAtuIy1o2ksELGxpYsgeUQj&#10;Z26GlPYMU1pgFPoxE3PW/xSohdjXo1ZSwncSWywi0UGtHFB7tkQMhlilF+kz0nGnx7S1VPAGtRzH&#10;kLPbaWzZWuby+MHWhrYCcc70IaSBDWr75BI/Lrm0Fe9jyfrxPkE2e7WIRTwCSuIN4cHAL4GgcMsN&#10;vwr/uhH+UU0SJ41JQhDqSbTDMm15UowHT3q+nrQlvD8M+oFiwiK3bjo+tEM/DJlp8taZKbmX+j42&#10;xRQj3NAPgmPer7ICxdQy34OO30HHLff9YaxjFHFp6abtYLizkAce8R2U3HLFbYzBXb5xgmQdeiY2&#10;MQaTJPYxYsdmAwnVzdYHjul8SxzkQ6O/BUHggnZs0+CADmlQ20N/k5b+7jqgI+e1FMcYAaMJmavE&#10;DO1QiFTKTYlj8D/v4H9asviEzXoRlDSchrGgBNNeqVKCL4L8wZEXDBhjIIxfW60cuvU+2m490pLE&#10;p7NICNvymu/WwxIaOGnf7XRM0lBYf9uaK7mXvXAiPmLzhGRxk9kSMEgUJrWd9QyF9cNa3/dEFrRN&#10;bV9lPU7EJ8h6oL7TZD1Q6xESmnd6qoZECEpATWUd2PM3UOeD+/lo3Q9EJv0apThVss4428CWMWKP&#10;t2GLbT/i0BDitgideZGStnlcv0gpj5zMMWm3jvlQn8fQ09Tzq42Z5WBwfS/b/gamoUIJFUraZm+t&#10;HxWnaprgkWwMEkGx3G2QhgKB2+Tiuybw0Otzvuwhbbsmumnc0atXkjUxPr7PFg3lqwO3t+6L8dvu&#10;iRMqmZKYNts2IFcnEe/1zYKpEtZqOaNEmXNH+33O/2p3ndsBDLt/3cbWZmu03c/cPXe78V5tB7/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LhlWcnWAAAABQEAAA8AAAAAAAAAAQAgAAAAIgAAAGRy&#10;cy9kb3ducmV2LnhtbFBLAQIUABQAAAAIAIdO4kAM6RgWewYAAFY+AAAOAAAAAAAAAAEAIAAAACUB&#10;AABkcnMvZTJvRG9jLnhtbFBLBQYAAAAABgAGAFkBAAASCgAAAAA=&#10;">
                  <v:fill on="f" focussize="0,0"/>
                  <v:stroke on="f"/>
                  <v:imagedata o:title=""/>
                  <o:lock v:ext="edit" aspectratio="f"/>
                </v:shape>
                <v:rect id="Rectangle 311" o:spid="_x0000_s1026" o:spt="1" style="position:absolute;left:1414709;top:771512;height:337205;width:767705;" fillcolor="#FFFFFF" filled="t" stroked="t" coordsize="21600,21600" o:gfxdata="UEsDBAoAAAAAAIdO4kAAAAAAAAAAAAAAAAAEAAAAZHJzL1BLAwQUAAAACACHTuJAIB6Wb9MAAAAF&#10;AQAADwAAAGRycy9kb3ducmV2LnhtbE2PS0/DMBCE70j8B2uRuFE7iBQU4lSiBHHh0Ba4b+0lifAj&#10;it0Xv56FC1xGWs1q5pt6cfRO7GlKQwwaipkCQcFEO4ROw9vr09UdiJQxWHQxkIYTJVg052c1VjYe&#10;wpr2m9wJDgmpQg19zmMlZTI9eUyzOFJg7yNOHjOfUyfthAcO905eKzWXHofADT2OtOzJfG52XsMK&#10;8XH19WzMQ3t6uWlp+d5SdFpfXhTqHkSmY/57hh98RoeGmbZxF2wSTgMPyb/K3m1Z8IythrJUc5BN&#10;Lf/TN99QSwMEFAAAAAgAh07iQMudr6o3AgAAiwQAAA4AAABkcnMvZTJvRG9jLnhtbK1UwW7bMAy9&#10;D9g/CLovttOkboI6RdEiw4BuK9btAxRZjoVJokYpcbqvHy07XdpdcpgPhmhSj3yPpK9vDtawvcKg&#10;wVW8mOScKSeh1m5b8R/f1x+uOAtRuFoYcKrizyrwm9X7d9edX6optGBqhYxAXFh2vuJtjH6ZZUG2&#10;yoowAa8cORtAKyKZuM1qFB2hW5NN8/wy6wBrjyBVCPT1fnDyERHPAYSm0VLdg9xZ5eKAisqISJRC&#10;q33gq1Rt0ygZvzZNUJGZihPTmN6UhM6b/p2trsVyi8K3Wo4liHNKeMPJCu0o6QvUvYiC7VD/A2W1&#10;RAjQxIkEmw1EkiLEosjfaPPUCq8SF5I6+BfRw/+DlV/2j8h0TZNQlJw5Yanl30g24bZGsYui6CXq&#10;fFhS5JN/xJ5k8A8gfwbm4K6lOHWLCF2rRE2Fpfjs1YXeCHSVbbrPUBO+2EVIah0atD0g6cAOdHdW&#10;zMp8wdlzxcuymBfToT/qEJkkf3lZlvmcM0n+i4tySmcqLhPLI47HED8qsKw/VByJR8oj9g8hDqHH&#10;kMQDjK7X2phk4HZzZ5DtBY3KOj0jejgNM451FV/Mp/OE/MoXzoOwOtIGGW0rfpX3z5jHOCJzFGsQ&#10;PR42h1H/DdTPpCHCMMO0wXRoAX9z1tH8Vjz82glUnJlPjvqwKGazfuCTMZuTWJzhqWdz6hFOElTF&#10;I2fD8S4OS7LzqLctZSoSXQe31LtGJzH7UoeqxrppRlM7xn3ql+DUTlF//yG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Aelm/TAAAABQEAAA8AAAAAAAAAAQAgAAAAIgAAAGRycy9kb3ducmV2Lnht&#10;bFBLAQIUABQAAAAIAIdO4kDLna+qNwIAAIsEAAAOAAAAAAAAAAEAIAAAACIBAABkcnMvZTJvRG9j&#10;LnhtbFBLBQYAAAAABgAGAFkBAADLBQAAAAA=&#10;">
                  <v:fill on="t" focussize="0,0"/>
                  <v:stroke color="#FFFFFF" miterlimit="8" joinstyle="miter"/>
                  <v:imagedata o:title=""/>
                  <o:lock v:ext="edit" aspectratio="f"/>
                  <v:textbox>
                    <w:txbxContent>
                      <w:p w14:paraId="3E5A7B9B">
                        <w:pPr>
                          <w:jc w:val="center"/>
                          <w:rPr>
                            <w:sz w:val="18"/>
                            <w:szCs w:val="18"/>
                          </w:rPr>
                        </w:pPr>
                        <w:r>
                          <w:rPr>
                            <w:rFonts w:hint="eastAsia"/>
                            <w:sz w:val="18"/>
                            <w:szCs w:val="18"/>
                          </w:rPr>
                          <w:t>枢纽工程</w:t>
                        </w:r>
                      </w:p>
                    </w:txbxContent>
                  </v:textbox>
                </v:rect>
                <v:shape id="AutoShape 327" o:spid="_x0000_s1026" o:spt="32" type="#_x0000_t32" style="position:absolute;left:1259808;top:924514;height:0;width:1505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BsIj0t5AEAAMADAAAOAAAAZHJzL2Uyb0RvYy54bWytU01v2zAM&#10;vQ/YfxB0X/zRemuNOEWRoLt0W4B2P0CRZVuYLAqUEif/fpScdF136WE+CJZJvsf3SC/vjqNhB4Ve&#10;g214scg5U1ZCq23f8J/PD59uOPNB2FYYsKrhJ+X53erjh+XkalXCAKZVyAjE+npyDR9CcHWWeTmo&#10;UfgFOGUp2AGOItAV+6xFMRH6aLIyzz9nE2DrEKTynr5u5iA/I+J7AKHrtFQbkPtR2TCjojIikCQ/&#10;aOf5KnXbdUqGH13nVWCm4aQ0pJNI6H0Xz2y1FHWPwg1anlsQ72nhjaZRaEukL1AbEQTbo/4HatQS&#10;wUMXFhLGbBaSHCEVRf7Gm6dBOJW0kNXevZju/x+s/H7YItMtbUJBg7dipJHf7wMkbnZVfokWTc7X&#10;lLm2W4wi5dE+uUeQvzyzsB6E7VVKfz45qi5iRfZXSbx4R0S76Ru0lCOIIfl17HCMkOQEO1JtWd3e&#10;5NTIqeG35XVVXM8TUsfAZIxXeZUXnEmKp+Flor5AOPThq4KRxZeG+4BC90NYg7W0BoBFIhSHRx9i&#10;g6K+FER+Cw/amLQNxrKJ2KuySgUejG5jMKZ57Hdrg+wg4j6lJ6mlyOs0hL1tZxJjz2ZE/bOTO2hP&#10;W7yYRINN3ZyXMG7O63uq/vPjr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73UYNQAAAAFAQAA&#10;DwAAAAAAAAABACAAAAAiAAAAZHJzL2Rvd25yZXYueG1sUEsBAhQAFAAAAAgAh07iQGwiPS3kAQAA&#10;wAMAAA4AAAAAAAAAAQAgAAAAIwEAAGRycy9lMm9Eb2MueG1sUEsFBgAAAAAGAAYAWQEAAHkFAAAA&#10;AA==&#10;">
                  <v:fill on="f" focussize="0,0"/>
                  <v:stroke color="#000000" joinstyle="round"/>
                  <v:imagedata o:title=""/>
                  <o:lock v:ext="edit" aspectratio="f"/>
                </v:shape>
                <v:line id="直接连接符 57" o:spid="_x0000_s1026" o:spt="20" style="position:absolute;left:1266108;top:924514;height:2063831;width:0;" filled="f" stroked="t" coordsize="21600,21600" o:gfxdata="UEsDBAoAAAAAAIdO4kAAAAAAAAAAAAAAAAAEAAAAZHJzL1BLAwQUAAAACACHTuJABmFnttQAAAAF&#10;AQAADwAAAGRycy9kb3ducmV2LnhtbE2PzU7DMBCE70i8g7VIXCpqpygFhTg9ALlxoQVx3cZLEhGv&#10;09j9gadn4QKXkVazmvmmXJ38oA40xT6whWxuQBE3wfXcWnjZ1Fe3oGJCdjgEJgufFGFVnZ+VWLhw&#10;5Gc6rFOrJIRjgRa6lMZC69h05DHOw0gs3nuYPCY5p1a7CY8S7ge9MGapPfYsDR2OdN9R87Heewux&#10;fqVd/TVrZubtug202D08PaK1lxeZuQOV6JT+nuEHX9ChEqZt2LOLarAgQ9KvineTZzJjayHPzRJ0&#10;Ver/9NU3UEsDBBQAAAAIAIdO4kCrbPrs9AEAALgDAAAOAAAAZHJzL2Uyb0RvYy54bWytU81uEzEQ&#10;viPxDpbvZH/ahHaVTQ+JyqVApLYP4Hi9WQvbY9lONnkJXgCJG5w49s7bUB6DsTdpS7n0wB4sj2fm&#10;m/m+mZ1e7LQiW+G8BFPTYpRTIgyHRpp1TW9vLt+cUeIDMw1TYERN98LTi9nrV9PeVqKEDlQjHEEQ&#10;46ve1rQLwVZZ5nknNPMjsMKgswWnWUDTrbPGsR7RtcrKPJ9kPbjGOuDCe3xdDE56QHQvAYS2lVws&#10;gG+0MGFAdUKxgJR8J62ns9Rt2woePratF4GomiLTkE4sgvdVPLPZlFVrx2wn+aEF9pIWnnHSTBos&#10;+gC1YIGRjZP/QGnJHXhow4iDzgYiSRFkUeTPtLnumBWJC0rt7YPo/v/B8g/bpSOywU0ozikxTOPI&#10;77/c/fr87ffPr3je//hOxm+jTr31FYbPzdJFpnxnru0V8E+eGJh3zKxF6vdmbxGiiBnZXynR8Bar&#10;rfr30GAM2wRIou1apyMkykF2mFtOJkWOa7iv6Xl5Oi5OhzGJXSAc/Tg7jq4yn5ycnQyFWHXEsM6H&#10;dwI0iZeaKmmigqxi2ysfYk+sOobEZwOXUqm0BcqQHguOy3FK8KBkE50xzLv1aq4c2bK4R+lLBNHz&#10;NMzBxjRDEWUO/CPlQbwVNPulO+qCA03dHJYvbsxTO2U//nC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hZ7bUAAAABQEAAA8AAAAAAAAAAQAgAAAAIgAAAGRycy9kb3ducmV2LnhtbFBLAQIUABQA&#10;AAAIAIdO4kCrbPrs9AEAALgDAAAOAAAAAAAAAAEAIAAAACMBAABkcnMvZTJvRG9jLnhtbFBLBQYA&#10;AAAABgAGAFkBAACJBQAAAAA=&#10;">
                  <v:fill on="f" focussize="0,0"/>
                  <v:stroke color="#000000" joinstyle="round"/>
                  <v:imagedata o:title=""/>
                  <o:lock v:ext="edit" aspectratio="f"/>
                </v:line>
                <v:shape id="AutoShape 327" o:spid="_x0000_s1026" o:spt="32" type="#_x0000_t32" style="position:absolute;left:1144907;top:1929729;height:0;width:1212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ADjFqb5AEAAMEDAAAOAAAAZHJzL2Uyb0RvYy54bWytU8Fu2zAM&#10;vQ/YPwi6L469dlmMOMWQoLt0W4B2H6DIsi1MEgVKiZO/HyUnXdddepgPhmTyPfI90qu7kzXsqDBo&#10;cA0vZ3POlJPQatc3/OfT/YfPnIUoXCsMONXwswr8bv3+3Wr0tapgANMqZETiQj36hg8x+rooghyU&#10;FWEGXjkKdoBWRLpiX7QoRmK3pqjm80/FCNh6BKlCoK/bKcgvjPgWQug6LdUW5MEqFydWVEZEkhQG&#10;7QNf5267Tsn4o+uCisw0nJTG/KYidN6nd7FeibpH4QctLy2It7TwSpMV2lHRZ6qtiIIdUP9DZbVE&#10;CNDFmQRbTEKyI6SinL/y5nEQXmUtZHXwz6aH/0crvx93yHRLm1CRJ05YGvmXQ4Rcm32sFsmi0Yea&#10;Mjduh0mkPLlH/wDyV2AONoNwvcrpT2dP6DIhir8g6RI8FdqP36ClHEEVsl+nDm2iJCfYibDlzc1y&#10;vuDsTOdltVxUy2lE6hSZTAkV9VlyJikhT68Q9ZXDY4hfFViWDg0PEYXuh7gB52gPAMtcURwfQkwd&#10;ivoKSA04uNfG5HUwjo0NX95WtxkQwOg2BVNawH6/MciOIi1UfrJcirxMQzi4dipi3MWNZMBk5R7a&#10;8w6vLtFkczeXLUyr8/Ke0X/+vP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73UYNQAAAAFAQAA&#10;DwAAAAAAAAABACAAAAAiAAAAZHJzL2Rvd25yZXYueG1sUEsBAhQAFAAAAAgAh07iQAOMWpvkAQAA&#10;wQMAAA4AAAAAAAAAAQAgAAAAIwEAAGRycy9lMm9Eb2MueG1sUEsFBgAAAAAGAAYAWQEAAHkFAAAA&#10;AA==&#10;">
                  <v:fill on="f" focussize="0,0"/>
                  <v:stroke color="#000000" joinstyle="round"/>
                  <v:imagedata o:title=""/>
                  <o:lock v:ext="edit" aspectratio="f"/>
                </v:shape>
                <v:shape id="Text Box 48" o:spid="_x0000_s1026" o:spt="202" type="#_x0000_t202" style="position:absolute;left:78700;top:1786827;height:325205;width:1066207;"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Iw0KVjoCAACTBAAADgAAAGRycy9lMm9Eb2MueG1srVTbbtsw&#10;DH0fsH8Q9L7Y8XKrEafoEmQY0HUD2n2AIsuxMEnUJCV29/WjZLfLupdimB8EUaLOIQ9Jr697rchZ&#10;OC/BVHQ6ySkRhkMtzbGi3x7271aU+MBMzRQYUdFH4en15u2bdWdLUUALqhaOIIjxZWcr2oZgyyzz&#10;vBWa+QlYYfCyAadZQNMds9qxDtG1yoo8X2QduNo64MJ7PN0Nl3REdK8BhKaRXOyAn7QwYUB1QrGA&#10;KflWWk83KdqmETx8aRovAlEVxUxDWpEE94e4Zps1K4+O2VbyMQT2mhBe5KSZNEj6DLVjgZGTk39B&#10;ackdeGjChIPOhkSSIpjFNH+hzX3LrEi5oNTePovu/x8svzt/dUTW2AnFlBLDNJb8QfSBfICezFZR&#10;oM76Ev3uLXqGHs/ROSXr7S3w754Y2LbMHMWNc9C1gtUY4DS+zC6eDjg+ghy6z1AjDzsFSEB943RU&#10;D/UgiL5cLXMs0COiLFeLVbEcyhSj4pE8XyyKfEkJR4/3xbzI54mMlU841vnwUYAmcVNRh22QeNj5&#10;1ocYFyufXCKtByXrvVQqGe542CpHzgxbZp++Ef0PN2VIV9GreTEfpPgHCC0DTpKSuqKrPH4jjzKj&#10;clGsQbbQH/qxEgeoH1FDB0Mv4yTjpgX3k5IO+7ii/seJOUGJ+mSwDlfT2Sw2fjJm82WBhru8OVze&#10;MMMRqqKBkmG7DcOwnKyTxxaZhsobuMHaNTKJGYs8RDXGjb2aNB7nKg7DpZ28fv9LN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J34stUAAAAFAQAADwAAAAAAAAABACAAAAAiAAAAZHJzL2Rvd25y&#10;ZXYueG1sUEsBAhQAFAAAAAgAh07iQCMNClY6AgAAkwQAAA4AAAAAAAAAAQAgAAAAJAEAAGRycy9l&#10;Mm9Eb2MueG1sUEsFBgAAAAAGAAYAWQEAANAFAAAAAA==&#10;">
                  <v:fill on="t" focussize="0,0"/>
                  <v:stroke color="#FFFFFF" miterlimit="8" joinstyle="miter"/>
                  <v:imagedata o:title=""/>
                  <o:lock v:ext="edit" aspectratio="f"/>
                  <v:textbox>
                    <w:txbxContent>
                      <w:p w14:paraId="56BD9478">
                        <w:pPr>
                          <w:pStyle w:val="34"/>
                          <w:spacing w:line="240" w:lineRule="atLeast"/>
                          <w:jc w:val="right"/>
                          <w:rPr>
                            <w:sz w:val="18"/>
                            <w:szCs w:val="18"/>
                          </w:rPr>
                        </w:pPr>
                        <w:r>
                          <w:rPr>
                            <w:rFonts w:hint="eastAsia" w:ascii="Calibri" w:cs="Times New Roman"/>
                            <w:kern w:val="2"/>
                            <w:sz w:val="18"/>
                            <w:szCs w:val="18"/>
                          </w:rPr>
                          <w:t>水电工程</w:t>
                        </w:r>
                      </w:p>
                    </w:txbxContent>
                  </v:textbox>
                </v:shape>
                <v:shape id="AutoShape 324" o:spid="_x0000_s1026" o:spt="32" type="#_x0000_t32" style="position:absolute;left:2578116;top:130102;height:700;width:1701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CyiBE+5gEAAMIDAAAOAAAAZHJzL2Uyb0RvYy54bWytU8Fu2zAM&#10;vQ/YPwi6L47dpe2MOMWQoLt0W4B2H6DIsi1MEgVRiZO/HyUnbdddepgPgiiSj3yP9PLuaA07qIAa&#10;XMPL2Zwz5SS02vUN//V0/+mWM4zCtcKAUw0/KeR3q48flqOvVQUDmFYFRiAO69E3fIjR10WBclBW&#10;4Ay8cuTsIFgRyQx90QYxEro1RTWfXxcjhNYHkAqRXjeTk58Rw3sAoeu0VBuQe6tcnFCDMiISJRy0&#10;R77K3XadkvFn16GKzDScmMZ8UhG679JZrJai7oPwg5bnFsR7WnjDyQrtqOgz1EZEwfZB/wNltQyA&#10;0MWZBFtMRLIixKKcv9HmcRBeZS4kNfpn0fH/wcofh21guqVNqCrOnLA08q/7CLk2u6o+J4lGjzVF&#10;rt02JJLy6B79A8jfyBysB+F6lcOfTp6yy5RR/JWSDPRUaDd+h5ZiBFXIeh27YBMkKcGODa8WN7dl&#10;ec3ZiXCuSJFqmpA6RibJX97QW8mZJP/NPI+vEPUFxAeM3xRYli4NxxiE7oe4BudoESCUuaQ4PGBM&#10;LYr6kpA6cHCvjcn7YBwbG/5lUS1yAoLRbXKmMAz9bm0CO4i0UfnLfMnzOizA3rVTEePOciQFJi13&#10;0J624SITjTZ3c17DtDuv7Zz98uu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vdRg1AAAAAUB&#10;AAAPAAAAAAAAAAEAIAAAACIAAABkcnMvZG93bnJldi54bWxQSwECFAAUAAAACACHTuJAsogRPuYB&#10;AADCAwAADgAAAAAAAAABACAAAAAjAQAAZHJzL2Uyb0RvYy54bWxQSwUGAAAAAAYABgBZAQAAewUA&#10;AAAA&#10;">
                  <v:fill on="f" focussize="0,0"/>
                  <v:stroke color="#000000" joinstyle="round"/>
                  <v:imagedata o:title=""/>
                  <o:lock v:ext="edit" aspectratio="f"/>
                </v:shape>
                <v:shape id="AutoShape 326" o:spid="_x0000_s1026" o:spt="32" type="#_x0000_t32" style="position:absolute;left:2586916;top:1395721;height:600;width:1594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BsTKKJ6gEAAMMDAAAOAAAAZHJzL2Uyb0RvYy54bWytU8tu2zAQ&#10;vBfoPxC813q4dmPBclDYSC9payDJB6wpSiJKcQmStuy/75K2kzS95BAdCFI7O7szXC5vj4NmB+m8&#10;QlPzYpJzJo3ARpmu5k+Pd19uOPMBTAMajaz5SXp+u/r8aTnaSpbYo26kY0RifDXamvch2CrLvOjl&#10;AH6CVhoKtugGCHR0XdY4GIl90FmZ5/NsRNdYh0J6T3835yC/MLr3EGLbKiE3KPaDNOHM6qSGQJJ8&#10;r6znq9Rt20oRfretl4HpmpPSkFYqQvtdXLPVEqrOge2VuLQA72nhjaYBlKGiz1QbCMD2Tv1HNSjh&#10;0GMbJgKH7CwkOUIqivyNNw89WJm0kNXePpvuP45W/DpsHVMNTUI55czAQFf+fR8w1WbTch4tGq2v&#10;CLk2WxdFiqN5sPco/nhmcN2D6WSCP54sZRcxI/snJR68pUK78Sc2hAGqkPw6tm6IlOQEO9a8nN3M&#10;F8WcsxPxTBezb2Vig0oeAxMEKGaLr3nBmSDAPE/3l0F1ZbHOhx8SBxY3NffBger6sEZjaBLQFakm&#10;HO59iD1CdU2ILRi8U1qngdCGjTVfzMpZSvCoVRODEeZdt1trxw4QRyp9STBFXsMc7k1zLqLNxY9o&#10;wdnMHTanrbv6RHeburnMYRye1+eU/fL2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73UYNQA&#10;AAAFAQAADwAAAAAAAAABACAAAAAiAAAAZHJzL2Rvd25yZXYueG1sUEsBAhQAFAAAAAgAh07iQGxM&#10;oonqAQAAwwMAAA4AAAAAAAAAAQAgAAAAIwEAAGRycy9lMm9Eb2MueG1sUEsFBgAAAAAGAAYAWQEA&#10;AH8FAAAAAA==&#10;">
                  <v:fill on="f" focussize="0,0"/>
                  <v:stroke color="#000000" joinstyle="round"/>
                  <v:imagedata o:title=""/>
                  <o:lock v:ext="edit" aspectratio="f"/>
                </v:shape>
                <v:shape id="Text Box 51" o:spid="_x0000_s1026" o:spt="202" type="#_x0000_t202" style="position:absolute;left:2751417;top:309805;height:260404;width:12713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jS6zoDsCAACUBAAADgAAAGRycy9lMm9Eb2MueG1srVTbbtwg&#10;EH2v1H9AvDe+xJvNruKN0kSpKqUXKekHsBivUYGhwK6dfn0HcNJt+hJV9QNi4HBm5syMLy4nrchB&#10;OC/BtLQ6KSkRhkMnza6l3x5u351T4gMzHVNgREsfhaeXm7dvLka7FjUMoDrhCJIYvx5tS4cQ7Loo&#10;PB+EZv4ErDB42YPTLKDpdkXn2IjsWhV1WZ4VI7jOOuDCezy9yZd0ZnSvIYS+l1zcAN9rYUJmdUKx&#10;gCn5QVpPNynavhc8fOl7LwJRLcVMQ1rRCe63cS02F2y9c8wOks8hsNeE8CInzaRBp89UNywwsnfy&#10;LyotuQMPfTjhoIucSFIEs6jKF9rcD8yKlAtK7e2z6P7/0fLPh6+OyA47oW4oMUxjyR/EFMh7mMii&#10;igKN1q8Rd28RGSY8R3BK1ts74N89MXA9MLMTV87BOAjWYYDpZXH0NPP4SLIdP0GHftg+QCKaeqej&#10;eqgHQfZ6uaiaaknJY0tPy9V5uch1imHx6L1eVqcl9ilHQH1WNmUTAQVbPxFZ58MHAZrETUsd9kFy&#10;xA53PmToEyT69aBkdyuVSobbba+VIweGPXObvpn9D5gyZGzpalEvshb/QKFlwFFSUrf0vIzf7EcZ&#10;TCZKF9XKuoVpO82l2EL3iCI6yM2Mo4ybAdxPSkZs5Jb6H3vmBCXqo8FCrKqmiZ2fjGaxrNFwxzfb&#10;4xtmOFK1NFCSt9chT8veOrkb0FMuvYErLF4vk5gx1BzVHDc2ayrHPFhxGo7thPr9M9n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Sd+LLVAAAABQEAAA8AAAAAAAAAAQAgAAAAIgAAAGRycy9kb3du&#10;cmV2LnhtbFBLAQIUABQAAAAIAIdO4kCNLrOgOwIAAJQEAAAOAAAAAAAAAAEAIAAAACQBAABkcnMv&#10;ZTJvRG9jLnhtbFBLBQYAAAAABgAGAFkBAADRBQAAAAA=&#10;">
                  <v:fill on="t" focussize="0,0"/>
                  <v:stroke color="#FFFFFF" miterlimit="8" joinstyle="miter"/>
                  <v:imagedata o:title=""/>
                  <o:lock v:ext="edit" aspectratio="f"/>
                  <v:textbox>
                    <w:txbxContent>
                      <w:p w14:paraId="0961C297">
                        <w:pPr>
                          <w:pStyle w:val="34"/>
                          <w:spacing w:before="0" w:beforeAutospacing="0" w:after="0" w:afterAutospacing="0"/>
                          <w:jc w:val="both"/>
                          <w:rPr>
                            <w:sz w:val="18"/>
                            <w:szCs w:val="18"/>
                          </w:rPr>
                        </w:pPr>
                        <w:r>
                          <w:rPr>
                            <w:rFonts w:hint="eastAsia" w:ascii="Calibri" w:cs="Times New Roman"/>
                            <w:kern w:val="2"/>
                            <w:sz w:val="18"/>
                            <w:szCs w:val="18"/>
                          </w:rPr>
                          <w:t>主体建筑安装工程</w:t>
                        </w:r>
                      </w:p>
                      <w:p w14:paraId="0672D18F">
                        <w:pPr>
                          <w:pStyle w:val="34"/>
                          <w:spacing w:before="0" w:beforeAutospacing="0" w:after="0" w:afterAutospacing="0"/>
                          <w:jc w:val="both"/>
                          <w:rPr>
                            <w:sz w:val="18"/>
                            <w:szCs w:val="18"/>
                          </w:rPr>
                        </w:pPr>
                        <w:r>
                          <w:rPr>
                            <w:rFonts w:hint="eastAsia" w:ascii="Calibri" w:cs="Times New Roman"/>
                            <w:kern w:val="2"/>
                            <w:sz w:val="18"/>
                            <w:szCs w:val="18"/>
                          </w:rPr>
                          <w:t>设备采购工程</w:t>
                        </w:r>
                      </w:p>
                    </w:txbxContent>
                  </v:textbox>
                </v:shape>
                <v:shape id="Text Box 52" o:spid="_x0000_s1026" o:spt="202" type="#_x0000_t202" style="position:absolute;left:2752017;top:943614;height:260904;width:12707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rwJRHzgCAACUBAAADgAAAGRycy9lMm9Eb2MueG1srVTbbtsw&#10;DH0fsH8Q9L7a8ZKmNeoUXYsOA7oL0O4DFFmOhUmiRimxu68fJbtd0L0Uw/wgiBJ1eHhI+uJytIYd&#10;FAYNruGLk5Iz5SS02u0a/v3h9t0ZZyEK1woDTjX8UQV+uXn75mLwtaqgB9MqZATiQj34hvcx+roo&#10;guyVFeEEvHJ02QFaEcnEXdGiGAjdmqIqy9NiAGw9glQh0OnNdMlnRHwNIHSdluoG5N4qFydUVEZE&#10;Sin02ge+yWy7Tsn4teuCisw0nDKNeaUgtN+mtdhciHqHwvdazhTEayi8yMkK7SjoM9SNiILtUf8F&#10;ZbVECNDFEwm2mBLJilAWi/KFNve98CrnQlIH/yx6+H+w8svhGzLdUidUK86csFTyBzVG9gFGtqqS&#10;QIMPNfnde/KMI52Tc042+DuQPwJzcN0Lt1NXiDD0SrREcJFeFkdPJ5yQQLbDZ2gpjthHyEBjhzap&#10;R3owQq/WK1Jjzdljw8+X708Xy6lOiZZM0at1uS6pTyU5VKfleZkdClE/AXkM8aMCy9Km4Uh9kAOJ&#10;w12IiZion1xS3ABGt7famGzgbnttkB0E9cxt/nIuL9yMYwPRW5Fs/wphdaRRMto2/KxM3xzHuFm6&#10;pNakWxy341yKLbSPJCLC1Mw0yrTpAX9xNlAjNzz83AtUnJlPjgpxvlguU+dnY7laV2Tg8c32+EY4&#10;SVANj5xN2+s4Tcveo971FGkqvYMrKl6ns5ipyhOrmTc1a9Z4Hqw0Dcd29vrzM9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Sd+LLVAAAABQEAAA8AAAAAAAAAAQAgAAAAIgAAAGRycy9kb3ducmV2&#10;LnhtbFBLAQIUABQAAAAIAIdO4kCvAlEfOAIAAJQEAAAOAAAAAAAAAAEAIAAAACQBAABkcnMvZTJv&#10;RG9jLnhtbFBLBQYAAAAABgAGAFkBAADOBQAAAAA=&#10;">
                  <v:fill on="t" focussize="0,0"/>
                  <v:stroke color="#FFFFFF" miterlimit="8" joinstyle="miter"/>
                  <v:imagedata o:title=""/>
                  <o:lock v:ext="edit" aspectratio="f"/>
                  <v:textbox>
                    <w:txbxContent>
                      <w:p w14:paraId="488C17E9">
                        <w:pPr>
                          <w:pStyle w:val="34"/>
                          <w:spacing w:before="0" w:beforeAutospacing="0" w:after="0" w:afterAutospacing="0"/>
                          <w:jc w:val="both"/>
                          <w:rPr>
                            <w:sz w:val="18"/>
                            <w:szCs w:val="18"/>
                          </w:rPr>
                        </w:pPr>
                        <w:r>
                          <w:rPr>
                            <w:rFonts w:hint="eastAsia" w:ascii="Calibri" w:cs="Times New Roman"/>
                            <w:kern w:val="2"/>
                            <w:sz w:val="18"/>
                            <w:szCs w:val="18"/>
                          </w:rPr>
                          <w:t>专项工程</w:t>
                        </w:r>
                      </w:p>
                      <w:p w14:paraId="417E23FB">
                        <w:pPr>
                          <w:pStyle w:val="34"/>
                          <w:spacing w:before="0" w:beforeAutospacing="0" w:after="0" w:afterAutospacing="0"/>
                          <w:jc w:val="both"/>
                          <w:rPr>
                            <w:sz w:val="18"/>
                            <w:szCs w:val="18"/>
                          </w:rPr>
                        </w:pPr>
                        <w:r>
                          <w:rPr>
                            <w:rFonts w:ascii="Calibri" w:hAnsi="Calibri" w:cs="Times New Roman"/>
                            <w:kern w:val="2"/>
                            <w:sz w:val="18"/>
                            <w:szCs w:val="18"/>
                          </w:rPr>
                          <w:t> </w:t>
                        </w:r>
                      </w:p>
                    </w:txbxContent>
                  </v:textbox>
                </v:shape>
                <v:shape id="Text Box 53" o:spid="_x0000_s1026" o:spt="202" type="#_x0000_t202" style="position:absolute;left:2747617;top:628610;height:260404;width:12751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HLe/rzoCAACUBAAADgAAAGRycy9lMm9Eb2MueG1srVTbbtwg&#10;EH2v1H9AvDe+dG+x1hulu0pVKU0rJf0AFuM1KjAU2LXTr++AnXSbvkRV/YAYGM6ZOTPj9dWgFTkJ&#10;5yWYmhYXOSXCcGikOdT028PNuxUlPjDTMAVG1PRReHq1eftm3dtKlNCBaoQjCGJ81duadiHYKss8&#10;74Rm/gKsMHjZgtMsoOkOWeNYj+haZWWeL7IeXGMdcOE9nu7GSzohutcAQttKLnbAj1qYMKI6oVjA&#10;lHwnraebFG3bCh6+tK0XgaiaYqYhrUiC+31cs82aVQfHbCf5FAJ7TQgvctJMGiR9htqxwMjRyb+g&#10;tOQOPLThgoPOxkSSIphFkb/Q5r5jVqRcUGpvn0X3/w+W352+OiIb7IRyQYlhGkv+IIZAPsBA5u+j&#10;QL31FfrdW/QMA56jc0rW21vg3z0xsO2YOYhr56DvBGswwCK+zM6ejjg+guz7z9AgDzsGSEBD63RU&#10;D/UgiF4uZ8tFsaTksaaLcrUopjrFsHhkL5fzIsc+5ehQLvJZPktsrHoCss6HjwI0iZuaOuyDRMRO&#10;tz7EwFj15BJ5PSjZ3EilkuEO+61y5MSwZ27SN6H/4aYM6Wt6OS/noxb/AKFlwFFSUtd0lcdv4lFm&#10;ki6qNeoWhv0wlWIPzSOK6GBsZhxl3HTgflLSYyPX1P84MicoUZ8MFuKymM1i5ydjNl+WaLjzm/35&#10;DTMcoWoaKBm32zBOy9E6eeiQaSy9gWssXiuTmLHKY1RT3NisSeNpsOI0nNvJ6/fPZP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J34stUAAAAFAQAADwAAAAAAAAABACAAAAAiAAAAZHJzL2Rvd25y&#10;ZXYueG1sUEsBAhQAFAAAAAgAh07iQBy3v686AgAAlAQAAA4AAAAAAAAAAQAgAAAAJAEAAGRycy9l&#10;Mm9Eb2MueG1sUEsFBgAAAAAGAAYAWQEAANAFAAAAAA==&#10;">
                  <v:fill on="t" focussize="0,0"/>
                  <v:stroke color="#FFFFFF" miterlimit="8" joinstyle="miter"/>
                  <v:imagedata o:title=""/>
                  <o:lock v:ext="edit" aspectratio="f"/>
                  <v:textbox>
                    <w:txbxContent>
                      <w:p w14:paraId="211EA2AD">
                        <w:pPr>
                          <w:pStyle w:val="34"/>
                          <w:spacing w:before="0" w:beforeAutospacing="0" w:after="0" w:afterAutospacing="0"/>
                          <w:jc w:val="both"/>
                          <w:rPr>
                            <w:rFonts w:ascii="Calibri" w:cs="Times New Roman"/>
                            <w:kern w:val="2"/>
                            <w:sz w:val="18"/>
                            <w:szCs w:val="18"/>
                          </w:rPr>
                        </w:pPr>
                        <w:r>
                          <w:rPr>
                            <w:rFonts w:hint="eastAsia" w:ascii="Calibri" w:cs="Times New Roman"/>
                            <w:kern w:val="2"/>
                            <w:sz w:val="18"/>
                            <w:szCs w:val="18"/>
                          </w:rPr>
                          <w:t>设备采购工程</w:t>
                        </w:r>
                      </w:p>
                    </w:txbxContent>
                  </v:textbox>
                </v:shape>
                <v:line id="直接连接符 67" o:spid="_x0000_s1026" o:spt="20" style="position:absolute;left:2578116;top:129502;height:1602124;width:3100;" filled="f" stroked="t" coordsize="21600,21600" o:gfxdata="UEsDBAoAAAAAAIdO4kAAAAAAAAAAAAAAAAAEAAAAZHJzL1BLAwQUAAAACACHTuJABmFnttQAAAAF&#10;AQAADwAAAGRycy9kb3ducmV2LnhtbE2PzU7DMBCE70i8g7VIXCpqpygFhTg9ALlxoQVx3cZLEhGv&#10;09j9gadn4QKXkVazmvmmXJ38oA40xT6whWxuQBE3wfXcWnjZ1Fe3oGJCdjgEJgufFGFVnZ+VWLhw&#10;5Gc6rFOrJIRjgRa6lMZC69h05DHOw0gs3nuYPCY5p1a7CY8S7ge9MGapPfYsDR2OdN9R87Heewux&#10;fqVd/TVrZubtug202D08PaK1lxeZuQOV6JT+nuEHX9ChEqZt2LOLarAgQ9KvineTZzJjayHPzRJ0&#10;Ver/9NU3UEsDBBQAAAAIAIdO4kDVxkHV9QEAALsDAAAOAAAAZHJzL2Uyb0RvYy54bWytU0uOEzEQ&#10;3SNxB8t70h9IMtNKZxaJhs0AkWY4gON2py1sl2U76eQSXACJHaxYsuc2DMeg7E7mx2YW9MJyuape&#10;1XtVPbvYa0V2wnkJpqbFKKdEGA6NNJuafry5fHVGiQ/MNEyBETU9CE8v5i9fzHpbiRI6UI1wBEGM&#10;r3pb0y4EW2WZ553QzI/ACoPOFpxmAU23yRrHekTXKivzfJL14BrrgAvv8XU5OOkR0T0HENpWcrEE&#10;vtXChAHVCcUCUvKdtJ7OU7dtK3j40LZeBKJqikxDOrEI3tfxzOYzVm0cs53kxxbYc1p4wkkzabDo&#10;HdSSBUa2Tv4DpSV34KENIw46G4gkRZBFkT/R5rpjViQuKLW3d6L7/wfL3+9WjsgGN6GcUmKYxpHf&#10;fvn5+/O3P7++4nn74zuZTKNOvfUVhi/MykWmfG+u7RXwT54YWHTMbETq9+ZgEaKIGdmjlGh4i9XW&#10;/TtoMIZtAyTR9q3TERLlIPualuPpWVFMKDnErs7HeTmMSewD4eh/XeQ4Ph69k7wsyjepFqtOMNb5&#10;8FaAJvFSUyVNFJFVbHflQ2yLVaeQ+GzgUiqVFkEZ0tf0fFyOU4IHJZvojGHebdYL5ciOxVVK37Hu&#10;ozAHW9MMRZQ5ShBZD/qtoTms3EkanGnq5rh/cWke2in7/p+b/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YWe21AAAAAUBAAAPAAAAAAAAAAEAIAAAACIAAABkcnMvZG93bnJldi54bWxQSwECFAAU&#10;AAAACACHTuJA1cZB1fUBAAC7AwAADgAAAAAAAAABACAAAAAjAQAAZHJzL2Uyb0RvYy54bWxQSwUG&#10;AAAAAAYABgBZAQAAigUAAAAA&#10;">
                  <v:fill on="f" focussize="0,0"/>
                  <v:stroke color="#000000" joinstyle="round"/>
                  <v:imagedata o:title=""/>
                  <o:lock v:ext="edit" aspectratio="f"/>
                </v:line>
                <v:shape id="Text Box 56" o:spid="_x0000_s1026" o:spt="202" type="#_x0000_t202" style="position:absolute;left:2746317;top:1271919;height:262204;width:12707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JM8pOToCAACVBAAADgAAAGRycy9lMm9Eb2MueG1srVTbbtsw&#10;DH0fsH8Q9L76slwaI07RJegwoOsGtPsARZZjYZKoSUrs7utHyW6XdS/FMD8IokQdHh6SXl8NWpGT&#10;cF6CqWlxkVMiDIdGmkNNvz3cvLukxAdmGqbAiJo+Ck+vNm/frHtbiRI6UI1wBEGMr3pb0y4EW2WZ&#10;553QzF+AFQYvW3CaBTTdIWsc6xFdq6zM80XWg2usAy68x9PdeEknRPcaQGhbycUO+FELE0ZUJxQL&#10;mJLvpPV0k9i2reDhS9t6EYiqKWYa0opBcL+Pa7ZZs+rgmO0knyiw11B4kZNm0mDQZ6gdC4wcnfwL&#10;SkvuwEMbLjjobEwkKYJZFPkLbe47ZkXKBaX29ll0//9g+d3pqyOywU4osfCGaSz5gxgC+QADmS+i&#10;QL31FfrdW/QMA56jc0rW21vg3z0xsO2YOYhr56DvBGuQYBFfZmdPRxwfQfb9Z2gwDjsGSEBD63RU&#10;D/UgiF4uZ4v3xZKSx0hrWayK1VioyIvH8OUyX+bIl6NHuSjLfJbCseoJyTofPgrQJG5q6rARUiR2&#10;uvUhMmPVk0sM7EHJ5kYqlQx32G+VIyeGTXOTvgn9DzdlSF/T1bycj2L8A4SWAWdJSV3Tyzx+Uxxl&#10;Ju2iXKNwYdgPUy320Dyiig7GbsZZxk0H7iclPXZyTf2PI3OCEvXJYCVWxWwWWz8Zs/myRMOd3+zP&#10;b5jhCFXTQMm43YZxXI7WyUOHkcbaG7jG6rUyiRnLPLKaeGO3Jo2nyYrjcG4nr99/k8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J34stUAAAAFAQAADwAAAAAAAAABACAAAAAiAAAAZHJzL2Rvd25y&#10;ZXYueG1sUEsBAhQAFAAAAAgAh07iQCTPKTk6AgAAlQQAAA4AAAAAAAAAAQAgAAAAJAEAAGRycy9l&#10;Mm9Eb2MueG1sUEsFBgAAAAAGAAYAWQEAANAFAAAAAA==&#10;">
                  <v:fill on="t" focussize="0,0"/>
                  <v:stroke color="#FFFFFF" miterlimit="8" joinstyle="miter"/>
                  <v:imagedata o:title=""/>
                  <o:lock v:ext="edit" aspectratio="f"/>
                  <v:textbox>
                    <w:txbxContent>
                      <w:p w14:paraId="32296113">
                        <w:pPr>
                          <w:pStyle w:val="34"/>
                          <w:spacing w:before="0" w:beforeAutospacing="0" w:after="0" w:afterAutospacing="0"/>
                          <w:jc w:val="both"/>
                          <w:rPr>
                            <w:sz w:val="18"/>
                            <w:szCs w:val="18"/>
                          </w:rPr>
                        </w:pPr>
                        <w:r>
                          <w:rPr>
                            <w:rFonts w:hint="eastAsia" w:ascii="Calibri" w:cs="Times New Roman"/>
                            <w:kern w:val="2"/>
                            <w:sz w:val="18"/>
                            <w:szCs w:val="18"/>
                          </w:rPr>
                          <w:t>项目技术服务费</w:t>
                        </w:r>
                      </w:p>
                    </w:txbxContent>
                  </v:textbox>
                </v:shape>
                <v:shape id="AutoShape 324" o:spid="_x0000_s1026" o:spt="32" type="#_x0000_t32" style="position:absolute;left:2578116;top:423506;height:600;width:1701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Ahu5Fi6AEAAMIDAAAOAAAAZHJzL2Uyb0RvYy54bWytU01v2zAM&#10;vQ/YfxB0X/zRJm2NOMWQoLt0W4B2P0CRZVuYLAqiEif/fpSctF136WE+CJZJvsf3SC/vj4NhB+VR&#10;g615Mcs5U1ZCo21X81/PD19uOcMgbCMMWFXzk0J+v/r8aTm6SpXQg2mUZwRisRpdzfsQXJVlKHs1&#10;CJyBU5aCLfhBBLr6Lmu8GAl9MFmZ54tsBN84D1Ih0tfNFORnRP8RQGhbLdUG5H5QNkyoXhkRSBL2&#10;2iFfpW7bVsnws21RBWZqTkpDOomE3nfxzFZLUXVeuF7LcwviIy280zQIbYn0BWojgmB7r/+BGrT0&#10;gNCGmYQhm4QkR0hFkb/z5qkXTiUtZDW6F9Px/8HKH4etZ7qhTSjvOLNioJF/3QdI3OyqvI4WjQ4r&#10;ylzbrY8i5dE+uUeQv5FZWPfCdiqlP58cVRexIvurJF7QEdFu/A4N5QhiSH4dWz9ESHKCHWtezm9u&#10;i2LB2anm1+XVPF9ME1LHwCTFixtyqeBMUnyRp/FlorqAOI/hm4KBxZeaY/BCd31Yg7W0COCLRCkO&#10;jxhii6K6FMQOLDxoY9I+GMvGmt/Ny3kqQDC6icGYhr7brY1nBxE3Kj1JL0XepnnY22YiMfZsR3Rg&#10;8nIHzWnrLzbRaFM35zWMu/P2nqpff73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u91GDUAAAA&#10;BQEAAA8AAAAAAAAAAQAgAAAAIgAAAGRycy9kb3ducmV2LnhtbFBLAQIUABQAAAAIAIdO4kAhu5Fi&#10;6AEAAMIDAAAOAAAAAAAAAAEAIAAAACMBAABkcnMvZTJvRG9jLnhtbFBLBQYAAAAABgAGAFkBAAB9&#10;BQAAAAA=&#10;">
                  <v:fill on="f" focussize="0,0"/>
                  <v:stroke color="#000000" joinstyle="round"/>
                  <v:imagedata o:title=""/>
                  <o:lock v:ext="edit" aspectratio="f"/>
                </v:shape>
                <v:shape id="AutoShape 324" o:spid="_x0000_s1026" o:spt="32" type="#_x0000_t32" style="position:absolute;left:2581216;top:762612;height:600;width:1702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ABXzl06AEAAMIDAAAOAAAAZHJzL2Uyb0RvYy54bWytU01v2zAM&#10;vQ/YfxB0X/zRJe2MOMWQoLt0W4B2P0CRZVuoLAqUEif/fpSctF136aE+CJZJvsf3SC9vj4NhB4Ve&#10;g615Mcs5U1ZCo21X8z+Pd19uOPNB2EYYsKrmJ+X57erzp+XoKlVCD6ZRyAjE+mp0Ne9DcFWWedmr&#10;QfgZOGUp2AIOItAVu6xBMRL6YLIyzxfZCNg4BKm8p6+bKcjPiPgeQGhbLdUG5H5QNkyoqIwIJMn3&#10;2nm+St22rZLhd9t6FZipOSkN6SQSet/FM1stRdWhcL2W5xbEe1p4o2kQ2hLpM9RGBMH2qP+DGrRE&#10;8NCGmYQhm4QkR0hFkb/x5qEXTiUtZLV3z6b7j4OVvw5bZLqhTbgiT6wYaOTf9wESN7sqv0aLRucr&#10;ylzbLUaR8mgf3D3IJ88srHthO5XSH0+OqotYkf1TEi/eEdFu/AkN5QhiSH4dWxwiJDnBjjUv5zdF&#10;WSw4O9X8elEuinKakDoGJileXOfkE2eS4os8jS8T1QXEoQ8/FAwsvtTcBxS668MarKVFACwSpTjc&#10;+xBbFNWlIHZg4U4bk/bBWDbW/Nu8nKcCD0Y3MRjTPHa7tUF2EHGj0pP0UuR1GsLeNhOJsWc7ogOT&#10;lztoTlu82ESjTd2c1zDuzut7qn759V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u91GDUAAAA&#10;BQEAAA8AAAAAAAAAAQAgAAAAIgAAAGRycy9kb3ducmV2LnhtbFBLAQIUABQAAAAIAIdO4kABXzl0&#10;6AEAAMIDAAAOAAAAAAAAAAEAIAAAACMBAABkcnMvZTJvRG9jLnhtbFBLBQYAAAAABgAGAFkBAAB9&#10;BQAAAAA=&#10;">
                  <v:fill on="f" focussize="0,0"/>
                  <v:stroke color="#000000" joinstyle="round"/>
                  <v:imagedata o:title=""/>
                  <o:lock v:ext="edit" aspectratio="f"/>
                </v:shape>
                <v:shape id="AutoShape 324" o:spid="_x0000_s1026" o:spt="32" type="#_x0000_t32" style="position:absolute;left:2578116;top:1069916;height:700;width:1701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DyUsBa6AEAAMMDAAAOAAAAZHJzL2Uyb0RvYy54bWytU8Fu2zAM&#10;vQ/YPwi6L7bTJWmMOMWQoLt0W4B2H6DIsi1MEgVKiZO/H6WkXdddepgPhmSS7/E90qu7kzXsqDBo&#10;cA2vJiVnyklotesb/vPp/tMtZyEK1woDTjX8rAK/W3/8sBp9raYwgGkVMgJxoR59w4cYfV0UQQ7K&#10;ijABrxwFO0ArIl2xL1oUI6FbU0zLcl6MgK1HkCoE+rq9BPkVEd8DCF2npdqCPFjl4gUVlRGRJIVB&#10;+8DXuduuUzL+6LqgIjMNJ6Uxv4mEzvv0LtYrUfco/KDltQXxnhbeaLJCOyJ9gdqKKNgB9T9QVkuE&#10;AF2cSLDFRUh2hFRU5RtvHgfhVdZCVgf/Ynr4f7Dy+3GHTLe0CTcVZ05YGvmXQ4TMzW6mn5NFow81&#10;ZW7cDpNIeXKP/gHkr8AcbAbhepXTn86eqqtUUfxVki7BE9F+/AYt5QhiyH6dOrQJkpxgp4ZPZ4vb&#10;qppzdiaccr5c0jmPSJ0ik5RQLcgmalRSwqLM8ytE/YziMcSvCixLh4aHiEL3Q9yAc7QJgFXmFMeH&#10;EFOPon4uSC04uNfGZDbj2Njw5Ww6ywUBjG5TMKUF7Pcbg+wo0krlJwumyOs0hINrLyTGXf1IFlzM&#10;3EN73mEKJ2totrmb6x6m5Xl9z1l//r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u91GDUAAAA&#10;BQEAAA8AAAAAAAAAAQAgAAAAIgAAAGRycy9kb3ducmV2LnhtbFBLAQIUABQAAAAIAIdO4kDyUsBa&#10;6AEAAMMDAAAOAAAAAAAAAAEAIAAAACMBAABkcnMvZTJvRG9jLnhtbFBLBQYAAAAABgAGAFkBAAB9&#10;BQAAAAA=&#10;">
                  <v:fill on="f" focussize="0,0"/>
                  <v:stroke color="#000000" joinstyle="round"/>
                  <v:imagedata o:title=""/>
                  <o:lock v:ext="edit" aspectratio="f"/>
                </v:shape>
                <v:shape id="Text Box 60" o:spid="_x0000_s1026" o:spt="202" type="#_x0000_t202" style="position:absolute;left:2747017;top:1593824;height:260404;width:12757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hZHsFjwCAACVBAAADgAAAGRycy9lMm9Eb2MueG1srVTbbtsw&#10;DH0fsH8Q9L7acZMmNeoUXYsOA7oL0O4DFFmOhUmiRimxu68fJadt0L0Uw/QgiBJ9eHhI+uJytIbt&#10;FQYNruGzk5Iz5SS02m0b/uPh9sOKsxCFa4UBpxr+qAK/XL9/dzH4WlXQg2kVMgJxoR58w/sYfV0U&#10;QfbKinACXjl67ACtiGTitmhRDIRuTVGV5VkxALYeQaoQ6PZmeuQHRHwLIHSdluoG5M4qFydUVEZE&#10;Sin02ge+zmy7Tsn4reuCisw0nDKNeacgdN6kvVhfiHqLwvdaHiiIt1B4lZMV2lHQZ6gbEQXbof4L&#10;ymqJEKCLJxJsMSWSFaEsZuUrbe574VXOhaQO/ln08P9g5df9d2S6pU44rThzwlLJH9QY2UcY2VkW&#10;aPChJr97T55xpHtyzskGfwfyZ2AOrnvhtuoKEYZeiZYIzpK0xdGnqSShDglkM3yBluKIXYQMNHZo&#10;k3qkByP0ajlflrMlZ4+Eszg/XVXzqVCJl0zhq+ViWVKjSvKozsp5mR0KUT8heQzxkwLL0qHhSI2Q&#10;I4n9XYiJmaifXFLgAEa3t9qYbOB2c22Q7QU1zW1eOZlXbsaxoeHni2oxifEPEFZHmiWjbcNXZVqH&#10;OMYdtEtyTcLFcTMS76ThBtpHUhFh6maaZTr0gL85G6iTGx5+7QQqzsxnR5U4n83nqfWzMV8sKzLw&#10;+GVz/CKcJKiGR86m43WcxmXnUW97ijTV3sEVVa/TWcwXVgfe1K1Z48NkpXE4trPXy99k/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nfiy1QAAAAUBAAAPAAAAAAAAAAEAIAAAACIAAABkcnMvZG93&#10;bnJldi54bWxQSwECFAAUAAAACACHTuJAhZHsFjwCAACVBAAADgAAAAAAAAABACAAAAAkAQAAZHJz&#10;L2Uyb0RvYy54bWxQSwUGAAAAAAYABgBZAQAA0gUAAAAA&#10;">
                  <v:fill on="t" focussize="0,0"/>
                  <v:stroke color="#FFFFFF" miterlimit="8" joinstyle="miter"/>
                  <v:imagedata o:title=""/>
                  <o:lock v:ext="edit" aspectratio="f"/>
                  <v:textbox>
                    <w:txbxContent>
                      <w:p w14:paraId="0F01E4A0">
                        <w:pPr>
                          <w:pStyle w:val="34"/>
                          <w:spacing w:before="0" w:beforeAutospacing="0" w:after="0" w:afterAutospacing="0"/>
                          <w:jc w:val="both"/>
                          <w:rPr>
                            <w:sz w:val="18"/>
                            <w:szCs w:val="18"/>
                          </w:rPr>
                        </w:pPr>
                        <w:r>
                          <w:rPr>
                            <w:rFonts w:ascii="Calibri" w:hAnsi="Times New Roman" w:cs="Times New Roman"/>
                            <w:sz w:val="18"/>
                            <w:szCs w:val="18"/>
                          </w:rPr>
                          <w:t>项目管理费</w:t>
                        </w:r>
                      </w:p>
                    </w:txbxContent>
                  </v:textbox>
                </v:shape>
                <v:shape id="AutoShape 326" o:spid="_x0000_s1026" o:spt="32" type="#_x0000_t32" style="position:absolute;left:2586916;top:1731626;height:600;width:1702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AMG9pZ5wEAAMMDAAAOAAAAZHJzL2Uyb0RvYy54bWytU8Fu2zAM&#10;vQ/YPwi6L7YTxG2NOMWQoLt0W4B2H6DIsi1MFgVKiZO/HyUnbdddepgPgmSS7/E9Uav702DYUaHX&#10;YGtezHLOlJXQaNvV/Nfzw5dbznwQthEGrKr5WXl+v/78aTW6Ss2hB9MoZARifTW6mvchuCrLvOzV&#10;IPwMnLIUbAEHEeiIXdagGAl9MNk8z8tsBGwcglTe09/tFOQXRPwIILStlmoL8jAoGyZUVEYEkuR7&#10;7Txfp27bVsnws229CszUnJSGtBIJ7fdxzdYrUXUoXK/lpQXxkRbeaRqEtkT6ArUVQbAD6n+gBi0R&#10;PLRhJmHIJiHJEVJR5O+8eeqFU0kLWe3di+n+/8HKH8cdMt3QJCwWnFkx0JV/PQRI3GwxL6NFo/MV&#10;ZW7sDqNIebJP7hHkb88sbHphO5XSn8+OqotYkf1VEg/eEdF+/A4N5QhiSH6dWhwiJDnBTjWfL2/L&#10;u6Lk7Ew4N4uinPhFpU6BSUoobnIyijNJCWWe7i8T1RXFoQ/fFAwsbmruAwrd9WED1tIkABaJUxwf&#10;fYg9iupaEFuw8KCNSQNhLBtrfrecL1OBB6ObGIxpHrv9xiA7ijhS6UuCKfI2DeFgm4nE2Isf0YLJ&#10;zD005x1efaK7Td1c5jAOz9tzqn59e+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73UYNQAAAAF&#10;AQAADwAAAAAAAAABACAAAAAiAAAAZHJzL2Rvd25yZXYueG1sUEsBAhQAFAAAAAgAh07iQAwb2lnn&#10;AQAAwwMAAA4AAAAAAAAAAQAgAAAAIwEAAGRycy9lMm9Eb2MueG1sUEsFBgAAAAAGAAYAWQEAAHwF&#10;AAAAAA==&#10;">
                  <v:fill on="f" focussize="0,0"/>
                  <v:stroke color="#000000" joinstyle="round"/>
                  <v:imagedata o:title=""/>
                  <o:lock v:ext="edit" aspectratio="f"/>
                </v:shape>
                <v:shape id="AutoShape 327" o:spid="_x0000_s1026" o:spt="32" type="#_x0000_t32" style="position:absolute;left:2428215;top:925114;height:700;width:1499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CHDK476AEAAMIDAAAOAAAAZHJzL2Uyb0RvYy54bWytU01v2zAM&#10;vQ/YfxB0X/zRZG2MOMWQoLt0W4B2P0CRZVuYLAqiEif/fpScdF136WE+CJZJvsf3SK/uT4NhR+VR&#10;g615Mcs5U1ZCo21X85/PD5/uOMMgbCMMWFXzs0J+v/74YTW6SpXQg2mUZwRisRpdzfsQXJVlKHs1&#10;CJyBU5aCLfhBBLr6Lmu8GAl9MFmZ55+zEXzjPEiFSF+3U5BfEP17AKFttVRbkIdB2TChemVEIEnY&#10;a4d8nbptWyXDj7ZFFZipOSkN6SQSet/HM1uvRNV54XotLy2I97TwRtMgtCXSF6itCIIdvP4HatDS&#10;A0IbZhKGbBKSHCEVRf7Gm6deOJW0kNXoXkzH/wcrvx93numGNuFmzpkVA438yyFA4mY35W20aHRY&#10;UebG7nwUKU/2yT2C/IXMwqYXtlMp/fnsqLqIFdlfJfGCjoj24zdoKEcQQ/Lr1PohQpIT7FTzcl7e&#10;lcWCs3PNl+WiKObThNQpMEnxYr5c5gVnkuK3eRpfJqoriPMYvioYWHypOQYvdNeHDVhLiwC+SJTi&#10;+Ightiiqa0HswMKDNibtg7FsJP5FuUgFCEY3MRjT0Hf7jfHsKOJGpSfppcjrNA8H20wkxl7siA5M&#10;Xu6hOe/81SYabermsoZxd17fU/WfX2/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u91GDUAAAA&#10;BQEAAA8AAAAAAAAAAQAgAAAAIgAAAGRycy9kb3ducmV2LnhtbFBLAQIUABQAAAAIAIdO4kCHDK47&#10;6AEAAMIDAAAOAAAAAAAAAAEAIAAAACMBAABkcnMvZTJvRG9jLnhtbFBLBQYAAAAABgAGAFkBAAB9&#10;BQAAAAA=&#10;">
                  <v:fill on="f" focussize="0,0"/>
                  <v:stroke color="#000000" joinstyle="round"/>
                  <v:imagedata o:title=""/>
                  <o:lock v:ext="edit" aspectratio="f"/>
                </v:shape>
                <v:rect id="Rectangle 311" o:spid="_x0000_s1026" o:spt="1" style="position:absolute;left:1410309;top:2743242;height:527008;width:993806;" fillcolor="#FFFFFF" filled="t" stroked="t" coordsize="21600,21600" o:gfxdata="UEsDBAoAAAAAAIdO4kAAAAAAAAAAAAAAAAAEAAAAZHJzL1BLAwQUAAAACACHTuJAIB6Wb9MAAAAF&#10;AQAADwAAAGRycy9kb3ducmV2LnhtbE2PS0/DMBCE70j8B2uRuFE7iBQU4lSiBHHh0Ba4b+0lifAj&#10;it0Xv56FC1xGWs1q5pt6cfRO7GlKQwwaipkCQcFEO4ROw9vr09UdiJQxWHQxkIYTJVg052c1VjYe&#10;wpr2m9wJDgmpQg19zmMlZTI9eUyzOFJg7yNOHjOfUyfthAcO905eKzWXHofADT2OtOzJfG52XsMK&#10;8XH19WzMQ3t6uWlp+d5SdFpfXhTqHkSmY/57hh98RoeGmbZxF2wSTgMPyb/K3m1Z8IythrJUc5BN&#10;Lf/TN99QSwMEFAAAAAgAh07iQBbAanE5AgAAjAQAAA4AAABkcnMvZTJvRG9jLnhtbK1UTW/bMAy9&#10;D9h/EHRf/ZGkTYI6RZGgw4BuK9btByiyHAuTRI1S4nS/frTsdGl36WE+GKJJPfI9kr6+OVrDDgqD&#10;Blfx4iLnTDkJtXa7iv/4fvdhzlmIwtXCgFMVf1KB36zev7vu/FKV0IKpFTICcWHZ+Yq3MfpllgXZ&#10;KivCBXjlyNkAWhHJxF1Wo+gI3ZqszPPLrAOsPYJUIdDXzeDkIyK+BRCaRku1Abm3ysUBFZURkSiF&#10;VvvAV6naplEyfm2aoCIzFSemMb0pCZ23/TtbXYvlDoVvtRxLEG8p4RUnK7SjpM9QGxEF26P+B8pq&#10;iRCgiRcSbDYQSYoQiyJ/pc1jK7xKXEjq4J9FD/8PVn45PCDTNU3CZMaZE5Za/o1kE25nFJsURS9R&#10;58OSIh/9A/Ykg78H+TMwB+uW4tQtInStEjUVluKzFxd6I9BVtu0+Q034Yh8hqXVs0PaApAM70t1p&#10;kU/yBWdPFS+vppNyWg4NUsfIJAUsFpN5fsmZpIBZeZXn896fieUJyGOIHxVY1h8qjkQkJRKH+xCH&#10;0FNIIgJG13famGTgbrs2yA6CZuUuPSN6OA8zjnVUyaycJeQXvvA2CKsjrZDRtuLzvH/GPMYRmZNa&#10;g+rxuD2ODdhC/UQiIgxDTCtMhxbwN2cdDXDFw6+9QMWZ+eSoEYtiOu0nPhnT2VVJBp57tuce4SRB&#10;VTxyNhzXcdiSvUe9aylTkeg6uKXmNTqJ2Zc6VDXWTUOa2jEuVL8F53aK+vsTW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B6Wb9MAAAAFAQAADwAAAAAAAAABACAAAAAiAAAAZHJzL2Rvd25yZXYu&#10;eG1sUEsBAhQAFAAAAAgAh07iQBbAanE5AgAAjAQAAA4AAAAAAAAAAQAgAAAAIgEAAGRycy9lMm9E&#10;b2MueG1sUEsFBgAAAAAGAAYAWQEAAM0FAAAAAA==&#10;">
                  <v:fill on="t" focussize="0,0"/>
                  <v:stroke color="#FFFFFF" miterlimit="8" joinstyle="miter"/>
                  <v:imagedata o:title=""/>
                  <o:lock v:ext="edit" aspectratio="f"/>
                  <v:textbox>
                    <w:txbxContent>
                      <w:p w14:paraId="34D1ED26">
                        <w:pPr>
                          <w:pStyle w:val="34"/>
                          <w:spacing w:before="0" w:beforeAutospacing="0" w:after="0" w:afterAutospacing="0"/>
                          <w:jc w:val="center"/>
                          <w:rPr>
                            <w:rFonts w:ascii="Calibri" w:cs="Times New Roman"/>
                            <w:kern w:val="2"/>
                            <w:sz w:val="18"/>
                            <w:szCs w:val="18"/>
                          </w:rPr>
                        </w:pPr>
                        <w:r>
                          <w:rPr>
                            <w:rFonts w:hint="eastAsia" w:ascii="Calibri" w:cs="Times New Roman"/>
                            <w:kern w:val="2"/>
                            <w:sz w:val="18"/>
                            <w:szCs w:val="18"/>
                          </w:rPr>
                          <w:t>建设征地移民</w:t>
                        </w:r>
                      </w:p>
                      <w:p w14:paraId="7483AAA3">
                        <w:pPr>
                          <w:pStyle w:val="34"/>
                          <w:spacing w:before="0" w:beforeAutospacing="0" w:after="0" w:afterAutospacing="0"/>
                          <w:jc w:val="center"/>
                          <w:rPr>
                            <w:sz w:val="18"/>
                            <w:szCs w:val="18"/>
                          </w:rPr>
                        </w:pPr>
                        <w:r>
                          <w:rPr>
                            <w:rFonts w:hint="eastAsia" w:ascii="Calibri" w:cs="Times New Roman"/>
                            <w:kern w:val="2"/>
                            <w:sz w:val="18"/>
                            <w:szCs w:val="18"/>
                          </w:rPr>
                          <w:t>安置补偿</w:t>
                        </w:r>
                      </w:p>
                    </w:txbxContent>
                  </v:textbox>
                </v:rect>
                <v:shape id="AutoShape 327" o:spid="_x0000_s1026" o:spt="32" type="#_x0000_t32" style="position:absolute;left:1260408;top:2995246;height:0;width:1499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BXAICd5gEAAMEDAAAOAAAAZHJzL2Uyb0RvYy54bWytU01v2zAM&#10;vQ/YfxB0X/zRNFuMOMWQoLt0W4B2P0CRZVuYLAqUEif/fpSctF136WE+CJZJvsf3SK/uToNhR4Ve&#10;g615Mcs5U1ZCo21X819P95++cOaDsI0wYFXNz8rzu/XHD6vRVaqEHkyjkBGI9dXoat6H4Kos87JX&#10;g/AzcMpSsAUcRKArdlmDYiT0wWRlni+yEbBxCFJ5T1+3U5BfEPE9gNC2WqotyMOgbJhQURkRSJLv&#10;tfN8nbptWyXDz7b1KjBTc1Ia0kkk9L6PZ7ZeiapD4XotLy2I97TwRtMgtCXSZ6itCIIdUP8DNWiJ&#10;4KENMwlDNglJjpCKIn/jzWMvnEpayGrvnk33/w9W/jjukOmGNuFmwZkVA4386yFA4mY35edo0eh8&#10;RZkbu8MoUp7so3sA+dszC5te2E6l9Kezo+oiVmR/lcSLd0S0H79DQzmCGJJfpxaHCElOsBPVlot8&#10;ntMGnmteLpe35XwxjUidApMxYb5c5gVnkhLS9DJRXTEc+vBNwcDiS819QKG7PmzAWtoDwCIxiuOD&#10;D7FDUV0LYgMW7rUxaR2MZWPNifw2FXgwuonBmOax228MsqOIC5WeJJcir9MQDraZSIy9uBENmKzc&#10;Q3Pe4dUlmmzq5rKFcXVe31P1y5+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vdRg1AAAAAUB&#10;AAAPAAAAAAAAAAEAIAAAACIAAABkcnMvZG93bnJldi54bWxQSwECFAAUAAAACACHTuJAVwCAneYB&#10;AADBAwAADgAAAAAAAAABACAAAAAjAQAAZHJzL2Uyb0RvYy54bWxQSwUGAAAAAAYABgBZAQAAewUA&#10;AAAA&#10;">
                  <v:fill on="f" focussize="0,0"/>
                  <v:stroke color="#000000" joinstyle="round"/>
                  <v:imagedata o:title=""/>
                  <o:lock v:ext="edit" aspectratio="f"/>
                </v:shape>
                <v:shape id="AutoShape 326" o:spid="_x0000_s1026" o:spt="32" type="#_x0000_t32" style="position:absolute;left:2595816;top:3324439;height:600;width:1594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AZZLR76gEAAMMDAAAOAAAAZHJzL2Uyb0RvYy54bWytU8tu2zAQ&#10;vBfoPxC813r4gViwHAQ20kvaGkj6ATRFSUQoLsGlLfvvu6SdR9NLDtWBELWzszuzq9XtaTDsqDxq&#10;sDUvJjlnykpotO1q/vvp/tsNZxiEbYQBq2p+Vshv11+/rEZXqRJ6MI3yjEgsVqOreR+Cq7IMZa8G&#10;gRNwylKwBT+IQFffZY0XI7EPJivzfJGN4BvnQSpE+rq9BPmV0X+GENpWS7UFeRiUDRdWr4wIJAl7&#10;7ZCvU7dtq2T41baoAjM1J6UhnVSE3vfxzNYrUXVeuF7LawviMy180DQIbanoK9VWBMEOXv9DNWjp&#10;AaENEwlDdhGSHCEVRf7Bm8deOJW0kNXoXk3H/0crfx53numGNmG65MyKgUZ+dwiQarNpuYgWjQ4r&#10;Qm7szkeR8mQf3QPIZ2QWNr2wnUrwp7Oj7CJmZH+lxAs6KrQff0BDGEEVkl+n1g+Rkpxgp5qX8+X8&#10;plhwdq75dFrOZtRUGpE6BSYJUMyXs7zgTBJgkaf5ZaJ6YXEew3cFA4svNcfghe76sAFraRPAF6mm&#10;OD5giD2K6iUhtmDhXhuTqhnLxpov5+U8JSAY3cRghKHv9hvj2VHElUpPEkyR9zAPB9tcihh79SNa&#10;cDFzD81552M4WkOzTd1c9zAuz/t7Qr39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73UYNQA&#10;AAAFAQAADwAAAAAAAAABACAAAAAiAAAAZHJzL2Rvd25yZXYueG1sUEsBAhQAFAAAAAgAh07iQBlk&#10;tHvqAQAAwwMAAA4AAAAAAAAAAQAgAAAAIwEAAGRycy9lMm9Eb2MueG1sUEsFBgAAAAAGAAYAWQEA&#10;AH8FAAAAAA==&#10;">
                  <v:fill on="f" focussize="0,0"/>
                  <v:stroke color="#000000" joinstyle="round"/>
                  <v:imagedata o:title=""/>
                  <o:lock v:ext="edit" aspectratio="f"/>
                </v:shape>
                <v:shape id="Text Box 69" o:spid="_x0000_s1026" o:spt="202" type="#_x0000_t202" style="position:absolute;left:2761017;top:2867922;height:261604;width:1582410;"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ESVD5zkCAACVBAAADgAAAGRycy9lMm9Eb2MueG1srVTbbtsw&#10;DH0fsH8Q9L74glyNOEWXosOA7gK0+wBFlmNhkqhJSuzu60fJbpd1L8UwPxikRZ1DHpLeXg1akbNw&#10;XoKpaTHLKRGGQyPNsabfHm7frSnxgZmGKTCipo/C06vd2zfb3laihA5UIxxBEOOr3ta0C8FWWeZ5&#10;JzTzM7DC4GELTrOArjtmjWM9omuVlXm+zHpwjXXAhff49WY8pBOiew0gtK3k4gb4SQsTRlQnFAtY&#10;ku+k9XSXsm1bwcOXtvUiEFVTrDSkN5KgfYjvbLdl1dEx20k+pcBek8KLmjSTBkmfoW5YYOTk5F9Q&#10;WnIHHtow46CzsZCkCFZR5C+0ue+YFakWlNrbZ9H9/4Pln89fHZENTsK8oMQwjS1/EEMg72Egy00U&#10;qLe+wrh7i5FhwO8YnIr19g74d08M7DtmjuLaOeg7wRpMsIg3s4urI46PIIf+EzTIw04BEtDQOh3V&#10;Qz0IoperZZEXK0oe0V4vV5uyHBsV8+KRfrEu5wX2kMeIZbHM54mOVU9I1vnwQYAm0aipw0FITOx8&#10;50PMjFVPIZHYg5LNrVQqOe542CtHzgyH5jY9E/ofYcqQvqabRbkYxfgHCC0D7pKSuqbrPD4TjzKT&#10;dlGuUbgwHIapFwdoHlFFB+M04y6j0YH7SUmPk1xT/+PEnKBEfTTYiU0xn8fRT858sSrRcZcnh8sT&#10;ZjhC1TRQMpr7MK7LyTp57JBp7L2Ba+xeK5OYsc1jVlPeOK1J42mz4jpc+inq999k9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nfiy1QAAAAUBAAAPAAAAAAAAAAEAIAAAACIAAABkcnMvZG93bnJl&#10;di54bWxQSwECFAAUAAAACACHTuJAESVD5zkCAACVBAAADgAAAAAAAAABACAAAAAkAQAAZHJzL2Uy&#10;b0RvYy54bWxQSwUGAAAAAAYABgBZAQAAzwUAAAAA&#10;">
                  <v:fill on="t" focussize="0,0"/>
                  <v:stroke color="#FFFFFF" miterlimit="8" joinstyle="miter"/>
                  <v:imagedata o:title=""/>
                  <o:lock v:ext="edit" aspectratio="f"/>
                  <v:textbox>
                    <w:txbxContent>
                      <w:p w14:paraId="07DABAD5">
                        <w:pPr>
                          <w:pStyle w:val="34"/>
                          <w:spacing w:before="0" w:beforeAutospacing="0" w:after="0" w:afterAutospacing="0"/>
                          <w:rPr>
                            <w:sz w:val="18"/>
                            <w:szCs w:val="18"/>
                          </w:rPr>
                        </w:pPr>
                        <w:r>
                          <w:rPr>
                            <w:rFonts w:hint="eastAsia" w:ascii="Calibri" w:hAnsi="Times New Roman" w:cs="Times New Roman"/>
                            <w:sz w:val="18"/>
                            <w:szCs w:val="18"/>
                          </w:rPr>
                          <w:t>枢纽工程建设区部分</w:t>
                        </w:r>
                      </w:p>
                      <w:p w14:paraId="6D3E2ADC">
                        <w:pPr>
                          <w:pStyle w:val="34"/>
                          <w:spacing w:before="0" w:beforeAutospacing="0" w:after="0" w:afterAutospacing="0"/>
                          <w:jc w:val="both"/>
                          <w:rPr>
                            <w:sz w:val="18"/>
                            <w:szCs w:val="18"/>
                          </w:rPr>
                        </w:pPr>
                        <w:r>
                          <w:rPr>
                            <w:rFonts w:ascii="Calibri" w:hAnsi="Calibri" w:cs="Times New Roman"/>
                            <w:sz w:val="18"/>
                            <w:szCs w:val="18"/>
                          </w:rPr>
                          <w:t> </w:t>
                        </w:r>
                      </w:p>
                    </w:txbxContent>
                  </v:textbox>
                </v:shape>
                <v:shape id="Text Box 70" o:spid="_x0000_s1026" o:spt="202" type="#_x0000_t202" style="position:absolute;left:2756517;top:2553517;height:260404;width:12662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4B/VHjoCAACVBAAADgAAAGRycy9lMm9Eb2MueG1srVTbbtsw&#10;DH0fsH8Q9L7a8eKkNeoUXYMMA7oL0O4DFFm2hUmiJimxu68fJbtt1r0Uw/wgkBZ9eHhI+vJq1Ioc&#10;hfMSTE0XZzklwnBopOlq+v1+9+6cEh+YaZgCI2r6IDy92rx9cznYShTQg2qEIwhifDXYmvYh2CrL&#10;PO+FZv4MrDB42YLTLKDruqxxbEB0rbIiz1fZAK6xDrjwHt9up0s6I7rXAELbSi62wA9amDChOqFY&#10;wJJ8L62nm8S2bQUPX9vWi0BUTbHSkE5MgvY+ntnmklWdY7aXfKbAXkPhRU2aSYNJn6C2LDBycPIv&#10;KC25Aw9tOOOgs6mQpAhWschfaHPXMytSLSi1t0+i+/8Hy78cvzkiG5yEZUGJYRpbfi/GQD7ASNZJ&#10;oMH6CuPuLEaGEd9jcCrW21vgPzwxcNMz04lr52DoBWuQ4CJKm518GlviKx9B9sNnaDAPOwRIQGPr&#10;dFQP9SCIXqzLVblYU/KAdlm+j3ZqVOTFY/pitSpyHFQeI1b5Ml+mdKx6RLLOh48CNIlGTR0OQsrE&#10;jrc+RGasegyJiT0o2eykUslx3f5GOXJkODS79Mzof4QpQ4aaXpRFOYnxDxBaBtwlJXVNz/P4zHmU&#10;mbWLck3ChXE/Iu+o4R6aB1TRwTTNuMto9OB+UTLgJNfU/zwwJyhRnwx24mKxXMbRT86yXBfouNOb&#10;/ekNMxyhahoomcybMK3LwTrZ9Zhp6r2Ba+xeK5OYz6xm3jitSeN5s+I6nPop6vlvs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J34stUAAAAFAQAADwAAAAAAAAABACAAAAAiAAAAZHJzL2Rvd25y&#10;ZXYueG1sUEsBAhQAFAAAAAgAh07iQOAf1R46AgAAlQQAAA4AAAAAAAAAAQAgAAAAJAEAAGRycy9l&#10;Mm9Eb2MueG1sUEsFBgAAAAAGAAYAWQEAANAFAAAAAA==&#10;">
                  <v:fill on="t" focussize="0,0"/>
                  <v:stroke color="#FFFFFF" miterlimit="8" joinstyle="miter"/>
                  <v:imagedata o:title=""/>
                  <o:lock v:ext="edit" aspectratio="f"/>
                  <v:textbox>
                    <w:txbxContent>
                      <w:p w14:paraId="4A1E80B8">
                        <w:pPr>
                          <w:pStyle w:val="34"/>
                          <w:spacing w:before="0" w:beforeAutospacing="0" w:after="0" w:afterAutospacing="0"/>
                          <w:jc w:val="both"/>
                          <w:rPr>
                            <w:sz w:val="18"/>
                            <w:szCs w:val="18"/>
                          </w:rPr>
                        </w:pPr>
                        <w:r>
                          <w:rPr>
                            <w:rFonts w:hint="eastAsia" w:ascii="Calibri" w:hAnsi="Times New Roman" w:cs="Times New Roman"/>
                            <w:sz w:val="18"/>
                            <w:szCs w:val="18"/>
                          </w:rPr>
                          <w:t>水库淹没影响区部分</w:t>
                        </w:r>
                      </w:p>
                      <w:p w14:paraId="0F3CF767">
                        <w:pPr>
                          <w:pStyle w:val="34"/>
                          <w:spacing w:before="0" w:beforeAutospacing="0" w:after="0" w:afterAutospacing="0"/>
                          <w:jc w:val="both"/>
                          <w:rPr>
                            <w:sz w:val="18"/>
                            <w:szCs w:val="18"/>
                          </w:rPr>
                        </w:pPr>
                        <w:r>
                          <w:rPr>
                            <w:rFonts w:ascii="Calibri" w:hAnsi="Calibri" w:cs="Times New Roman"/>
                            <w:sz w:val="18"/>
                            <w:szCs w:val="18"/>
                          </w:rPr>
                          <w:t> </w:t>
                        </w:r>
                      </w:p>
                    </w:txbxContent>
                  </v:textbox>
                </v:shape>
                <v:line id="直接连接符 97" o:spid="_x0000_s1026" o:spt="20" style="position:absolute;left:2592006;top:2687519;height:641021;width:0;" filled="f" stroked="t" coordsize="21600,21600" o:gfxdata="UEsDBAoAAAAAAIdO4kAAAAAAAAAAAAAAAAAEAAAAZHJzL1BLAwQUAAAACACHTuJABmFnttQAAAAF&#10;AQAADwAAAGRycy9kb3ducmV2LnhtbE2PzU7DMBCE70i8g7VIXCpqpygFhTg9ALlxoQVx3cZLEhGv&#10;09j9gadn4QKXkVazmvmmXJ38oA40xT6whWxuQBE3wfXcWnjZ1Fe3oGJCdjgEJgufFGFVnZ+VWLhw&#10;5Gc6rFOrJIRjgRa6lMZC69h05DHOw0gs3nuYPCY5p1a7CY8S7ge9MGapPfYsDR2OdN9R87Heewux&#10;fqVd/TVrZubtug202D08PaK1lxeZuQOV6JT+nuEHX9ChEqZt2LOLarAgQ9KvineTZzJjayHPzRJ0&#10;Ver/9NU3UEsDBBQAAAAIAIdO4kDKmr1C9AEAALgDAAAOAAAAZHJzL2Uyb0RvYy54bWytU8GO0zAQ&#10;vSPxD5bvNEnVdrdR0z20Wi4LVNrlA1zHaSxsj2W7TfoT/AASNzhx5M7fsHwGY6ddluWyB3KwPJ6Z&#10;N/PeTBZXvVbkIJyXYCpajHJKhOFQS7Or6Pu761eXlPjATM0UGFHRo/D0avnyxaKzpRhDC6oWjiCI&#10;8WVnK9qGYMss87wVmvkRWGHQ2YDTLKDpdlntWIfoWmXjPJ9lHbjaOuDCe3xdD056QnTPAYSmkVys&#10;ge+1MGFAdUKxgJR8K62ny9Rt0wge3jWNF4GoiiLTkE4sgvdtPLPlgpU7x2wr+akF9pwWnnDSTBos&#10;+gC1ZoGRvZP/QGnJHXhowoiDzgYiSRFkUeRPtLltmRWJC0rt7YPo/v/B8reHjSOyxk2YTCgxTOPI&#10;7z99//nxy68fn/G8//aVzC+iTp31JYavzMZFprw3t/YG+AdPDKxaZnYi9Xt3tAhRxIzsr5RoeIvV&#10;tt0bqDGG7QMk0frG6QiJcpC+ouPpPC4KJUe8zy4vpsV8mJPoA+EYgMPj6JtNinw8FGLlGcM6H14L&#10;0CReKqqkiQqykh1ufIg9sfIcEp8NXEul0hYoQ7qKzqfjaUrwoGQdnTHMu912pRw5sLhH6UsE0fM4&#10;zMHe1EMRZU78I+VBvC3Ux40764IDTd2cli9uzGM7Zf/54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hZ7bUAAAABQEAAA8AAAAAAAAAAQAgAAAAIgAAAGRycy9kb3ducmV2LnhtbFBLAQIUABQA&#10;AAAIAIdO4kDKmr1C9AEAALgDAAAOAAAAAAAAAAEAIAAAACMBAABkcnMvZTJvRG9jLnhtbFBLBQYA&#10;AAAABgAGAFkBAACJBQAAAAA=&#10;">
                  <v:fill on="f" focussize="0,0"/>
                  <v:stroke color="#000000" joinstyle="round"/>
                  <v:imagedata o:title=""/>
                  <o:lock v:ext="edit" aspectratio="f"/>
                </v:line>
                <v:shape id="Text Box 73" o:spid="_x0000_s1026" o:spt="202" type="#_x0000_t202" style="position:absolute;left:2760917;top:3189827;height:262904;width:1261808;" fillcolor="#FFFFFF" filled="t" stroked="t" coordsize="21600,21600" o:gfxdata="UEsDBAoAAAAAAIdO4kAAAAAAAAAAAAAAAAAEAAAAZHJzL1BLAwQUAAAACACHTuJAxJ34stUAAAAF&#10;AQAADwAAAGRycy9kb3ducmV2LnhtbE2PwU7DMBBE70j8g7VIXBC1EyktCnEqVIE4t/TSmxtvk4h4&#10;ncRu0/L1LL2Uy0irWc28KZZn14kTjqH1pCGZKRBIlbct1Rq2Xx/PLyBCNGRN5wk1XDDAsry/K0xu&#10;/URrPG1iLTiEQm40NDH2uZShatCZMPM9EnsHPzoT+RxraUczcbjrZKrUXDrTEjc0psdVg9X35ug0&#10;+On94jwOKn3a/bjP1duwPqSD1o8PiXoFEfEcb8/wh8/oUDLT3h/JBtFp4CHxquwtsoRn7DVkmZqD&#10;LAv5n778BVBLAwQUAAAACACHTuJA0a+5ATsCAACVBAAADgAAAGRycy9lMm9Eb2MueG1srVTbbtwg&#10;EH2v1H9AvHd9yV6teKM0UapK6UVK+gEsxmtUYCiwa2+/vgN20m36ElX1A2JgOGfmzIwvrwatyFE4&#10;L8HUtJjllAjDoZFmX9Nvj3fv1pT4wEzDFBhR05Pw9Gr79s1lbytRQgeqEY4giPFVb2vahWCrLPO8&#10;E5r5GVhh8LIFp1lA0+2zxrEe0bXKyjxfZj24xjrgwns8vR0v6YToXgMIbSu5uAV+0MKEEdUJxQKm&#10;5DtpPd2maNtW8PClbb0IRNUUMw1pRRLc7+KabS9ZtXfMdpJPIbDXhPAiJ82kQdJnqFsWGDk4+ReU&#10;ltyBhzbMOOhsTCQpglkU+QttHjpmRcoFpfb2WXT//2D55+NXR2SDnTBfUGKYxpI/iiGQ9zCQ1UUU&#10;qLe+Qr8Hi55hwHN0Tsl6ew/8uycGbjpm9uLaOeg7wRoMsIgvs7OnI46PILv+EzTIww4BEtDQOh3V&#10;Qz0IoperZb4pVpScanpRrDfrcjUWKsbFI325LNY5NipHj3JZbvJ5omPVE5J1PnwQoEnc1NRhIyQm&#10;drz3IUbGqieXSOxByeZOKpUMt9/dKEeODJvmLn0T+h9uypC+pptFuRjF+AcILQPOkpK6pus8fhOP&#10;MpN2Ua5RuDDshqkWO2hOqKKDsZtxlnHTgftJSY+dXFP/48CcoER9NFiJTTGfx9ZPxnyxKtFw5ze7&#10;8xtmOELVNFAybm/COC4H6+S+Q6ax9gausXqtTGLGMo9RTXFjtyaNp8mK43BuJ6/ff5Pt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Sd+LLVAAAABQEAAA8AAAAAAAAAAQAgAAAAIgAAAGRycy9kb3du&#10;cmV2LnhtbFBLAQIUABQAAAAIAIdO4kDRr7kBOwIAAJUEAAAOAAAAAAAAAAEAIAAAACQBAABkcnMv&#10;ZTJvRG9jLnhtbFBLBQYAAAAABgAGAFkBAADRBQAAAAA=&#10;">
                  <v:fill on="t" focussize="0,0"/>
                  <v:stroke color="#FFFFFF" miterlimit="8" joinstyle="miter"/>
                  <v:imagedata o:title=""/>
                  <o:lock v:ext="edit" aspectratio="f"/>
                  <v:textbox>
                    <w:txbxContent>
                      <w:p w14:paraId="624DBBA4">
                        <w:pPr>
                          <w:pStyle w:val="34"/>
                          <w:spacing w:before="0" w:beforeAutospacing="0" w:after="0" w:afterAutospacing="0"/>
                          <w:jc w:val="both"/>
                          <w:rPr>
                            <w:sz w:val="18"/>
                            <w:szCs w:val="18"/>
                          </w:rPr>
                        </w:pPr>
                        <w:r>
                          <w:rPr>
                            <w:rFonts w:hint="eastAsia" w:ascii="Calibri" w:hAnsi="Times New Roman" w:cs="Times New Roman"/>
                            <w:sz w:val="18"/>
                            <w:szCs w:val="18"/>
                          </w:rPr>
                          <w:t>独立费用</w:t>
                        </w:r>
                      </w:p>
                      <w:p w14:paraId="5B246003">
                        <w:pPr>
                          <w:pStyle w:val="34"/>
                          <w:spacing w:before="0" w:beforeAutospacing="0" w:after="0" w:afterAutospacing="0"/>
                          <w:jc w:val="both"/>
                          <w:rPr>
                            <w:sz w:val="18"/>
                            <w:szCs w:val="18"/>
                          </w:rPr>
                        </w:pPr>
                        <w:r>
                          <w:rPr>
                            <w:rFonts w:hint="eastAsia" w:ascii="Calibri" w:hAnsi="Times New Roman" w:cs="Times New Roman"/>
                            <w:sz w:val="18"/>
                            <w:szCs w:val="18"/>
                          </w:rPr>
                          <w:t>专项</w:t>
                        </w:r>
                      </w:p>
                    </w:txbxContent>
                  </v:textbox>
                </v:shape>
                <v:shape id="AutoShape 324" o:spid="_x0000_s1026" o:spt="32" type="#_x0000_t32" style="position:absolute;left:2589516;top:2687519;height:600;width:170201;"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DpP4cr6QEAAMMDAAAOAAAAZHJzL2Uyb0RvYy54bWytU01v2zAM&#10;vQ/YfxB0X2xnzZcRpxgSdJduC9DuByiybAuTRYFS4uTfj5KTrusuPcwHQzLJ9/ge6fX9uTfspNBr&#10;sBUvJjlnykqotW0r/vP54dOSMx+ErYUBqyp+UZ7fbz5+WA+uVFPowNQKGYFYXw6u4l0IrswyLzvV&#10;Cz8BpywFG8BeBLpim9UoBkLvTTbN83k2ANYOQSrv6etuDPIrIr4HEJpGS7UDeeyVDSMqKiMCSfKd&#10;dp5vUrdNo2T40TReBWYqTkpDehMJnQ/xnW3WomxRuE7LawviPS280dQLbYn0BWongmBH1P9A9Voi&#10;eGjCREKfjUKSI6SiyN9489QJp5IWstq7F9P9/4OV3097ZLqmTbhbcGZFTyP/cgyQuNnn6V20aHC+&#10;pMyt3WMUKc/2yT2C/OWZhW0nbKtS+vPFUXURK7K/SuLFOyI6DN+gphxBDMmvc4N9hCQn2Lni09ly&#10;NSvmnF3oPF8uZsVqHJE6ByYpoVjkZBRnkhLmeZpfJsobikMfviroWTxU3AcUuu3CFqylTQAsEqc4&#10;PfoQexTlrSC2YOFBG5MWwlg2VHw1m85SgQej6xiMaR7bw9YgO4m4UulJginyOg3haOuRxNirH9GC&#10;0cwD1Jc93nyi2aZurnsYl+f1PVX/+fc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vdRg1AAA&#10;AAUBAAAPAAAAAAAAAAEAIAAAACIAAABkcnMvZG93bnJldi54bWxQSwECFAAUAAAACACHTuJA6T+H&#10;K+kBAADDAwAADgAAAAAAAAABACAAAAAjAQAAZHJzL2Uyb0RvYy54bWxQSwUGAAAAAAYABgBZAQAA&#10;fgUAAAAA&#10;">
                  <v:fill on="f" focussize="0,0"/>
                  <v:stroke color="#000000" joinstyle="round"/>
                  <v:imagedata o:title=""/>
                  <o:lock v:ext="edit" aspectratio="f"/>
                </v:shape>
                <v:shape id="AutoShape 324" o:spid="_x0000_s1026" o:spt="32" type="#_x0000_t32" style="position:absolute;left:2438400;top:2993065;height:2459;width:318717;" filled="f" stroked="t" coordsize="21600,21600" o:gfxdata="UEsDBAoAAAAAAIdO4kAAAAAAAAAAAAAAAAAEAAAAZHJzL1BLAwQUAAAACACHTuJAm73UYNQAAAAF&#10;AQAADwAAAGRycy9kb3ducmV2LnhtbE2PQUvDQBCF74L/YRnBi9jdFFI1ZlNE8ODRtuB1mh2TaHY2&#10;ZDdN7a939GIvD4Y3vPe9cn30vTrQGLvAFrKFAUVcB9dxY2G3fbm9BxUTssM+MFn4pgjr6vKixMKF&#10;md/osEmNkhCOBVpoUxoKrWPdkse4CAOxeB9h9JjkHBvtRpwl3Pd6acxKe+xYGloc6Lml+mszeQsU&#10;pzwzTw++2b2e5pv35elzHrbWXl9l5hFUomP6f4ZffEGHSpj2YWIXVW9BhqQ/Fe8uz2TG3kKemxXo&#10;qtTn9NUPUEsDBBQAAAAIAIdO4kCiG5B96QEAAMQDAAAOAAAAZHJzL2Uyb0RvYy54bWytU8tu2zAQ&#10;vBfoPxC815L8SGzBclDYSC9payDpB9AUJRGluASXtuy/75Jykia95FAdCFLcnZmdXa7vzr1hJ+VR&#10;g614Mck5U1ZCrW1b8V9P91+WnGEQthYGrKr4RSG/23z+tB5cqabQgamVZwRisRxcxbsQXJllKDvV&#10;C5yAU5YuG/C9CHT0bVZ7MRB6b7Jpnt9kA/jaeZAKkf7uxkt+RfQfAYSm0VLtQB57ZcOI6pURgUrC&#10;Tjvkm6S2aZQMP5sGVWCm4lRpSCuR0P4Q12yzFmXrheu0vEoQH5HwrqZeaEukL1A7EQQ7ev0PVK+l&#10;B4QmTCT02VhIcoSqKPJ33jx2wqlUC1mN7sV0/H+w8sdp75muaRLm1Hgremr512OAxM1m03m0aHBY&#10;UuTW7n0sUp7to3sA+RuZhW0nbKtS+NPFUXYRM7I3KfGAjogOw3eoKUYQQ/Lr3Pg+QpIT7Fzx6Xy2&#10;nOfUnAvtV6tZfrMYW6TOgUkKmBXL2+KWMxkD5otV4hLlM4zzGL4p6FncVByDF7rtwhaspVEAXyRS&#10;cXrAEEWK8jkharBwr41JE2EsGyq+WkwXKQHB6DpexjD07WFrPDuJOFPpu6p4E+bhaOuRxNirIdGD&#10;0c0D1Je9fzaKmpvUXAcxTs/f55T9+vg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vdRg1AAA&#10;AAUBAAAPAAAAAAAAAAEAIAAAACIAAABkcnMvZG93bnJldi54bWxQSwECFAAUAAAACACHTuJAohuQ&#10;fekBAADEAwAADgAAAAAAAAABACAAAAAjAQAAZHJzL2Uyb0RvYy54bWxQSwUGAAAAAAYABgBZAQAA&#10;fgUAAAAA&#10;">
                  <v:fill on="f" focussize="0,0"/>
                  <v:stroke color="#000000" joinstyle="round"/>
                  <v:imagedata o:title=""/>
                  <o:lock v:ext="edit" aspectratio="f"/>
                </v:shape>
                <w10:wrap type="none"/>
                <w10:anchorlock/>
              </v:group>
            </w:pict>
          </mc:Fallback>
        </mc:AlternateContent>
      </w:r>
      <w:r>
        <w:tab/>
      </w:r>
    </w:p>
    <w:p w14:paraId="2C429AAD">
      <w:pPr>
        <w:pStyle w:val="133"/>
        <w:spacing w:before="156" w:after="156"/>
      </w:pPr>
      <w:bookmarkStart w:id="137" w:name="_Hlk152683366"/>
      <w:r>
        <w:rPr>
          <w:rFonts w:hint="eastAsia"/>
        </w:rPr>
        <w:t xml:space="preserve">图3 </w:t>
      </w:r>
      <w:bookmarkEnd w:id="137"/>
      <w:r>
        <w:rPr>
          <w:rFonts w:hint="eastAsia"/>
        </w:rPr>
        <w:t>工程招标设计总概算项目划分</w:t>
      </w:r>
    </w:p>
    <w:p w14:paraId="1234B10C">
      <w:pPr>
        <w:pStyle w:val="51"/>
        <w:spacing w:before="156" w:after="156"/>
      </w:pPr>
      <w:bookmarkStart w:id="138" w:name="_Toc482107126"/>
      <w:bookmarkStart w:id="139" w:name="_Toc480969566"/>
      <w:bookmarkStart w:id="140" w:name="_Toc480900819"/>
      <w:bookmarkStart w:id="141" w:name="_Toc480901141"/>
      <w:r>
        <w:rPr>
          <w:rFonts w:hint="eastAsia"/>
        </w:rPr>
        <w:t>划分原则</w:t>
      </w:r>
      <w:bookmarkEnd w:id="138"/>
      <w:bookmarkEnd w:id="139"/>
      <w:bookmarkEnd w:id="140"/>
      <w:bookmarkEnd w:id="141"/>
    </w:p>
    <w:p w14:paraId="0A78D6CE">
      <w:pPr>
        <w:pStyle w:val="27"/>
        <w:spacing w:line="360" w:lineRule="exact"/>
      </w:pPr>
      <w:r>
        <w:rPr>
          <w:rFonts w:hint="eastAsia"/>
        </w:rPr>
        <w:t>工程招标设计总概算的项目组成和</w:t>
      </w:r>
      <w:bookmarkStart w:id="142" w:name="_Toc24753"/>
      <w:bookmarkStart w:id="143" w:name="_Toc10075"/>
      <w:r>
        <w:rPr>
          <w:rFonts w:hint="eastAsia"/>
        </w:rPr>
        <w:t>划分应符合</w:t>
      </w:r>
      <w:r>
        <w:t>NB/T 35106的</w:t>
      </w:r>
      <w:r>
        <w:rPr>
          <w:rFonts w:hint="eastAsia"/>
        </w:rPr>
        <w:t>有关</w:t>
      </w:r>
      <w:r>
        <w:t>规</w:t>
      </w:r>
      <w:bookmarkEnd w:id="142"/>
      <w:bookmarkEnd w:id="143"/>
      <w:r>
        <w:t>定。</w:t>
      </w:r>
    </w:p>
    <w:p w14:paraId="58D54E36">
      <w:pPr>
        <w:pStyle w:val="50"/>
        <w:spacing w:before="312" w:after="312"/>
      </w:pPr>
      <w:bookmarkStart w:id="144" w:name="_Toc465418500"/>
      <w:bookmarkStart w:id="145" w:name="_Toc469387866"/>
      <w:bookmarkStart w:id="146" w:name="_Toc480900820"/>
      <w:bookmarkStart w:id="147" w:name="_Toc480901142"/>
      <w:bookmarkStart w:id="148" w:name="_Toc480969567"/>
      <w:bookmarkStart w:id="149" w:name="_Toc465417402"/>
      <w:bookmarkStart w:id="150" w:name="_Toc446682751"/>
      <w:bookmarkStart w:id="151" w:name="_Toc465692146"/>
      <w:bookmarkStart w:id="152" w:name="_Toc443401797"/>
      <w:bookmarkStart w:id="153" w:name="_Toc465692097"/>
      <w:bookmarkStart w:id="154" w:name="_Toc465417365"/>
      <w:bookmarkStart w:id="155" w:name="_Toc465418034"/>
      <w:bookmarkStart w:id="156" w:name="_Toc465417572"/>
      <w:bookmarkStart w:id="157" w:name="_Toc31840"/>
      <w:bookmarkStart w:id="158" w:name="_Toc464476929"/>
      <w:bookmarkStart w:id="159" w:name="_Toc465417660"/>
      <w:bookmarkStart w:id="160" w:name="_Toc465417526"/>
      <w:bookmarkStart w:id="161" w:name="_Toc465417475"/>
      <w:bookmarkStart w:id="162" w:name="_Toc202880832"/>
      <w:bookmarkStart w:id="163" w:name="_Toc202881120"/>
      <w:bookmarkStart w:id="164" w:name="_Toc26676"/>
      <w:bookmarkStart w:id="165" w:name="_Toc482107127"/>
      <w:r>
        <w:rPr>
          <w:rFonts w:hint="eastAsia"/>
        </w:rPr>
        <w:t xml:space="preserve"> 招标设计概算编制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A26625C">
      <w:pPr>
        <w:pStyle w:val="47"/>
        <w:spacing w:before="156" w:after="156"/>
      </w:pPr>
      <w:bookmarkStart w:id="166" w:name="_Toc465417573"/>
      <w:bookmarkStart w:id="167" w:name="_Toc202881121"/>
      <w:bookmarkStart w:id="168" w:name="_Toc459892871"/>
      <w:bookmarkStart w:id="169" w:name="_Toc465418035"/>
      <w:bookmarkStart w:id="170" w:name="_Toc482107128"/>
      <w:bookmarkStart w:id="171" w:name="_Toc480900821"/>
      <w:bookmarkStart w:id="172" w:name="_Toc465417661"/>
      <w:bookmarkStart w:id="173" w:name="_Toc459885820"/>
      <w:bookmarkStart w:id="174" w:name="_Toc465417476"/>
      <w:bookmarkStart w:id="175" w:name="_Toc480901143"/>
      <w:bookmarkStart w:id="176" w:name="_Toc465692147"/>
      <w:bookmarkStart w:id="177" w:name="_Toc480969568"/>
      <w:bookmarkStart w:id="178" w:name="_Toc464476930"/>
      <w:bookmarkStart w:id="179" w:name="_Toc202880833"/>
      <w:bookmarkStart w:id="180" w:name="_Toc465417403"/>
      <w:bookmarkStart w:id="181" w:name="_Toc459885582"/>
      <w:bookmarkStart w:id="182" w:name="_Toc465692098"/>
      <w:bookmarkStart w:id="183" w:name="_Toc465417366"/>
      <w:bookmarkStart w:id="184" w:name="_Toc24973"/>
      <w:bookmarkStart w:id="185" w:name="_Toc465417527"/>
      <w:bookmarkStart w:id="186" w:name="_Toc8525"/>
      <w:bookmarkStart w:id="187" w:name="_Toc469387867"/>
      <w:bookmarkStart w:id="188" w:name="_Toc465418501"/>
      <w:r>
        <w:rPr>
          <w:rFonts w:hint="eastAsia"/>
        </w:rPr>
        <w:t>标段招标设计概算编制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Start w:id="189" w:name="_Toc459885991"/>
      <w:bookmarkEnd w:id="189"/>
    </w:p>
    <w:p w14:paraId="7D9816BF">
      <w:pPr>
        <w:pStyle w:val="51"/>
        <w:spacing w:before="156" w:after="156"/>
      </w:pPr>
      <w:bookmarkStart w:id="190" w:name="_Toc465417367"/>
      <w:bookmarkStart w:id="191" w:name="_Toc480969569"/>
      <w:bookmarkStart w:id="192" w:name="_Toc20812"/>
      <w:bookmarkStart w:id="193" w:name="_Toc480900822"/>
      <w:bookmarkStart w:id="194" w:name="_Toc465692099"/>
      <w:bookmarkStart w:id="195" w:name="_Toc469387868"/>
      <w:bookmarkStart w:id="196" w:name="_Toc482107129"/>
      <w:bookmarkStart w:id="197" w:name="_Toc480901144"/>
      <w:bookmarkStart w:id="198" w:name="_Toc6646"/>
      <w:r>
        <w:rPr>
          <w:rFonts w:hint="eastAsia"/>
        </w:rPr>
        <w:t>投资构成</w:t>
      </w:r>
      <w:bookmarkEnd w:id="190"/>
      <w:bookmarkEnd w:id="191"/>
      <w:bookmarkEnd w:id="192"/>
      <w:bookmarkEnd w:id="193"/>
      <w:bookmarkEnd w:id="194"/>
      <w:bookmarkEnd w:id="195"/>
      <w:bookmarkEnd w:id="196"/>
      <w:bookmarkEnd w:id="197"/>
      <w:bookmarkEnd w:id="198"/>
      <w:bookmarkStart w:id="199" w:name="_Hlk203495036"/>
    </w:p>
    <w:p w14:paraId="4EAD877C">
      <w:pPr>
        <w:pStyle w:val="27"/>
        <w:spacing w:line="360" w:lineRule="exact"/>
      </w:pPr>
      <w:r>
        <w:rPr>
          <w:rFonts w:hint="eastAsia"/>
        </w:rPr>
        <w:t>标段招标设计概算投资由</w:t>
      </w:r>
      <w:bookmarkEnd w:id="199"/>
      <w:bookmarkStart w:id="200" w:name="_Hlk203495057"/>
      <w:r>
        <w:rPr>
          <w:rFonts w:hint="eastAsia"/>
        </w:rPr>
        <w:t>标段工程费用、标段增值税和标段预留费用三部分组成</w:t>
      </w:r>
      <w:bookmarkEnd w:id="200"/>
      <w:r>
        <w:rPr>
          <w:rFonts w:hint="eastAsia"/>
        </w:rPr>
        <w:t>。</w:t>
      </w:r>
    </w:p>
    <w:p w14:paraId="723381AD">
      <w:pPr>
        <w:pStyle w:val="27"/>
        <w:spacing w:line="360" w:lineRule="exact"/>
      </w:pPr>
      <w:r>
        <w:rPr>
          <w:rFonts w:hint="eastAsia"/>
        </w:rPr>
        <w:t>标段工程费用是指一般项目、建筑工程、环境保护和水土保持专项工程、机电设备采购及安装工程、金属结构设备采购及安装工程的投资，</w:t>
      </w:r>
      <w:bookmarkStart w:id="201" w:name="_Hlk203495065"/>
      <w:r>
        <w:rPr>
          <w:rFonts w:hint="eastAsia"/>
        </w:rPr>
        <w:t>标段工程费用不包含增值税。</w:t>
      </w:r>
    </w:p>
    <w:p w14:paraId="3D02BDB0">
      <w:pPr>
        <w:pStyle w:val="27"/>
        <w:spacing w:line="360" w:lineRule="exact"/>
      </w:pPr>
      <w:r>
        <w:rPr>
          <w:rFonts w:hint="eastAsia"/>
        </w:rPr>
        <w:t>标段增值税是指应计入标段工程费用内的增值税额</w:t>
      </w:r>
      <w:bookmarkEnd w:id="201"/>
      <w:r>
        <w:rPr>
          <w:rFonts w:hint="eastAsia"/>
        </w:rPr>
        <w:t>。</w:t>
      </w:r>
    </w:p>
    <w:p w14:paraId="2D33DBE2">
      <w:pPr>
        <w:pStyle w:val="27"/>
        <w:spacing w:line="360" w:lineRule="exact"/>
      </w:pPr>
      <w:r>
        <w:rPr>
          <w:rFonts w:hint="eastAsia"/>
        </w:rPr>
        <w:t>标段预留费用是指用于解决标段内设计及地质条件变化、施工条件变化及其他不可预见风险因素引起的投资增加</w:t>
      </w:r>
      <w:bookmarkStart w:id="202" w:name="_Toc6896"/>
      <w:bookmarkStart w:id="203" w:name="_Toc6739"/>
      <w:r>
        <w:rPr>
          <w:rFonts w:hint="eastAsia"/>
        </w:rPr>
        <w:t>。</w:t>
      </w:r>
      <w:bookmarkEnd w:id="202"/>
      <w:bookmarkEnd w:id="203"/>
    </w:p>
    <w:p w14:paraId="398749DD">
      <w:pPr>
        <w:pStyle w:val="51"/>
        <w:spacing w:before="156" w:after="156"/>
      </w:pPr>
      <w:bookmarkStart w:id="204" w:name="_Toc480900823"/>
      <w:bookmarkStart w:id="205" w:name="_Toc465692100"/>
      <w:bookmarkStart w:id="206" w:name="_Toc10602"/>
      <w:bookmarkStart w:id="207" w:name="_Toc465417368"/>
      <w:bookmarkStart w:id="208" w:name="_Toc482107130"/>
      <w:bookmarkStart w:id="209" w:name="_Toc469387869"/>
      <w:bookmarkStart w:id="210" w:name="_Toc30030"/>
      <w:bookmarkStart w:id="211" w:name="_Toc480901145"/>
      <w:bookmarkStart w:id="212" w:name="_Toc480969570"/>
      <w:r>
        <w:rPr>
          <w:rFonts w:hint="eastAsia"/>
        </w:rPr>
        <w:t>编制原则</w:t>
      </w:r>
      <w:bookmarkEnd w:id="204"/>
      <w:bookmarkEnd w:id="205"/>
      <w:bookmarkEnd w:id="206"/>
      <w:bookmarkEnd w:id="207"/>
      <w:bookmarkEnd w:id="208"/>
      <w:bookmarkEnd w:id="209"/>
      <w:bookmarkEnd w:id="210"/>
      <w:bookmarkEnd w:id="211"/>
      <w:bookmarkEnd w:id="212"/>
    </w:p>
    <w:p w14:paraId="4FF44ED5">
      <w:pPr>
        <w:pStyle w:val="64"/>
        <w:spacing w:line="360" w:lineRule="exact"/>
        <w:ind w:left="840" w:hanging="420"/>
      </w:pPr>
      <w:bookmarkStart w:id="213" w:name="OLE_LINK2"/>
      <w:bookmarkStart w:id="214" w:name="OLE_LINK1"/>
      <w:r>
        <w:rPr>
          <w:rFonts w:hint="eastAsia"/>
        </w:rPr>
        <w:t>编制范围与招标设计报告的工作内容保持一致，所采用的价格水平应与核准概算保持一致。</w:t>
      </w:r>
    </w:p>
    <w:p w14:paraId="6A811E36">
      <w:pPr>
        <w:pStyle w:val="64"/>
        <w:spacing w:line="360" w:lineRule="exact"/>
        <w:ind w:left="840" w:hanging="420"/>
      </w:pPr>
      <w:r>
        <w:rPr>
          <w:rFonts w:hint="eastAsia"/>
        </w:rPr>
        <w:t>投资应按工程量乘以单价进行编制，其中，工程量为招标设计工程量，单价应结合招标设计阶段工作成果进行编制。</w:t>
      </w:r>
    </w:p>
    <w:bookmarkEnd w:id="213"/>
    <w:bookmarkEnd w:id="214"/>
    <w:p w14:paraId="7670FFD7">
      <w:pPr>
        <w:pStyle w:val="64"/>
        <w:spacing w:line="360" w:lineRule="exact"/>
        <w:ind w:left="840" w:hanging="420"/>
      </w:pPr>
      <w:r>
        <w:rPr>
          <w:rFonts w:hint="eastAsia"/>
        </w:rPr>
        <w:t>考虑提供或接受集供材料对标段招标设计概算投资的影响。</w:t>
      </w:r>
    </w:p>
    <w:p w14:paraId="6813CF78">
      <w:pPr>
        <w:pStyle w:val="51"/>
        <w:spacing w:before="156" w:after="156"/>
      </w:pPr>
      <w:bookmarkStart w:id="215" w:name="_Toc16312"/>
      <w:bookmarkStart w:id="216" w:name="_Toc465692101"/>
      <w:bookmarkStart w:id="217" w:name="_Toc480969571"/>
      <w:bookmarkStart w:id="218" w:name="_Toc23402"/>
      <w:bookmarkStart w:id="219" w:name="_Toc482107131"/>
      <w:bookmarkStart w:id="220" w:name="_Toc480900824"/>
      <w:bookmarkStart w:id="221" w:name="_Toc465417369"/>
      <w:bookmarkStart w:id="222" w:name="_Toc469387870"/>
      <w:bookmarkStart w:id="223" w:name="_Toc446682753"/>
      <w:bookmarkStart w:id="224" w:name="_Toc480901146"/>
      <w:r>
        <w:rPr>
          <w:rFonts w:hint="eastAsia"/>
        </w:rPr>
        <w:t>编制依据</w:t>
      </w:r>
      <w:bookmarkEnd w:id="215"/>
      <w:bookmarkEnd w:id="216"/>
      <w:bookmarkEnd w:id="217"/>
      <w:bookmarkEnd w:id="218"/>
      <w:bookmarkEnd w:id="219"/>
      <w:bookmarkEnd w:id="220"/>
      <w:bookmarkEnd w:id="221"/>
      <w:bookmarkEnd w:id="222"/>
      <w:bookmarkEnd w:id="223"/>
      <w:bookmarkEnd w:id="224"/>
    </w:p>
    <w:p w14:paraId="5B0B0BE1">
      <w:pPr>
        <w:pStyle w:val="27"/>
        <w:spacing w:line="360" w:lineRule="exact"/>
      </w:pPr>
      <w:r>
        <w:rPr>
          <w:rFonts w:hint="eastAsia"/>
        </w:rPr>
        <w:t>标段招标设计概算编制依据主要包括：</w:t>
      </w:r>
    </w:p>
    <w:p w14:paraId="51D3960C">
      <w:pPr>
        <w:pStyle w:val="64"/>
        <w:numPr>
          <w:ilvl w:val="0"/>
          <w:numId w:val="12"/>
        </w:numPr>
        <w:spacing w:line="360" w:lineRule="exact"/>
      </w:pPr>
      <w:r>
        <w:rPr>
          <w:rFonts w:hint="eastAsia"/>
        </w:rPr>
        <w:t>工程分标方案；</w:t>
      </w:r>
    </w:p>
    <w:p w14:paraId="3D3025FF">
      <w:pPr>
        <w:pStyle w:val="64"/>
        <w:numPr>
          <w:ilvl w:val="0"/>
          <w:numId w:val="12"/>
        </w:numPr>
        <w:spacing w:line="360" w:lineRule="exact"/>
      </w:pPr>
      <w:r>
        <w:rPr>
          <w:rFonts w:hint="eastAsia"/>
        </w:rPr>
        <w:t>招标设计资料；</w:t>
      </w:r>
    </w:p>
    <w:p w14:paraId="7B2E8718">
      <w:pPr>
        <w:pStyle w:val="64"/>
        <w:numPr>
          <w:ilvl w:val="0"/>
          <w:numId w:val="12"/>
        </w:numPr>
        <w:spacing w:line="360" w:lineRule="exact"/>
      </w:pPr>
      <w:r>
        <w:rPr>
          <w:rFonts w:hint="eastAsia"/>
        </w:rPr>
        <w:t>核准或审批的可行性研究报告及核准概算；</w:t>
      </w:r>
    </w:p>
    <w:p w14:paraId="2D964D8A">
      <w:pPr>
        <w:pStyle w:val="64"/>
        <w:numPr>
          <w:ilvl w:val="0"/>
          <w:numId w:val="12"/>
        </w:numPr>
        <w:spacing w:line="360" w:lineRule="exact"/>
      </w:pPr>
      <w:r>
        <w:rPr>
          <w:rFonts w:hint="eastAsia"/>
        </w:rPr>
        <w:t>其他相关文件或资料。</w:t>
      </w:r>
    </w:p>
    <w:p w14:paraId="7A29720F">
      <w:pPr>
        <w:pStyle w:val="51"/>
        <w:spacing w:before="156" w:after="156"/>
      </w:pPr>
      <w:bookmarkStart w:id="225" w:name="_Toc480901147"/>
      <w:bookmarkStart w:id="226" w:name="_Toc19605"/>
      <w:bookmarkStart w:id="227" w:name="_Toc482107132"/>
      <w:bookmarkStart w:id="228" w:name="_Toc465417370"/>
      <w:bookmarkStart w:id="229" w:name="_Toc446682754"/>
      <w:bookmarkStart w:id="230" w:name="_Toc480900825"/>
      <w:bookmarkStart w:id="231" w:name="_Toc32336"/>
      <w:bookmarkStart w:id="232" w:name="_Toc465692102"/>
      <w:bookmarkStart w:id="233" w:name="_Toc469387871"/>
      <w:bookmarkStart w:id="234" w:name="_Toc480969572"/>
      <w:r>
        <w:rPr>
          <w:rFonts w:hint="eastAsia"/>
        </w:rPr>
        <w:t>基础价格及单价编制</w:t>
      </w:r>
      <w:bookmarkEnd w:id="225"/>
      <w:bookmarkEnd w:id="226"/>
      <w:bookmarkEnd w:id="227"/>
      <w:bookmarkEnd w:id="228"/>
      <w:bookmarkEnd w:id="229"/>
      <w:bookmarkEnd w:id="230"/>
      <w:bookmarkEnd w:id="231"/>
      <w:bookmarkEnd w:id="232"/>
      <w:bookmarkEnd w:id="233"/>
      <w:bookmarkEnd w:id="234"/>
    </w:p>
    <w:p w14:paraId="23099BDE">
      <w:pPr>
        <w:pStyle w:val="56"/>
        <w:spacing w:before="156" w:after="156"/>
      </w:pPr>
      <w:bookmarkStart w:id="235" w:name="_Toc480969573"/>
      <w:bookmarkStart w:id="236" w:name="_Toc480901148"/>
      <w:bookmarkStart w:id="237" w:name="_Toc480900826"/>
      <w:bookmarkStart w:id="238" w:name="_Toc482107133"/>
      <w:r>
        <w:rPr>
          <w:rFonts w:hint="eastAsia"/>
        </w:rPr>
        <w:t>基础价格</w:t>
      </w:r>
      <w:bookmarkEnd w:id="235"/>
      <w:bookmarkEnd w:id="236"/>
      <w:bookmarkEnd w:id="237"/>
      <w:r>
        <w:rPr>
          <w:rFonts w:hint="eastAsia"/>
        </w:rPr>
        <w:t>编制</w:t>
      </w:r>
      <w:bookmarkEnd w:id="238"/>
    </w:p>
    <w:p w14:paraId="42AD5536">
      <w:pPr>
        <w:pStyle w:val="27"/>
        <w:spacing w:line="360" w:lineRule="exact"/>
      </w:pPr>
      <w:r>
        <w:rPr>
          <w:rFonts w:hint="eastAsia"/>
        </w:rPr>
        <w:t>人</w:t>
      </w:r>
      <w:bookmarkStart w:id="239" w:name="_Toc4780"/>
      <w:bookmarkStart w:id="240" w:name="_Toc13760"/>
      <w:r>
        <w:rPr>
          <w:rFonts w:hint="eastAsia"/>
        </w:rPr>
        <w:t>工预算单</w:t>
      </w:r>
      <w:bookmarkEnd w:id="239"/>
      <w:bookmarkEnd w:id="240"/>
      <w:r>
        <w:rPr>
          <w:rFonts w:hint="eastAsia"/>
        </w:rPr>
        <w:t>价应与核准概算确定的人工预算单价一致。</w:t>
      </w:r>
    </w:p>
    <w:p w14:paraId="0EAACFFD">
      <w:pPr>
        <w:pStyle w:val="27"/>
        <w:spacing w:line="360" w:lineRule="exact"/>
      </w:pPr>
      <w:r>
        <w:rPr>
          <w:rFonts w:hint="eastAsia"/>
        </w:rPr>
        <w:t>主要材料、电、水、风、砂石料预算价格及混凝土材料单价等基础材料的价格水平应与核准概算一致，并根据标段招标设计资料分析计算。</w:t>
      </w:r>
    </w:p>
    <w:p w14:paraId="49F9C871">
      <w:pPr>
        <w:pStyle w:val="27"/>
        <w:spacing w:line="360" w:lineRule="exact"/>
      </w:pPr>
      <w:r>
        <w:rPr>
          <w:rFonts w:hint="eastAsia"/>
        </w:rPr>
        <w:t>施工机械台时费应按核准概算台时费编制方法计算。在招标设计中新增的施工机械，且未包括在台时费定额中的</w:t>
      </w:r>
      <w:bookmarkStart w:id="241" w:name="_Toc3120"/>
      <w:bookmarkStart w:id="242" w:name="_Toc7095"/>
      <w:r>
        <w:rPr>
          <w:rFonts w:hint="eastAsia"/>
        </w:rPr>
        <w:t>，应根据</w:t>
      </w:r>
      <w:bookmarkEnd w:id="241"/>
      <w:bookmarkEnd w:id="242"/>
      <w:r>
        <w:rPr>
          <w:rFonts w:hint="eastAsia"/>
        </w:rPr>
        <w:t>招标设计资料编制补充台时费。对于一些特殊的、本工程摊销不完、其他工程又不适用的大型施工设备，可根据招标设计资料在相应工程单价中按核准概算计算原则和方法计入摊销费。</w:t>
      </w:r>
    </w:p>
    <w:p w14:paraId="19876932">
      <w:pPr>
        <w:pStyle w:val="27"/>
        <w:spacing w:line="360" w:lineRule="exact"/>
      </w:pPr>
      <w:r>
        <w:rPr>
          <w:rFonts w:hint="eastAsia"/>
        </w:rPr>
        <w:t>基础价格及其各项组成内容均不含增值税。</w:t>
      </w:r>
    </w:p>
    <w:p w14:paraId="7ADB700A">
      <w:pPr>
        <w:pStyle w:val="56"/>
        <w:spacing w:before="156" w:after="156"/>
      </w:pPr>
      <w:bookmarkStart w:id="243" w:name="_Toc480900827"/>
      <w:bookmarkStart w:id="244" w:name="_Toc480969574"/>
      <w:bookmarkStart w:id="245" w:name="_Toc482107134"/>
      <w:bookmarkStart w:id="246" w:name="_Toc480901149"/>
      <w:r>
        <w:rPr>
          <w:rFonts w:hint="eastAsia"/>
        </w:rPr>
        <w:t>建筑安装工程单价编制</w:t>
      </w:r>
      <w:bookmarkEnd w:id="243"/>
      <w:bookmarkEnd w:id="244"/>
      <w:bookmarkEnd w:id="245"/>
      <w:bookmarkEnd w:id="246"/>
    </w:p>
    <w:p w14:paraId="4F661768">
      <w:pPr>
        <w:pStyle w:val="27"/>
        <w:spacing w:line="360" w:lineRule="exact"/>
      </w:pPr>
      <w:r>
        <w:rPr>
          <w:rFonts w:hint="eastAsia"/>
        </w:rPr>
        <w:t>建筑安装工程单价应按核准概算的计算方法和取费标准，结合招标设计资料编制。</w:t>
      </w:r>
    </w:p>
    <w:p w14:paraId="1A9CE0A7">
      <w:pPr>
        <w:pStyle w:val="27"/>
        <w:spacing w:line="360" w:lineRule="exact"/>
      </w:pPr>
      <w:r>
        <w:rPr>
          <w:rFonts w:hint="eastAsia"/>
        </w:rPr>
        <w:t>在可行性研究设计基础上新增的项目，应结合招标设计资料，按本文件确定的原则、依据和方法编制建筑安装工程单价。</w:t>
      </w:r>
    </w:p>
    <w:p w14:paraId="0F63216A">
      <w:pPr>
        <w:pStyle w:val="27"/>
        <w:spacing w:line="360" w:lineRule="exact"/>
      </w:pPr>
      <w:r>
        <w:rPr>
          <w:rFonts w:hint="eastAsia"/>
        </w:rPr>
        <w:t>对概算定额中缺项的工程项目，采用编制补充定额的方式计算建筑安装工程单价。</w:t>
      </w:r>
    </w:p>
    <w:p w14:paraId="6905A291">
      <w:pPr>
        <w:pStyle w:val="27"/>
        <w:spacing w:line="360" w:lineRule="exact"/>
      </w:pPr>
      <w:r>
        <w:rPr>
          <w:rFonts w:hint="eastAsia"/>
        </w:rPr>
        <w:t>集供材料单价应按招标设计资料计算，单价应包含直接费、间接费、利润。</w:t>
      </w:r>
    </w:p>
    <w:p w14:paraId="17F309FE">
      <w:pPr>
        <w:pStyle w:val="27"/>
        <w:spacing w:line="360" w:lineRule="exact"/>
      </w:pPr>
      <w:r>
        <w:rPr>
          <w:rFonts w:hint="eastAsia"/>
        </w:rPr>
        <w:t>建筑安装工程单价及其各项组成内容均不含增值税。</w:t>
      </w:r>
    </w:p>
    <w:p w14:paraId="61D324B2">
      <w:pPr>
        <w:pStyle w:val="56"/>
        <w:spacing w:before="156" w:after="156"/>
      </w:pPr>
      <w:bookmarkStart w:id="247" w:name="_Toc482107135"/>
      <w:bookmarkStart w:id="248" w:name="_Toc480969575"/>
      <w:bookmarkStart w:id="249" w:name="_Toc480901150"/>
      <w:bookmarkStart w:id="250" w:name="_Toc480900828"/>
      <w:r>
        <w:rPr>
          <w:rFonts w:hint="eastAsia"/>
        </w:rPr>
        <w:t>设备价格编制</w:t>
      </w:r>
      <w:bookmarkEnd w:id="247"/>
      <w:bookmarkEnd w:id="248"/>
      <w:bookmarkEnd w:id="249"/>
      <w:bookmarkEnd w:id="250"/>
    </w:p>
    <w:p w14:paraId="7C33AF2E">
      <w:pPr>
        <w:pStyle w:val="27"/>
        <w:spacing w:line="360" w:lineRule="exact"/>
      </w:pPr>
      <w:r>
        <w:rPr>
          <w:rFonts w:hint="eastAsia"/>
        </w:rPr>
        <w:t>设备价格按设备原价和运杂综合费分别计算，各项组成内容均不含增值税，价格水平应与核准概算保持一致。</w:t>
      </w:r>
    </w:p>
    <w:p w14:paraId="65D474D7">
      <w:pPr>
        <w:pStyle w:val="27"/>
        <w:spacing w:line="360" w:lineRule="exact"/>
      </w:pPr>
      <w:r>
        <w:rPr>
          <w:rFonts w:hint="eastAsia"/>
        </w:rPr>
        <w:t>设备型号、规格在可行性研究设计基础上发生变化时，应按核准概算的价格水平及计算方法，结合招标设计资料分析确定设备原价。</w:t>
      </w:r>
    </w:p>
    <w:p w14:paraId="22934322">
      <w:pPr>
        <w:pStyle w:val="27"/>
        <w:spacing w:line="360" w:lineRule="exact"/>
      </w:pPr>
      <w:r>
        <w:rPr>
          <w:rFonts w:hint="eastAsia"/>
        </w:rPr>
        <w:t>运输方式、运输距离等发生变化时，应根据招标设计中拟定的设备来源、运输方式、运输距离等分析计算运杂综合费。</w:t>
      </w:r>
    </w:p>
    <w:p w14:paraId="06833FD4">
      <w:pPr>
        <w:pStyle w:val="51"/>
        <w:spacing w:before="156" w:after="156"/>
      </w:pPr>
      <w:bookmarkStart w:id="251" w:name="_Toc482107136"/>
      <w:bookmarkStart w:id="252" w:name="_Toc7517"/>
      <w:bookmarkStart w:id="253" w:name="_Toc480901151"/>
      <w:bookmarkStart w:id="254" w:name="_Toc465692103"/>
      <w:bookmarkStart w:id="255" w:name="_Toc480969576"/>
      <w:bookmarkStart w:id="256" w:name="_Toc29473"/>
      <w:bookmarkStart w:id="257" w:name="_Toc465417371"/>
      <w:bookmarkStart w:id="258" w:name="_Toc480900829"/>
      <w:bookmarkStart w:id="259" w:name="_Toc469387872"/>
      <w:r>
        <w:rPr>
          <w:rFonts w:hint="eastAsia"/>
        </w:rPr>
        <w:t>概算编制</w:t>
      </w:r>
      <w:bookmarkEnd w:id="251"/>
      <w:bookmarkEnd w:id="252"/>
      <w:bookmarkEnd w:id="253"/>
      <w:bookmarkEnd w:id="254"/>
      <w:bookmarkEnd w:id="255"/>
      <w:bookmarkEnd w:id="256"/>
      <w:bookmarkEnd w:id="257"/>
      <w:bookmarkEnd w:id="258"/>
      <w:bookmarkEnd w:id="259"/>
    </w:p>
    <w:p w14:paraId="74345EA3">
      <w:pPr>
        <w:pStyle w:val="56"/>
        <w:spacing w:before="156" w:after="156"/>
      </w:pPr>
      <w:bookmarkStart w:id="260" w:name="_Toc480900830"/>
      <w:bookmarkStart w:id="261" w:name="_Toc480901152"/>
      <w:bookmarkStart w:id="262" w:name="_Toc480969577"/>
      <w:bookmarkStart w:id="263" w:name="_Toc482107137"/>
      <w:r>
        <w:rPr>
          <w:rFonts w:hint="eastAsia"/>
        </w:rPr>
        <w:t>一般项目</w:t>
      </w:r>
      <w:bookmarkEnd w:id="260"/>
      <w:bookmarkEnd w:id="261"/>
      <w:bookmarkEnd w:id="262"/>
      <w:bookmarkEnd w:id="263"/>
    </w:p>
    <w:p w14:paraId="181F7D04">
      <w:pPr>
        <w:pStyle w:val="27"/>
        <w:spacing w:line="360" w:lineRule="exact"/>
      </w:pPr>
      <w:r>
        <w:rPr>
          <w:rFonts w:hint="eastAsia"/>
        </w:rPr>
        <w:t>施工供电工程、施工供水系统工程、施工供风系统工程、料场覆盖层清除及防护工程、砂石料生产系统工程、混凝土生产及浇筑系统工程、导流工程等，应结合招标设计资料，清理标段间界面划分，分析确定纳入标段工作范围的对应工程量，并按相应单价编制投资。</w:t>
      </w:r>
    </w:p>
    <w:p w14:paraId="0B0BC837">
      <w:pPr>
        <w:pStyle w:val="27"/>
        <w:spacing w:line="360" w:lineRule="exact"/>
      </w:pPr>
      <w:r>
        <w:rPr>
          <w:rFonts w:hint="eastAsia"/>
        </w:rPr>
        <w:t>施工交通工程、施工期通航工程、施工通信工程、工程建设管理信息化数字化工程、临时安全监测工程、临时水文测报和泥沙监测工程、施工及建设管理房屋建筑工程等，应结</w:t>
      </w:r>
      <w:bookmarkStart w:id="264" w:name="_Toc30640"/>
      <w:bookmarkStart w:id="265" w:name="_Toc5754"/>
      <w:r>
        <w:rPr>
          <w:rFonts w:hint="eastAsia"/>
        </w:rPr>
        <w:t>合标段工</w:t>
      </w:r>
      <w:bookmarkEnd w:id="264"/>
      <w:bookmarkEnd w:id="265"/>
      <w:r>
        <w:rPr>
          <w:rFonts w:hint="eastAsia"/>
        </w:rPr>
        <w:t>作内容、分标界限、施工年限、使用年限及有关资料，采用与核准概算同等价格水平的单价或经复核的单位造价指标编制投资。</w:t>
      </w:r>
    </w:p>
    <w:p w14:paraId="5E0C9D93">
      <w:pPr>
        <w:pStyle w:val="27"/>
        <w:spacing w:line="360" w:lineRule="exact"/>
      </w:pPr>
      <w:bookmarkStart w:id="266" w:name="_Hlk203495141"/>
      <w:r>
        <w:rPr>
          <w:rFonts w:hint="eastAsia"/>
        </w:rPr>
        <w:t>安全生产措施费，按标段范围内除安全生产措施费以外的建筑及安装工程投资乘以安全生产费费率计算。</w:t>
      </w:r>
    </w:p>
    <w:bookmarkEnd w:id="266"/>
    <w:p w14:paraId="73702AB9">
      <w:pPr>
        <w:pStyle w:val="27"/>
        <w:spacing w:line="360" w:lineRule="exact"/>
      </w:pPr>
      <w:r>
        <w:rPr>
          <w:rFonts w:hint="eastAsia"/>
        </w:rPr>
        <w:t>其他施工辅助工程应根据标段工作内容和范围，结合招标设计资料和核准概算或类似工程资料分析计算投资。</w:t>
      </w:r>
    </w:p>
    <w:p w14:paraId="3123DE0A">
      <w:pPr>
        <w:pStyle w:val="27"/>
        <w:spacing w:line="360" w:lineRule="exact"/>
      </w:pPr>
      <w:r>
        <w:rPr>
          <w:rFonts w:hint="eastAsia"/>
        </w:rPr>
        <w:t>标段内若包含施工科研试验费、工程保险费等有关费用，应按标段范围内涉及的工作内容和国家及行业相关规定计算。</w:t>
      </w:r>
    </w:p>
    <w:p w14:paraId="4809EF96">
      <w:pPr>
        <w:pStyle w:val="56"/>
        <w:spacing w:before="156" w:after="156"/>
      </w:pPr>
      <w:bookmarkStart w:id="267" w:name="_Toc480901153"/>
      <w:bookmarkStart w:id="268" w:name="_Toc480900831"/>
      <w:bookmarkStart w:id="269" w:name="_Toc482107138"/>
      <w:bookmarkStart w:id="270" w:name="_Toc480969578"/>
      <w:r>
        <w:rPr>
          <w:rFonts w:hint="eastAsia"/>
        </w:rPr>
        <w:t>建筑工程</w:t>
      </w:r>
      <w:bookmarkEnd w:id="267"/>
      <w:bookmarkEnd w:id="268"/>
      <w:bookmarkEnd w:id="269"/>
      <w:bookmarkEnd w:id="270"/>
    </w:p>
    <w:p w14:paraId="4039320C">
      <w:pPr>
        <w:pStyle w:val="27"/>
        <w:spacing w:line="360" w:lineRule="exact"/>
      </w:pPr>
      <w:r>
        <w:rPr>
          <w:rFonts w:hint="eastAsia"/>
        </w:rPr>
        <w:t>建筑工程应按招标设计工程量乘以单价或单位造价指标编制投资。</w:t>
      </w:r>
    </w:p>
    <w:p w14:paraId="6D41C70E">
      <w:pPr>
        <w:pStyle w:val="27"/>
        <w:spacing w:line="360" w:lineRule="exact"/>
      </w:pPr>
      <w:r>
        <w:rPr>
          <w:rFonts w:hint="eastAsia"/>
        </w:rPr>
        <w:t>房屋建筑工程有专项设计报告的，其单位造价指标应根据专项工程投资分析确定。</w:t>
      </w:r>
    </w:p>
    <w:p w14:paraId="0F7E55FB">
      <w:pPr>
        <w:pStyle w:val="27"/>
        <w:spacing w:line="360" w:lineRule="exact"/>
      </w:pPr>
      <w:r>
        <w:rPr>
          <w:rFonts w:hint="eastAsia"/>
        </w:rPr>
        <w:t>交通工程有招标设计报告或初步设计报告的，其单位造价指标应根据招标设计报告或初步设计报告投资分析确定。</w:t>
      </w:r>
    </w:p>
    <w:p w14:paraId="4EC8EBDC">
      <w:pPr>
        <w:pStyle w:val="27"/>
        <w:spacing w:line="360" w:lineRule="exact"/>
      </w:pPr>
      <w:r>
        <w:rPr>
          <w:rFonts w:hint="eastAsia"/>
        </w:rPr>
        <w:t>安全监测工程、水文测报和泥沙监测工程、消防工程、安全设施与应急工程等项目，应按招标设计资料，依据</w:t>
      </w:r>
      <w:r>
        <w:t xml:space="preserve">NB/T </w:t>
      </w:r>
      <w:r>
        <w:rPr>
          <w:rFonts w:hint="eastAsia"/>
        </w:rPr>
        <w:t>35031、</w:t>
      </w:r>
      <w:r>
        <w:t>NB/T 35073</w:t>
      </w:r>
      <w:r>
        <w:rPr>
          <w:rFonts w:hint="eastAsia"/>
        </w:rPr>
        <w:t xml:space="preserve">、NB/T </w:t>
      </w:r>
      <w:r>
        <w:t>11893</w:t>
      </w:r>
      <w:r>
        <w:rPr>
          <w:rFonts w:hint="eastAsia"/>
        </w:rPr>
        <w:t>编制投资。</w:t>
      </w:r>
    </w:p>
    <w:p w14:paraId="0D0D2A78">
      <w:pPr>
        <w:pStyle w:val="27"/>
        <w:spacing w:line="360" w:lineRule="exact"/>
      </w:pPr>
      <w:r>
        <w:rPr>
          <w:rFonts w:hint="eastAsia"/>
        </w:rPr>
        <w:t>按相关行业编制规定和专项投资编制细则计算投资的项目，应附单位造价指标计算书或专项投资计算书。</w:t>
      </w:r>
    </w:p>
    <w:p w14:paraId="7088A880">
      <w:pPr>
        <w:pStyle w:val="27"/>
        <w:spacing w:line="360" w:lineRule="exact"/>
      </w:pPr>
      <w:r>
        <w:rPr>
          <w:rFonts w:hint="eastAsia"/>
        </w:rPr>
        <w:t>供应集供材料的标段，应在标段招标设计概算中计入集供材料费；接受集供材料的标段，应在标段招标设计概算中扣除集供材料费。集供材料费应按工程量乘以单价计算，工程量采用集供的砂石料或混凝土用量，单价采用经计算的砂石料或混凝土集供价。</w:t>
      </w:r>
    </w:p>
    <w:p w14:paraId="53920E2A">
      <w:pPr>
        <w:pStyle w:val="56"/>
        <w:spacing w:before="156" w:after="156"/>
      </w:pPr>
      <w:bookmarkStart w:id="271" w:name="_Toc482107139"/>
      <w:bookmarkStart w:id="272" w:name="_Toc480901154"/>
      <w:bookmarkStart w:id="273" w:name="_Toc480900832"/>
      <w:bookmarkStart w:id="274" w:name="_Toc480969579"/>
      <w:r>
        <w:rPr>
          <w:rFonts w:hint="eastAsia"/>
        </w:rPr>
        <w:t>环境保护和水土保持专项工程</w:t>
      </w:r>
      <w:bookmarkEnd w:id="271"/>
      <w:bookmarkEnd w:id="272"/>
      <w:bookmarkEnd w:id="273"/>
      <w:bookmarkEnd w:id="274"/>
    </w:p>
    <w:p w14:paraId="25363661">
      <w:pPr>
        <w:pStyle w:val="27"/>
        <w:spacing w:line="360" w:lineRule="exact"/>
      </w:pPr>
      <w:r>
        <w:rPr>
          <w:rFonts w:hint="eastAsia"/>
        </w:rPr>
        <w:t>环境保护和水土保持专项工程应根据招标设计资料，依据</w:t>
      </w:r>
      <w:r>
        <w:t xml:space="preserve">NB/T </w:t>
      </w:r>
      <w:r>
        <w:rPr>
          <w:rFonts w:hint="eastAsia"/>
        </w:rPr>
        <w:t>35033、</w:t>
      </w:r>
      <w:r>
        <w:t xml:space="preserve">NB/T </w:t>
      </w:r>
      <w:r>
        <w:rPr>
          <w:rFonts w:hint="eastAsia"/>
        </w:rPr>
        <w:t>35072编制投资。</w:t>
      </w:r>
    </w:p>
    <w:p w14:paraId="2BD0E7E7">
      <w:pPr>
        <w:pStyle w:val="56"/>
        <w:spacing w:before="156" w:after="156"/>
      </w:pPr>
      <w:bookmarkStart w:id="275" w:name="_Toc480900833"/>
      <w:bookmarkStart w:id="276" w:name="_Toc480901155"/>
      <w:bookmarkStart w:id="277" w:name="_Toc482107140"/>
      <w:bookmarkStart w:id="278" w:name="_Toc480969580"/>
      <w:r>
        <w:rPr>
          <w:rFonts w:hint="eastAsia"/>
        </w:rPr>
        <w:t>机电设备及安装工程</w:t>
      </w:r>
      <w:bookmarkEnd w:id="275"/>
      <w:bookmarkEnd w:id="276"/>
      <w:bookmarkEnd w:id="277"/>
      <w:bookmarkEnd w:id="278"/>
    </w:p>
    <w:p w14:paraId="085D5965">
      <w:pPr>
        <w:pStyle w:val="27"/>
        <w:spacing w:line="360" w:lineRule="exact"/>
      </w:pPr>
      <w:r>
        <w:rPr>
          <w:rFonts w:hint="eastAsia"/>
        </w:rPr>
        <w:t>机电设备及安装工程应按设备费和安装费分别编制投资。</w:t>
      </w:r>
    </w:p>
    <w:p w14:paraId="003B2E51">
      <w:pPr>
        <w:pStyle w:val="27"/>
        <w:spacing w:line="360" w:lineRule="exact"/>
      </w:pPr>
      <w:r>
        <w:rPr>
          <w:rFonts w:hint="eastAsia"/>
        </w:rPr>
        <w:t>设备费应按招标设计工程量乘以设备价格计算。</w:t>
      </w:r>
    </w:p>
    <w:p w14:paraId="796C9CDC">
      <w:pPr>
        <w:pStyle w:val="27"/>
        <w:spacing w:line="360" w:lineRule="exact"/>
      </w:pPr>
      <w:r>
        <w:rPr>
          <w:rFonts w:hint="eastAsia"/>
        </w:rPr>
        <w:t>安装工程单价为消耗量形式时，安装费应按招标设计工程量乘以安装工程单价计算；安装工程单价为费率形式时，安装费应按设备原价乘以安装费率计算。</w:t>
      </w:r>
    </w:p>
    <w:p w14:paraId="56CA900B">
      <w:pPr>
        <w:pStyle w:val="56"/>
        <w:spacing w:before="156" w:after="156"/>
      </w:pPr>
      <w:bookmarkStart w:id="279" w:name="_Toc480900834"/>
      <w:bookmarkStart w:id="280" w:name="_Toc480969581"/>
      <w:bookmarkStart w:id="281" w:name="_Toc482107141"/>
      <w:bookmarkStart w:id="282" w:name="_Toc480901156"/>
      <w:r>
        <w:rPr>
          <w:rFonts w:hint="eastAsia"/>
        </w:rPr>
        <w:t>金属结构设备及安装工程</w:t>
      </w:r>
      <w:bookmarkEnd w:id="279"/>
      <w:bookmarkEnd w:id="280"/>
      <w:bookmarkEnd w:id="281"/>
      <w:bookmarkEnd w:id="282"/>
    </w:p>
    <w:p w14:paraId="3404E26B">
      <w:pPr>
        <w:pStyle w:val="27"/>
        <w:spacing w:line="360" w:lineRule="exact"/>
      </w:pPr>
      <w:r>
        <w:rPr>
          <w:rFonts w:hint="eastAsia"/>
        </w:rPr>
        <w:t>金属结构设备及安装工程应按设备费和安装费分别编制投资。</w:t>
      </w:r>
    </w:p>
    <w:p w14:paraId="3A6EF658">
      <w:pPr>
        <w:pStyle w:val="27"/>
        <w:spacing w:line="360" w:lineRule="exact"/>
      </w:pPr>
      <w:r>
        <w:rPr>
          <w:rFonts w:hint="eastAsia"/>
        </w:rPr>
        <w:t>设备费应按招标设计工程量乘以设备价格计算。</w:t>
      </w:r>
    </w:p>
    <w:p w14:paraId="4DED4EC8">
      <w:pPr>
        <w:pStyle w:val="27"/>
        <w:spacing w:line="360" w:lineRule="exact"/>
      </w:pPr>
      <w:r>
        <w:rPr>
          <w:rFonts w:hint="eastAsia"/>
        </w:rPr>
        <w:t>安装费应按招标设计工程量乘以安装工程单价计算。</w:t>
      </w:r>
    </w:p>
    <w:p w14:paraId="23F42D11">
      <w:pPr>
        <w:pStyle w:val="56"/>
        <w:spacing w:before="156" w:after="156"/>
      </w:pPr>
      <w:bookmarkStart w:id="283" w:name="_Toc480900835"/>
      <w:bookmarkStart w:id="284" w:name="_Toc482107142"/>
      <w:bookmarkStart w:id="285" w:name="_Toc480901157"/>
      <w:bookmarkStart w:id="286" w:name="_Toc480969582"/>
      <w:r>
        <w:rPr>
          <w:rFonts w:hint="eastAsia"/>
        </w:rPr>
        <w:t>装置性材料</w:t>
      </w:r>
      <w:bookmarkEnd w:id="283"/>
      <w:bookmarkEnd w:id="284"/>
      <w:bookmarkEnd w:id="285"/>
      <w:bookmarkEnd w:id="286"/>
    </w:p>
    <w:p w14:paraId="6971B9EB">
      <w:pPr>
        <w:pStyle w:val="27"/>
        <w:spacing w:line="360" w:lineRule="exact"/>
      </w:pPr>
      <w:r>
        <w:rPr>
          <w:rFonts w:hint="eastAsia"/>
        </w:rPr>
        <w:t>单独采购的管路、母线、电缆、电缆桥架和压力钢管等装置性材料应按招标设计工程量乘以单价计算，其投资应在设备采购工程类标段中计列。</w:t>
      </w:r>
    </w:p>
    <w:p w14:paraId="4AF656EB">
      <w:pPr>
        <w:pStyle w:val="56"/>
        <w:spacing w:before="156" w:after="156"/>
      </w:pPr>
      <w:r>
        <w:rPr>
          <w:rFonts w:hint="eastAsia"/>
        </w:rPr>
        <w:t>标段增值税</w:t>
      </w:r>
    </w:p>
    <w:p w14:paraId="67715A73">
      <w:pPr>
        <w:pStyle w:val="27"/>
        <w:spacing w:line="360" w:lineRule="exact"/>
      </w:pPr>
      <w:bookmarkStart w:id="287" w:name="_Hlk203495194"/>
      <w:r>
        <w:rPr>
          <w:rFonts w:hint="eastAsia"/>
        </w:rPr>
        <w:t>标段增值税应按各分项不含增值税合计投资乘以增值税税率计算，建筑及安装工程费、设备费的增值税税率应按国家有关规定计算。</w:t>
      </w:r>
    </w:p>
    <w:bookmarkEnd w:id="287"/>
    <w:p w14:paraId="02A7C8E5">
      <w:pPr>
        <w:pStyle w:val="56"/>
        <w:spacing w:before="156" w:after="156"/>
      </w:pPr>
      <w:bookmarkStart w:id="288" w:name="_Toc482107143"/>
      <w:bookmarkStart w:id="289" w:name="_Toc480900836"/>
      <w:bookmarkStart w:id="290" w:name="_Toc480901158"/>
      <w:bookmarkStart w:id="291" w:name="_Toc480969583"/>
      <w:bookmarkStart w:id="292" w:name="_Toc446682757"/>
      <w:r>
        <w:rPr>
          <w:rFonts w:hint="eastAsia"/>
        </w:rPr>
        <w:t>标段预留费用</w:t>
      </w:r>
      <w:bookmarkEnd w:id="288"/>
      <w:bookmarkEnd w:id="289"/>
      <w:bookmarkEnd w:id="290"/>
      <w:bookmarkEnd w:id="291"/>
    </w:p>
    <w:p w14:paraId="79D2A7DE">
      <w:pPr>
        <w:pStyle w:val="27"/>
        <w:spacing w:line="360" w:lineRule="exact"/>
      </w:pPr>
      <w:r>
        <w:rPr>
          <w:rFonts w:hint="eastAsia"/>
        </w:rPr>
        <w:t>标段预留费用应以标段工程费用为计算基数，乘以预留费率计算。预留费率应考虑不同标段风险，经综合分析确定。</w:t>
      </w:r>
    </w:p>
    <w:bookmarkEnd w:id="292"/>
    <w:p w14:paraId="217EF613">
      <w:pPr>
        <w:pStyle w:val="47"/>
        <w:spacing w:before="156" w:after="156"/>
      </w:pPr>
      <w:bookmarkStart w:id="293" w:name="_Toc482107144"/>
      <w:bookmarkStart w:id="294" w:name="_Toc465417528"/>
      <w:bookmarkStart w:id="295" w:name="_Toc465418036"/>
      <w:bookmarkStart w:id="296" w:name="_Toc465417404"/>
      <w:bookmarkStart w:id="297" w:name="_Toc465417477"/>
      <w:bookmarkStart w:id="298" w:name="_Toc465417662"/>
      <w:bookmarkStart w:id="299" w:name="_Toc9108"/>
      <w:bookmarkStart w:id="300" w:name="_Toc480969584"/>
      <w:bookmarkStart w:id="301" w:name="_Toc480901159"/>
      <w:bookmarkStart w:id="302" w:name="_Toc202880834"/>
      <w:bookmarkStart w:id="303" w:name="_Toc464476931"/>
      <w:bookmarkStart w:id="304" w:name="_Toc465417372"/>
      <w:bookmarkStart w:id="305" w:name="_Toc465692148"/>
      <w:bookmarkStart w:id="306" w:name="_Toc465692104"/>
      <w:bookmarkStart w:id="307" w:name="_Toc469387873"/>
      <w:bookmarkStart w:id="308" w:name="_Toc202881122"/>
      <w:bookmarkStart w:id="309" w:name="_Toc465418502"/>
      <w:bookmarkStart w:id="310" w:name="_Toc20954"/>
      <w:bookmarkStart w:id="311" w:name="_Toc480900837"/>
      <w:bookmarkStart w:id="312" w:name="_Toc465417574"/>
      <w:r>
        <w:rPr>
          <w:rFonts w:hint="eastAsia"/>
        </w:rPr>
        <w:t>工程招标设计总概算编制</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EB2FC37">
      <w:pPr>
        <w:pStyle w:val="51"/>
        <w:spacing w:before="156" w:after="156"/>
      </w:pPr>
      <w:bookmarkStart w:id="313" w:name="_Toc465417373"/>
      <w:bookmarkStart w:id="314" w:name="_Toc22804"/>
      <w:bookmarkStart w:id="315" w:name="_Toc465692105"/>
      <w:bookmarkStart w:id="316" w:name="_Toc480900838"/>
      <w:bookmarkStart w:id="317" w:name="_Toc480901160"/>
      <w:bookmarkStart w:id="318" w:name="_Toc469387874"/>
      <w:bookmarkStart w:id="319" w:name="_Toc12088"/>
      <w:bookmarkStart w:id="320" w:name="_Toc480969585"/>
      <w:bookmarkStart w:id="321" w:name="_Toc482107145"/>
      <w:r>
        <w:rPr>
          <w:rFonts w:hint="eastAsia"/>
        </w:rPr>
        <w:t>总投资构成</w:t>
      </w:r>
      <w:bookmarkEnd w:id="313"/>
      <w:bookmarkEnd w:id="314"/>
      <w:bookmarkEnd w:id="315"/>
      <w:bookmarkEnd w:id="316"/>
      <w:bookmarkEnd w:id="317"/>
      <w:bookmarkEnd w:id="318"/>
      <w:bookmarkEnd w:id="319"/>
      <w:bookmarkEnd w:id="320"/>
      <w:bookmarkEnd w:id="321"/>
    </w:p>
    <w:p w14:paraId="53827E21">
      <w:pPr>
        <w:pStyle w:val="27"/>
        <w:spacing w:line="360" w:lineRule="exact"/>
      </w:pPr>
      <w:r>
        <w:rPr>
          <w:rFonts w:hint="eastAsia"/>
        </w:rPr>
        <w:t>工程招标设计概算总投资包括枢纽工程静态投资、建设征地移民安置补偿静态投资、价差预备费、建设期利息四部分。枢纽工程静态投资由枢纽工程投资和工程预留费用组成，工程预留费用是用于解决</w:t>
      </w:r>
      <w:r>
        <w:t>枢纽工程</w:t>
      </w:r>
      <w:r>
        <w:rPr>
          <w:rFonts w:hint="eastAsia"/>
        </w:rPr>
        <w:t>标</w:t>
      </w:r>
      <w:r>
        <w:t>段预留费</w:t>
      </w:r>
      <w:r>
        <w:rPr>
          <w:rFonts w:hint="eastAsia"/>
        </w:rPr>
        <w:t>用</w:t>
      </w:r>
      <w:r>
        <w:t>难以预计</w:t>
      </w:r>
      <w:r>
        <w:rPr>
          <w:rFonts w:hint="eastAsia"/>
        </w:rPr>
        <w:t>的</w:t>
      </w:r>
      <w:r>
        <w:t>变更项目，预防自然灾害采取措施，以及弥补一般自然灾害所造成损失中工程保险未能补偿部分而预留的费用</w:t>
      </w:r>
      <w:r>
        <w:rPr>
          <w:rFonts w:hint="eastAsia"/>
        </w:rPr>
        <w:t>。建设征地移民安置补偿静态投资由建设征地移民安置补偿和基本预备费组成。工程招标设计总投资构成见图4。</w:t>
      </w:r>
    </w:p>
    <w:p w14:paraId="502DA203">
      <w:pPr>
        <w:pStyle w:val="27"/>
        <w:ind w:firstLine="0" w:firstLineChars="0"/>
        <w:jc w:val="center"/>
      </w:pPr>
      <w:r>
        <mc:AlternateContent>
          <mc:Choice Requires="wpc">
            <w:drawing>
              <wp:inline distT="0" distB="0" distL="0" distR="0">
                <wp:extent cx="4998720" cy="2942590"/>
                <wp:effectExtent l="0" t="0" r="0" b="0"/>
                <wp:docPr id="303" name="画布 238"/>
                <wp:cNvGraphicFramePr/>
                <a:graphic xmlns:a="http://schemas.openxmlformats.org/drawingml/2006/main">
                  <a:graphicData uri="http://schemas.microsoft.com/office/word/2010/wordprocessingCanvas">
                    <wpc:wpc>
                      <wpc:bg>
                        <a:noFill/>
                      </wpc:bg>
                      <wpc:whole>
                        <a:ln>
                          <a:noFill/>
                        </a:ln>
                      </wpc:whole>
                      <wps:wsp>
                        <wps:cNvPr id="66" name="AutoShape 327"/>
                        <wps:cNvCnPr>
                          <a:cxnSpLocks noChangeShapeType="1"/>
                        </wps:cNvCnPr>
                        <wps:spPr bwMode="auto">
                          <a:xfrm>
                            <a:off x="1521460" y="840740"/>
                            <a:ext cx="202565" cy="1905"/>
                          </a:xfrm>
                          <a:prstGeom prst="straightConnector1">
                            <a:avLst/>
                          </a:prstGeom>
                          <a:noFill/>
                          <a:ln w="9525">
                            <a:solidFill>
                              <a:srgbClr val="000000"/>
                            </a:solidFill>
                            <a:round/>
                          </a:ln>
                        </wps:spPr>
                        <wps:bodyPr/>
                      </wps:wsp>
                      <wps:wsp>
                        <wps:cNvPr id="67" name="直接连接符 21"/>
                        <wps:cNvCnPr>
                          <a:cxnSpLocks noChangeShapeType="1"/>
                        </wps:cNvCnPr>
                        <wps:spPr bwMode="auto">
                          <a:xfrm>
                            <a:off x="1521460" y="840740"/>
                            <a:ext cx="635" cy="1590040"/>
                          </a:xfrm>
                          <a:prstGeom prst="line">
                            <a:avLst/>
                          </a:prstGeom>
                          <a:noFill/>
                          <a:ln w="9525">
                            <a:solidFill>
                              <a:srgbClr val="000000"/>
                            </a:solidFill>
                            <a:round/>
                          </a:ln>
                        </wps:spPr>
                        <wps:bodyPr/>
                      </wps:wsp>
                      <wps:wsp>
                        <wps:cNvPr id="68" name="AutoShape 327"/>
                        <wps:cNvCnPr>
                          <a:cxnSpLocks noChangeShapeType="1"/>
                        </wps:cNvCnPr>
                        <wps:spPr bwMode="auto">
                          <a:xfrm flipV="1">
                            <a:off x="1287145" y="1485900"/>
                            <a:ext cx="234315" cy="1905"/>
                          </a:xfrm>
                          <a:prstGeom prst="straightConnector1">
                            <a:avLst/>
                          </a:prstGeom>
                          <a:noFill/>
                          <a:ln w="9525">
                            <a:solidFill>
                              <a:srgbClr val="000000"/>
                            </a:solidFill>
                            <a:round/>
                          </a:ln>
                        </wps:spPr>
                        <wps:bodyPr/>
                      </wps:wsp>
                      <wps:wsp>
                        <wps:cNvPr id="69" name="AutoShape 327"/>
                        <wps:cNvCnPr>
                          <a:cxnSpLocks noChangeShapeType="1"/>
                        </wps:cNvCnPr>
                        <wps:spPr bwMode="auto">
                          <a:xfrm>
                            <a:off x="1529715" y="1589405"/>
                            <a:ext cx="233045" cy="3175"/>
                          </a:xfrm>
                          <a:prstGeom prst="straightConnector1">
                            <a:avLst/>
                          </a:prstGeom>
                          <a:noFill/>
                          <a:ln w="9525">
                            <a:solidFill>
                              <a:srgbClr val="000000"/>
                            </a:solidFill>
                            <a:round/>
                          </a:ln>
                        </wps:spPr>
                        <wps:bodyPr/>
                      </wps:wsp>
                      <wps:wsp>
                        <wps:cNvPr id="70" name="Text Box 338"/>
                        <wps:cNvSpPr txBox="1">
                          <a:spLocks noChangeArrowheads="1"/>
                        </wps:cNvSpPr>
                        <wps:spPr bwMode="auto">
                          <a:xfrm>
                            <a:off x="1717040" y="1418590"/>
                            <a:ext cx="1114540" cy="413385"/>
                          </a:xfrm>
                          <a:prstGeom prst="rect">
                            <a:avLst/>
                          </a:prstGeom>
                          <a:solidFill>
                            <a:srgbClr val="FFFFFF"/>
                          </a:solidFill>
                          <a:ln w="9525">
                            <a:solidFill>
                              <a:srgbClr val="FFFFFF"/>
                            </a:solidFill>
                            <a:miter lim="800000"/>
                          </a:ln>
                        </wps:spPr>
                        <wps:txbx>
                          <w:txbxContent>
                            <w:p w14:paraId="75A4F6A2">
                              <w:pPr>
                                <w:pStyle w:val="34"/>
                                <w:adjustRightInd w:val="0"/>
                                <w:snapToGrid w:val="0"/>
                                <w:spacing w:before="0" w:beforeAutospacing="0" w:after="0" w:afterAutospacing="0" w:line="240" w:lineRule="atLeast"/>
                                <w:jc w:val="both"/>
                                <w:rPr>
                                  <w:rFonts w:ascii="Calibri" w:cs="Times New Roman"/>
                                  <w:kern w:val="2"/>
                                  <w:sz w:val="18"/>
                                  <w:szCs w:val="18"/>
                                </w:rPr>
                              </w:pPr>
                              <w:r>
                                <w:rPr>
                                  <w:rFonts w:hint="eastAsia" w:ascii="Calibri" w:cs="Times New Roman"/>
                                  <w:kern w:val="2"/>
                                  <w:sz w:val="18"/>
                                  <w:szCs w:val="18"/>
                                </w:rPr>
                                <w:t>建设征地移民</w:t>
                              </w:r>
                            </w:p>
                            <w:p w14:paraId="5496AB6C">
                              <w:pPr>
                                <w:pStyle w:val="34"/>
                                <w:adjustRightInd w:val="0"/>
                                <w:snapToGrid w:val="0"/>
                                <w:spacing w:before="0" w:beforeAutospacing="0" w:after="0" w:afterAutospacing="0" w:line="240" w:lineRule="atLeast"/>
                                <w:jc w:val="both"/>
                                <w:rPr>
                                  <w:rFonts w:ascii="Calibri" w:cs="Times New Roman"/>
                                  <w:kern w:val="2"/>
                                  <w:sz w:val="18"/>
                                  <w:szCs w:val="18"/>
                                </w:rPr>
                              </w:pPr>
                              <w:r>
                                <w:rPr>
                                  <w:rFonts w:hint="eastAsia" w:ascii="Calibri" w:cs="Times New Roman"/>
                                  <w:kern w:val="2"/>
                                  <w:sz w:val="18"/>
                                  <w:szCs w:val="18"/>
                                </w:rPr>
                                <w:t>安置补偿静态投资</w:t>
                              </w:r>
                            </w:p>
                            <w:p w14:paraId="333B30C4">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静态投资</w:t>
                              </w:r>
                            </w:p>
                          </w:txbxContent>
                        </wps:txbx>
                        <wps:bodyPr rot="0" vert="horz" wrap="square" lIns="91440" tIns="45720" rIns="91440" bIns="45720" anchor="t" anchorCtr="0" upright="1">
                          <a:noAutofit/>
                        </wps:bodyPr>
                      </wps:wsp>
                      <wps:wsp>
                        <wps:cNvPr id="71" name="AutoShape 327"/>
                        <wps:cNvCnPr>
                          <a:cxnSpLocks noChangeShapeType="1"/>
                        </wps:cNvCnPr>
                        <wps:spPr bwMode="auto">
                          <a:xfrm>
                            <a:off x="1522095" y="2030095"/>
                            <a:ext cx="201930" cy="1905"/>
                          </a:xfrm>
                          <a:prstGeom prst="straightConnector1">
                            <a:avLst/>
                          </a:prstGeom>
                          <a:noFill/>
                          <a:ln w="9525">
                            <a:solidFill>
                              <a:srgbClr val="000000"/>
                            </a:solidFill>
                            <a:round/>
                          </a:ln>
                        </wps:spPr>
                        <wps:bodyPr/>
                      </wps:wsp>
                      <wps:wsp>
                        <wps:cNvPr id="72" name="Text Box 340"/>
                        <wps:cNvSpPr txBox="1">
                          <a:spLocks noChangeArrowheads="1"/>
                        </wps:cNvSpPr>
                        <wps:spPr bwMode="auto">
                          <a:xfrm>
                            <a:off x="1724025" y="1892300"/>
                            <a:ext cx="1443990" cy="272415"/>
                          </a:xfrm>
                          <a:prstGeom prst="rect">
                            <a:avLst/>
                          </a:prstGeom>
                          <a:solidFill>
                            <a:srgbClr val="FFFFFF"/>
                          </a:solidFill>
                          <a:ln w="9525">
                            <a:solidFill>
                              <a:srgbClr val="FFFFFF"/>
                            </a:solidFill>
                            <a:miter lim="800000"/>
                          </a:ln>
                        </wps:spPr>
                        <wps:txbx>
                          <w:txbxContent>
                            <w:p w14:paraId="78F2061B">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价差预备费</w:t>
                              </w:r>
                            </w:p>
                            <w:p w14:paraId="77E1337D">
                              <w:pPr>
                                <w:pStyle w:val="34"/>
                                <w:adjustRightInd w:val="0"/>
                                <w:snapToGrid w:val="0"/>
                                <w:spacing w:before="0" w:beforeAutospacing="0" w:after="0" w:afterAutospacing="0" w:line="240" w:lineRule="atLeast"/>
                                <w:jc w:val="both"/>
                                <w:rPr>
                                  <w:sz w:val="18"/>
                                  <w:szCs w:val="18"/>
                                </w:rPr>
                              </w:pPr>
                            </w:p>
                          </w:txbxContent>
                        </wps:txbx>
                        <wps:bodyPr rot="0" vert="horz" wrap="square" lIns="91440" tIns="45720" rIns="91440" bIns="45720" anchor="t" anchorCtr="0" upright="1">
                          <a:noAutofit/>
                        </wps:bodyPr>
                      </wps:wsp>
                      <wps:wsp>
                        <wps:cNvPr id="73" name="Text Box 341"/>
                        <wps:cNvSpPr txBox="1">
                          <a:spLocks noChangeArrowheads="1"/>
                        </wps:cNvSpPr>
                        <wps:spPr bwMode="auto">
                          <a:xfrm>
                            <a:off x="1724025" y="2282190"/>
                            <a:ext cx="1443990" cy="272415"/>
                          </a:xfrm>
                          <a:prstGeom prst="rect">
                            <a:avLst/>
                          </a:prstGeom>
                          <a:solidFill>
                            <a:srgbClr val="FFFFFF"/>
                          </a:solidFill>
                          <a:ln w="9525">
                            <a:solidFill>
                              <a:srgbClr val="FFFFFF"/>
                            </a:solidFill>
                            <a:miter lim="800000"/>
                          </a:ln>
                        </wps:spPr>
                        <wps:txbx>
                          <w:txbxContent>
                            <w:p w14:paraId="1C88FFE7">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建设期利息</w:t>
                              </w:r>
                            </w:p>
                            <w:p w14:paraId="4ECE070D">
                              <w:pPr>
                                <w:pStyle w:val="34"/>
                                <w:adjustRightInd w:val="0"/>
                                <w:snapToGrid w:val="0"/>
                                <w:spacing w:before="0" w:beforeAutospacing="0" w:after="0" w:afterAutospacing="0" w:line="240" w:lineRule="atLeast"/>
                                <w:jc w:val="both"/>
                                <w:rPr>
                                  <w:sz w:val="18"/>
                                  <w:szCs w:val="18"/>
                                </w:rPr>
                              </w:pPr>
                            </w:p>
                          </w:txbxContent>
                        </wps:txbx>
                        <wps:bodyPr rot="0" vert="horz" wrap="square" lIns="91440" tIns="45720" rIns="91440" bIns="45720" anchor="t" anchorCtr="0" upright="1">
                          <a:noAutofit/>
                        </wps:bodyPr>
                      </wps:wsp>
                      <wps:wsp>
                        <wps:cNvPr id="77" name="AutoShape 327"/>
                        <wps:cNvCnPr>
                          <a:cxnSpLocks noChangeShapeType="1"/>
                        </wps:cNvCnPr>
                        <wps:spPr bwMode="auto">
                          <a:xfrm>
                            <a:off x="2864485" y="1593215"/>
                            <a:ext cx="174625" cy="635"/>
                          </a:xfrm>
                          <a:prstGeom prst="straightConnector1">
                            <a:avLst/>
                          </a:prstGeom>
                          <a:noFill/>
                          <a:ln w="9525">
                            <a:solidFill>
                              <a:srgbClr val="000000"/>
                            </a:solidFill>
                            <a:round/>
                          </a:ln>
                        </wps:spPr>
                        <wps:bodyPr/>
                      </wps:wsp>
                      <wps:wsp>
                        <wps:cNvPr id="78" name="Text Box 346"/>
                        <wps:cNvSpPr txBox="1">
                          <a:spLocks noChangeArrowheads="1"/>
                        </wps:cNvSpPr>
                        <wps:spPr bwMode="auto">
                          <a:xfrm>
                            <a:off x="3197225" y="838170"/>
                            <a:ext cx="1251585" cy="267335"/>
                          </a:xfrm>
                          <a:prstGeom prst="rect">
                            <a:avLst/>
                          </a:prstGeom>
                          <a:solidFill>
                            <a:srgbClr val="FFFFFF"/>
                          </a:solidFill>
                          <a:ln w="9525">
                            <a:solidFill>
                              <a:srgbClr val="FFFFFF"/>
                            </a:solidFill>
                            <a:miter lim="800000"/>
                          </a:ln>
                        </wps:spPr>
                        <wps:txbx>
                          <w:txbxContent>
                            <w:p w14:paraId="55CFFFF3">
                              <w:pPr>
                                <w:pStyle w:val="34"/>
                                <w:spacing w:before="0" w:beforeAutospacing="0" w:after="0" w:afterAutospacing="0"/>
                                <w:rPr>
                                  <w:sz w:val="18"/>
                                  <w:szCs w:val="18"/>
                                </w:rPr>
                              </w:pPr>
                              <w:r>
                                <w:rPr>
                                  <w:rFonts w:hint="eastAsia" w:ascii="Calibri" w:hAnsi="Times New Roman" w:cs="Times New Roman"/>
                                  <w:sz w:val="18"/>
                                  <w:szCs w:val="18"/>
                                </w:rPr>
                                <w:t>工程预留费用</w:t>
                              </w:r>
                            </w:p>
                          </w:txbxContent>
                        </wps:txbx>
                        <wps:bodyPr rot="0" vert="horz" wrap="square" lIns="91440" tIns="45720" rIns="91440" bIns="45720" anchor="t" anchorCtr="0" upright="1">
                          <a:noAutofit/>
                        </wps:bodyPr>
                      </wps:wsp>
                      <wps:wsp>
                        <wps:cNvPr id="79" name="AutoShape 326"/>
                        <wps:cNvCnPr>
                          <a:cxnSpLocks noChangeShapeType="1"/>
                        </wps:cNvCnPr>
                        <wps:spPr bwMode="auto">
                          <a:xfrm>
                            <a:off x="3033395" y="1001365"/>
                            <a:ext cx="158750" cy="635"/>
                          </a:xfrm>
                          <a:prstGeom prst="straightConnector1">
                            <a:avLst/>
                          </a:prstGeom>
                          <a:noFill/>
                          <a:ln w="9525">
                            <a:solidFill>
                              <a:srgbClr val="000000"/>
                            </a:solidFill>
                            <a:round/>
                          </a:ln>
                        </wps:spPr>
                        <wps:bodyPr/>
                      </wps:wsp>
                      <wps:wsp>
                        <wps:cNvPr id="80" name="AutoShape 327"/>
                        <wps:cNvCnPr>
                          <a:cxnSpLocks noChangeShapeType="1"/>
                        </wps:cNvCnPr>
                        <wps:spPr bwMode="auto">
                          <a:xfrm>
                            <a:off x="2890608" y="821281"/>
                            <a:ext cx="139700" cy="635"/>
                          </a:xfrm>
                          <a:prstGeom prst="straightConnector1">
                            <a:avLst/>
                          </a:prstGeom>
                          <a:noFill/>
                          <a:ln w="9525">
                            <a:solidFill>
                              <a:srgbClr val="000000"/>
                            </a:solidFill>
                            <a:round/>
                          </a:ln>
                        </wps:spPr>
                        <wps:bodyPr/>
                      </wps:wsp>
                      <wps:wsp>
                        <wps:cNvPr id="81" name="AutoShape 327"/>
                        <wps:cNvCnPr>
                          <a:cxnSpLocks noChangeShapeType="1"/>
                        </wps:cNvCnPr>
                        <wps:spPr bwMode="auto">
                          <a:xfrm>
                            <a:off x="1522095" y="2430780"/>
                            <a:ext cx="201930" cy="1905"/>
                          </a:xfrm>
                          <a:prstGeom prst="straightConnector1">
                            <a:avLst/>
                          </a:prstGeom>
                          <a:noFill/>
                          <a:ln w="9525">
                            <a:solidFill>
                              <a:srgbClr val="000000"/>
                            </a:solidFill>
                            <a:round/>
                          </a:ln>
                        </wps:spPr>
                        <wps:bodyPr/>
                      </wps:wsp>
                      <wps:wsp>
                        <wps:cNvPr id="82" name="直接连接符 167"/>
                        <wps:cNvCnPr>
                          <a:cxnSpLocks noChangeShapeType="1"/>
                        </wps:cNvCnPr>
                        <wps:spPr bwMode="auto">
                          <a:xfrm flipH="1">
                            <a:off x="3044278" y="1419225"/>
                            <a:ext cx="635" cy="348615"/>
                          </a:xfrm>
                          <a:prstGeom prst="line">
                            <a:avLst/>
                          </a:prstGeom>
                          <a:noFill/>
                          <a:ln w="9525">
                            <a:solidFill>
                              <a:srgbClr val="000000"/>
                            </a:solidFill>
                            <a:round/>
                          </a:ln>
                        </wps:spPr>
                        <wps:bodyPr/>
                      </wps:wsp>
                      <wps:wsp>
                        <wps:cNvPr id="83" name="Text Box 351"/>
                        <wps:cNvSpPr txBox="1">
                          <a:spLocks noChangeArrowheads="1"/>
                        </wps:cNvSpPr>
                        <wps:spPr bwMode="auto">
                          <a:xfrm>
                            <a:off x="3211830" y="1276350"/>
                            <a:ext cx="1355725" cy="267970"/>
                          </a:xfrm>
                          <a:prstGeom prst="rect">
                            <a:avLst/>
                          </a:prstGeom>
                          <a:solidFill>
                            <a:srgbClr val="FFFFFF"/>
                          </a:solidFill>
                          <a:ln w="9525">
                            <a:solidFill>
                              <a:srgbClr val="FFFFFF"/>
                            </a:solidFill>
                            <a:miter lim="800000"/>
                          </a:ln>
                        </wps:spPr>
                        <wps:txbx>
                          <w:txbxContent>
                            <w:p w14:paraId="7D5EF308">
                              <w:pPr>
                                <w:pStyle w:val="34"/>
                                <w:spacing w:before="0" w:beforeAutospacing="0" w:after="0" w:afterAutospacing="0"/>
                                <w:jc w:val="both"/>
                                <w:rPr>
                                  <w:sz w:val="18"/>
                                  <w:szCs w:val="18"/>
                                </w:rPr>
                              </w:pPr>
                              <w:r>
                                <w:rPr>
                                  <w:rFonts w:hint="eastAsia" w:ascii="Calibri" w:cs="Times New Roman"/>
                                  <w:kern w:val="2"/>
                                  <w:sz w:val="18"/>
                                  <w:szCs w:val="18"/>
                                </w:rPr>
                                <w:t>建设征地移民安置补偿</w:t>
                              </w:r>
                            </w:p>
                          </w:txbxContent>
                        </wps:txbx>
                        <wps:bodyPr rot="0" vert="horz" wrap="square" lIns="91440" tIns="45720" rIns="91440" bIns="45720" anchor="t" anchorCtr="0" upright="1">
                          <a:noAutofit/>
                        </wps:bodyPr>
                      </wps:wsp>
                      <wps:wsp>
                        <wps:cNvPr id="84" name="AutoShape 326"/>
                        <wps:cNvCnPr>
                          <a:cxnSpLocks noChangeShapeType="1"/>
                        </wps:cNvCnPr>
                        <wps:spPr bwMode="auto">
                          <a:xfrm>
                            <a:off x="3047365" y="1419225"/>
                            <a:ext cx="159385" cy="635"/>
                          </a:xfrm>
                          <a:prstGeom prst="straightConnector1">
                            <a:avLst/>
                          </a:prstGeom>
                          <a:noFill/>
                          <a:ln w="9525">
                            <a:solidFill>
                              <a:srgbClr val="000000"/>
                            </a:solidFill>
                            <a:round/>
                          </a:ln>
                        </wps:spPr>
                        <wps:bodyPr/>
                      </wps:wsp>
                      <wps:wsp>
                        <wps:cNvPr id="85" name="Text Box 353"/>
                        <wps:cNvSpPr txBox="1">
                          <a:spLocks noChangeArrowheads="1"/>
                        </wps:cNvSpPr>
                        <wps:spPr bwMode="auto">
                          <a:xfrm>
                            <a:off x="3216910" y="1625600"/>
                            <a:ext cx="1251585" cy="267335"/>
                          </a:xfrm>
                          <a:prstGeom prst="rect">
                            <a:avLst/>
                          </a:prstGeom>
                          <a:solidFill>
                            <a:srgbClr val="FFFFFF"/>
                          </a:solidFill>
                          <a:ln w="9525">
                            <a:solidFill>
                              <a:srgbClr val="FFFFFF"/>
                            </a:solidFill>
                            <a:miter lim="800000"/>
                          </a:ln>
                        </wps:spPr>
                        <wps:txbx>
                          <w:txbxContent>
                            <w:p w14:paraId="6029DCA4">
                              <w:pPr>
                                <w:pStyle w:val="34"/>
                                <w:spacing w:before="0" w:beforeAutospacing="0" w:after="0" w:afterAutospacing="0"/>
                                <w:jc w:val="both"/>
                                <w:rPr>
                                  <w:sz w:val="18"/>
                                  <w:szCs w:val="18"/>
                                </w:rPr>
                              </w:pPr>
                              <w:r>
                                <w:rPr>
                                  <w:rFonts w:hint="eastAsia" w:ascii="Calibri" w:hAnsi="Times New Roman" w:cs="Times New Roman"/>
                                  <w:sz w:val="18"/>
                                  <w:szCs w:val="18"/>
                                </w:rPr>
                                <w:t>基本预备费</w:t>
                              </w:r>
                            </w:p>
                          </w:txbxContent>
                        </wps:txbx>
                        <wps:bodyPr rot="0" vert="horz" wrap="square" lIns="91440" tIns="45720" rIns="91440" bIns="45720" anchor="t" anchorCtr="0" upright="1">
                          <a:noAutofit/>
                        </wps:bodyPr>
                      </wps:wsp>
                      <wps:wsp>
                        <wps:cNvPr id="86" name="AutoShape 326"/>
                        <wps:cNvCnPr>
                          <a:cxnSpLocks noChangeShapeType="1"/>
                        </wps:cNvCnPr>
                        <wps:spPr bwMode="auto">
                          <a:xfrm>
                            <a:off x="3050149" y="1767840"/>
                            <a:ext cx="158750" cy="635"/>
                          </a:xfrm>
                          <a:prstGeom prst="straightConnector1">
                            <a:avLst/>
                          </a:prstGeom>
                          <a:noFill/>
                          <a:ln w="9525">
                            <a:solidFill>
                              <a:srgbClr val="000000"/>
                            </a:solidFill>
                            <a:round/>
                          </a:ln>
                        </wps:spPr>
                        <wps:bodyPr/>
                      </wps:wsp>
                      <wps:wsp>
                        <wps:cNvPr id="87" name="Text Box 357"/>
                        <wps:cNvSpPr txBox="1">
                          <a:spLocks noChangeArrowheads="1"/>
                        </wps:cNvSpPr>
                        <wps:spPr bwMode="auto">
                          <a:xfrm>
                            <a:off x="1724025" y="695960"/>
                            <a:ext cx="1123950" cy="272415"/>
                          </a:xfrm>
                          <a:prstGeom prst="rect">
                            <a:avLst/>
                          </a:prstGeom>
                          <a:solidFill>
                            <a:srgbClr val="FFFFFF"/>
                          </a:solidFill>
                          <a:ln w="9525">
                            <a:solidFill>
                              <a:srgbClr val="FFFFFF"/>
                            </a:solidFill>
                            <a:miter lim="800000"/>
                          </a:ln>
                        </wps:spPr>
                        <wps:txbx>
                          <w:txbxContent>
                            <w:p w14:paraId="16859D7F">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枢纽工程静态投资</w:t>
                              </w:r>
                            </w:p>
                            <w:p w14:paraId="1EF7D493">
                              <w:pPr>
                                <w:pStyle w:val="34"/>
                                <w:adjustRightInd w:val="0"/>
                                <w:snapToGrid w:val="0"/>
                                <w:spacing w:before="0" w:beforeAutospacing="0" w:after="0" w:afterAutospacing="0" w:line="240" w:lineRule="atLeast"/>
                                <w:jc w:val="both"/>
                                <w:rPr>
                                  <w:sz w:val="18"/>
                                  <w:szCs w:val="18"/>
                                </w:rPr>
                              </w:pPr>
                            </w:p>
                          </w:txbxContent>
                        </wps:txbx>
                        <wps:bodyPr rot="0" vert="horz" wrap="square" lIns="91440" tIns="45720" rIns="91440" bIns="45720" anchor="t" anchorCtr="0" upright="1">
                          <a:noAutofit/>
                        </wps:bodyPr>
                      </wps:wsp>
                      <wps:wsp>
                        <wps:cNvPr id="88" name="Text Box 358"/>
                        <wps:cNvSpPr txBox="1">
                          <a:spLocks noChangeArrowheads="1"/>
                        </wps:cNvSpPr>
                        <wps:spPr bwMode="auto">
                          <a:xfrm>
                            <a:off x="0" y="1352550"/>
                            <a:ext cx="1287145" cy="272415"/>
                          </a:xfrm>
                          <a:prstGeom prst="rect">
                            <a:avLst/>
                          </a:prstGeom>
                          <a:solidFill>
                            <a:srgbClr val="FFFFFF"/>
                          </a:solidFill>
                          <a:ln w="9525">
                            <a:solidFill>
                              <a:srgbClr val="FFFFFF"/>
                            </a:solidFill>
                            <a:miter lim="800000"/>
                          </a:ln>
                        </wps:spPr>
                        <wps:txbx>
                          <w:txbxContent>
                            <w:p w14:paraId="153EEFDC">
                              <w:pPr>
                                <w:pStyle w:val="34"/>
                                <w:adjustRightInd w:val="0"/>
                                <w:snapToGrid w:val="0"/>
                                <w:spacing w:before="0" w:beforeAutospacing="0" w:after="0" w:afterAutospacing="0" w:line="240" w:lineRule="atLeast"/>
                                <w:jc w:val="right"/>
                                <w:rPr>
                                  <w:sz w:val="18"/>
                                  <w:szCs w:val="18"/>
                                </w:rPr>
                              </w:pPr>
                              <w:r>
                                <w:rPr>
                                  <w:rFonts w:hint="eastAsia" w:ascii="Calibri" w:cs="Times New Roman"/>
                                  <w:kern w:val="2"/>
                                  <w:sz w:val="18"/>
                                  <w:szCs w:val="18"/>
                                </w:rPr>
                                <w:t>工程招标设计总投资</w:t>
                              </w:r>
                            </w:p>
                            <w:p w14:paraId="2A8475DC">
                              <w:pPr>
                                <w:pStyle w:val="34"/>
                                <w:adjustRightInd w:val="0"/>
                                <w:snapToGrid w:val="0"/>
                                <w:spacing w:before="0" w:beforeAutospacing="0" w:after="0" w:afterAutospacing="0" w:line="240" w:lineRule="atLeast"/>
                                <w:jc w:val="both"/>
                                <w:rPr>
                                  <w:sz w:val="18"/>
                                  <w:szCs w:val="18"/>
                                </w:rPr>
                              </w:pPr>
                            </w:p>
                          </w:txbxContent>
                        </wps:txbx>
                        <wps:bodyPr rot="0" vert="horz" wrap="square" lIns="91440" tIns="45720" rIns="91440" bIns="45720" anchor="t" anchorCtr="0" upright="1">
                          <a:noAutofit/>
                        </wps:bodyPr>
                      </wps:wsp>
                      <wps:wsp>
                        <wps:cNvPr id="89" name="AutoShape 326"/>
                        <wps:cNvCnPr>
                          <a:cxnSpLocks noChangeShapeType="1"/>
                        </wps:cNvCnPr>
                        <wps:spPr bwMode="auto">
                          <a:xfrm>
                            <a:off x="3041650" y="652974"/>
                            <a:ext cx="159385" cy="635"/>
                          </a:xfrm>
                          <a:prstGeom prst="straightConnector1">
                            <a:avLst/>
                          </a:prstGeom>
                          <a:noFill/>
                          <a:ln w="9525">
                            <a:solidFill>
                              <a:srgbClr val="000000"/>
                            </a:solidFill>
                            <a:round/>
                          </a:ln>
                        </wps:spPr>
                        <wps:bodyPr/>
                      </wps:wsp>
                      <wps:wsp>
                        <wps:cNvPr id="91" name="Text Box 343"/>
                        <wps:cNvSpPr txBox="1">
                          <a:spLocks noChangeArrowheads="1"/>
                        </wps:cNvSpPr>
                        <wps:spPr bwMode="auto">
                          <a:xfrm>
                            <a:off x="3187065" y="489144"/>
                            <a:ext cx="1256665" cy="260985"/>
                          </a:xfrm>
                          <a:prstGeom prst="rect">
                            <a:avLst/>
                          </a:prstGeom>
                          <a:solidFill>
                            <a:srgbClr val="FFFFFF"/>
                          </a:solidFill>
                          <a:ln w="9525">
                            <a:solidFill>
                              <a:srgbClr val="FFFFFF"/>
                            </a:solidFill>
                            <a:miter lim="800000"/>
                          </a:ln>
                        </wps:spPr>
                        <wps:txbx>
                          <w:txbxContent>
                            <w:p w14:paraId="39EBF16D">
                              <w:pPr>
                                <w:pStyle w:val="34"/>
                                <w:spacing w:before="0" w:beforeAutospacing="0" w:after="0" w:afterAutospacing="0"/>
                                <w:rPr>
                                  <w:sz w:val="18"/>
                                  <w:szCs w:val="18"/>
                                </w:rPr>
                              </w:pPr>
                              <w:r>
                                <w:rPr>
                                  <w:rFonts w:hint="eastAsia" w:ascii="Calibri" w:hAnsi="Times New Roman" w:cs="Times New Roman"/>
                                  <w:sz w:val="18"/>
                                  <w:szCs w:val="18"/>
                                </w:rPr>
                                <w:t>枢纽工程投资</w:t>
                              </w:r>
                            </w:p>
                          </w:txbxContent>
                        </wps:txbx>
                        <wps:bodyPr rot="0" vert="horz" wrap="square" lIns="91440" tIns="45720" rIns="91440" bIns="45720" anchor="t" anchorCtr="0" upright="1">
                          <a:noAutofit/>
                        </wps:bodyPr>
                      </wps:wsp>
                      <wps:wsp>
                        <wps:cNvPr id="137" name="直接连接符 137"/>
                        <wps:cNvCnPr>
                          <a:cxnSpLocks noChangeShapeType="1"/>
                        </wps:cNvCnPr>
                        <wps:spPr bwMode="auto">
                          <a:xfrm flipH="1">
                            <a:off x="3034938" y="649335"/>
                            <a:ext cx="635" cy="348615"/>
                          </a:xfrm>
                          <a:prstGeom prst="line">
                            <a:avLst/>
                          </a:prstGeom>
                          <a:noFill/>
                          <a:ln w="9525">
                            <a:solidFill>
                              <a:srgbClr val="000000"/>
                            </a:solidFill>
                            <a:round/>
                          </a:ln>
                        </wps:spPr>
                        <wps:bodyPr/>
                      </wps:wsp>
                    </wpc:wpc>
                  </a:graphicData>
                </a:graphic>
              </wp:inline>
            </w:drawing>
          </mc:Choice>
          <mc:Fallback>
            <w:pict>
              <v:group id="画布 238" o:spid="_x0000_s1026" o:spt="203" style="height:231.7pt;width:393.6pt;" coordsize="4998720,2942590" editas="canvas" o:gfxdata="UEsDBAoAAAAAAIdO4kAAAAAAAAAAAAAAAAAEAAAAZHJzL1BLAwQUAAAACACHTuJAwntCFNcAAAAF&#10;AQAADwAAAGRycy9kb3ducmV2LnhtbE2PQWvCQBCF7wX/wzJCL6VutKISM/EglEopiLF6XrPTJDQ7&#10;G7NrYv99t73oZeDxHu99k6yuphYdta6yjDAeRSCIc6srLhA+96/PCxDOK9aqtkwIP+RglQ4eEhVr&#10;2/OOuswXIpSwixVC6X0TS+nykoxyI9sQB+/Ltkb5INtC6lb1odzUchJFM2lUxWGhVA2tS8q/s4tB&#10;6PNtd9x/vMnt03Fj+bw5r7PDO+LjcBwtQXi6+lsY/vADOqSB6WQvrJ2oEcIj/v8Gb76YT0CcEKaz&#10;lynINJH39OkvUEsDBBQAAAAIAIdO4kD3fIt7SAYAAPg1AAAOAAAAZHJzL2Uyb0RvYy54bWztW0uP&#10;40QQviPxHyzf2bgffkWbWS2z7IK0wEq7cO9xnMTCdpu2Z5Lhyp0TNyRucOLIAYkDvwaWn0FVt5+Z&#10;ZCcL2gTNeA4Z2223u+vrqvqqqv3w0SZLratYlYnMZzZ54NhWnEdynuTLmf3Fq6cfBLZVViKfi1Tm&#10;8cy+jkv70dn77z1cF9OYypVM57GyoJO8nK6Lmb2qqmI6mZTRKs5E+UAWcQ6NC6kyUcGpWk7mSqyh&#10;9yydUMfxJmup5oWSUVyWcPWJabTrHtUhHcrFIoniJzK6zOK8Mr2qOBUVTKlcJUVpn+nRLhZxVH2+&#10;WJRxZaUzG2Za6V94CRxf4O/k7KGYLpUoVklUD0EcMoStOWUiyeGlbVdPRCWsS5Xc6CpLIiVLuage&#10;RDKbmIloicAsiLMlm2dKXhZ6Lsvpelm0QgegtqT+r7uNPrt6oaxkPrOZw2wrFxlA/vr73//87VuL&#10;sgDlsy6WU7jtmSpeFi9UfWFpznDKm4XK8D9MxtpoyV63ko03lRXBRR6GgU9B6BG00ZBTN6xlH60A&#10;oBvPRauPbnly0rx4guNrh7MuYFWWnajK/yaqlytRxBqBEmVQi8rzGkk9vqykvsdi1DfC0jee5y8U&#10;yiTa5C+L5zL6qrRyeb4S+TLWt7+6LkDOBJ+A8fcewZMSxGxdrD+Vc7hHwBv0ytoSM3Ep4R5IFAQa&#10;cMfntTwbiVOHup5rBE5Cx9WvamQmpoUqq2exzCw8mNllpUSyXFXnMs9BZ6Qi+p3i6nlZ4Ri7B3BW&#10;uXyapClcF9M0t9YzO3Spqx8oZZrMsRHbSrW8OE+VdSVQ+fRfPYrBbbDI87l5SZrX8kAR4Morpxdy&#10;fq1XnZYTQGsuv3uM/Qbj1z/8+td3P/39x4/w+/qXny2qYRugdkqgPdagDDrlmGXQKkeHWw10muS4&#10;nsX0PkMLHs4YuiOrr7VIk+JL1HtEoLaXhAY+4YAhKDLhAYKIWiKmrSYzzkiD8ajJUbzXX+6x1uGJ&#10;4O6D7NLQRxARZDcIuTHIfZCZg4sA/SMj/miu3xJkHzyh0elXqDcfyo3FGvqi3StyF6vaQEOjf+WW&#10;Y36slFyvYjEHzjDwzPio8TqHeWaf+GiHjUIT1OihQhMC+o43INicwDhvgVuBS36T0R6404HXfar/&#10;dnndgx33/i6ypIJIIE0yYCB9777Di1ebiw0Ytc6hW0oaLg6RCByspPrGttbAw4GLfH0pVGxb6Sc5&#10;IBESjqKq9Al3NYlU/ZaLfovII+hqZle2ZQ7PK0P2LwuF/KbBPpdo+heJJjfdqGr2cTyW4ZNm2R7Z&#10;FQ1tE3VCY5uowxw8Hjogh4SsXq4jlYTI821tE21A7myT4Wk1iTymbaIcAgNjm4KQAtpDrEHbWAgG&#10;ywRqPuXgtAw3b+KPrchhtE131ja1+YDesu3HPqdZtpQGFKzQuGxHl7ozOeO3gfvpXCoNPA6hXE33&#10;Q0aNFe3oPvG5h2YYGSAG8G80sWNyxjDHLgHntxF8zzR5KMWje1RGQp/WHjVgAVD/LctEXQj4aqip&#10;57Pb0B4d6p11qDsTEf1l++7TxpDlZ6wm+8RxCIMc8YDsw2L13Zr/jZbprbl+AKI7SW6xF9DRIHQ8&#10;B0wkOBfgSjTQpK3nfFjoA+8fnc9t9bfd+UQQ58khhupPF7Nz5viw7gZqDNXEMWY/qMi6B+Q2Zt8u&#10;/xDvCIU+XSn4uMlW1ZUCyBBzitQH9JpwEiLtGIDeloIYD7zbAvexEgTWcUeI654mxIUYgQSYZUNw&#10;qQ9Qbmk0YS5kPzsiCTYc0d9f6huJ5F0lkgHf5YGOTSS5j+RxrzEiboiFjZFl/EuWAaLbLmi5DDX+&#10;+CEuJV5IatMEaQvvRtJ4jHHVWNDSu8iCnVujjm2aXIdwCLbRlfqeD9ujhjxpjHEP3IC4hxu3GdYu&#10;++b2SfFpCgNe6IawIW7AiAmhkO2oY106lrPucak92JEzdusNrkfeIVK7Uga7Jm+w/GY3mN4oOy7Y&#10;+7xg/xfpYk48tJ/gSj3cw8a37OtI8g/byr/bk4ZtKrHzpPxEJJ8EvlPHczzAXVdbSAPv95oN5dRz&#10;wnHT2n3dtEZYSwBvJEehqQtR31E5a09ylHFIOBhLBUemzNoVPe5SblR/8gIfBOnsX/3xEn5x1D/X&#10;Wxm7D7bO/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DCe0IU1wAAAAUBAAAPAAAAAAAAAAEAIAAA&#10;ACIAAABkcnMvZG93bnJldi54bWxQSwECFAAUAAAACACHTuJA93yLe0gGAAD4NQAADgAAAAAAAAAB&#10;ACAAAAAmAQAAZHJzL2Uyb0RvYy54bWxQSwUGAAAAAAYABgBZAQAA4AkAAAAA&#10;">
                <o:lock v:ext="edit" aspectratio="f"/>
                <v:shape id="画布 238" o:spid="_x0000_s1026" style="position:absolute;left:0;top:0;height:2942590;width:4998720;" filled="f" stroked="f" coordsize="21600,21600" o:gfxdata="UEsDBAoAAAAAAIdO4kAAAAAAAAAAAAAAAAAEAAAAZHJzL1BLAwQUAAAACACHTuJAwntCFNcAAAAF&#10;AQAADwAAAGRycy9kb3ducmV2LnhtbE2PQWvCQBCF7wX/wzJCL6VutKISM/EglEopiLF6XrPTJDQ7&#10;G7NrYv99t73oZeDxHu99k6yuphYdta6yjDAeRSCIc6srLhA+96/PCxDOK9aqtkwIP+RglQ4eEhVr&#10;2/OOuswXIpSwixVC6X0TS+nykoxyI9sQB+/Ltkb5INtC6lb1odzUchJFM2lUxWGhVA2tS8q/s4tB&#10;6PNtd9x/vMnt03Fj+bw5r7PDO+LjcBwtQXi6+lsY/vADOqSB6WQvrJ2oEcIj/v8Gb76YT0CcEKaz&#10;lynINJH39OkvUEsDBBQAAAAIAIdO4kAIfnel/wUAAHE1AAAOAAAAZHJzL2Uyb0RvYy54bWztW81u&#10;60QU3iPxDpb3NJ4fe+yo6dWlVQHpApVa2E8cJ7GwPWbsNikPwQsgsYMVS/a8DZfH4ByPndhpcpsC&#10;TVDrLlI7M54Zz3d+vnPO5PTNMk2su0gXscpGNjlxbCvKQjWJs9nI/ubm8hPftopSZhOZqCwa2fdR&#10;Yb85+/ij00U+jKiaq2QSaQsGyYrhIh/Z87LMh4NBEc6jVBYnKo8yaJwqncoSbvVsMNFyAaOnyYA6&#10;jjdYKD3JtQqjooBvL0yjXY+o9xlQTadxGF2o8DaNstKMqqNElvBKxTzOC/usWu10GoXl19NpEZVW&#10;MrLhTcvqEyaB6zF+Ds5O5XCmZT6Pw3oJcp8lbLxTKuMMJl0NdSFLad3q+MFQaRxqVahpeRKqdGBe&#10;pNoReAvibOzNuczupHmZEPa6WSBc/Yfjjme47kxdxkkCuzGA0Yf4Hf5fANoRNidZt5P5pupb91nk&#10;IA5FvhKM4t8t8Xou86iCsRiGX91daSuejGzPs61MpiCVb29LVfWxGBWIIs4PHc+zK41LDZfZdf5O&#10;hd8VVqbO5zKbRVX3m/scnib4BKy+9QjeFDnMM158qSbQR8IMFaTLqU5xSADLWsKzLiXcA/m5H9k+&#10;dwSvhShallYI7dShrufaVgjtJHDcaio5bEbJdVF+FqnUwouRXZRaxrN5ea6yDIRVaVLNKe/eFSWu&#10;UQ6bBzoA4P5bi5EduNStHihUEk8QQuxW6Nn4PNHWnUSpr/7qVXS6aXWbTcwkiG+1H7gFZjPHanJ/&#10;pZt9AmjN18+PsWgwfv/T73/++Mtff/wMn+9/+9WiFWwd1I4JtMcalN3AcYwYAF47gE7iDOVZDl8z&#10;tOBajqK+1jSJ829R79uKTH1BOGCIisp9BBG1RA5Xmsw4Iw3GvSaH0U5HtcNaB0eCuw2ySwOBICLI&#10;rh9wY5DbIDMHhQDNNSOiN9dPBFmAJzQ6fYN686laWoz5qEi1ob5Gp1ouoaHRv2LDMb/VWi3mkZwA&#10;Z+h4ZnzUjLOfZxZEoB02Ck1Qo7sKTQjoO3ZAsDmBdT4CtwaX/CGj3XGnHa97Wf3h9OASOt32dty7&#10;h0jjEih4EqfAQNrefYsXL5fjZY2FceiWVoYEQwgAF3Olf7CtBRBg4CLf30od2VbyRQZIBITjVpXV&#10;DXcFhRvdbhm3W2QWwlAju7Qtc3leGpZ9m2vkNw32mULmNo0rcoMSYlZVs4/DsQxBGrE9KpOkTmBs&#10;E3WYg9ddB+SQgNXi2lNJCPmeaptoA/LaNhmedgTbRDkEBsY2+QEFtLtYg7axAAxWZZuooByclrEe&#10;Owhlb5terG1iW8S2Hfsc0qWuxZZSn4IV6sW2d6lbkzNiFbgfz6VS3+MQytV0P2DUWNE13SeCe2iG&#10;kQFiAP9BE9snZ1Ysvk7AiVUE3/KoHu7iwT0qI4GgtUf1mQ/Uf8MyURcCvhpq6gn2GNq9Q32xDnVr&#10;IqItts+fNmYOY6wm+8RxCIMccYfsg7AKt+Z/vWV6Mtf3YeuOkltsJZuoHzieAyYSnAtwJepXpK3l&#10;fFgggPf3zuexwtf2fCJs59EhhurPOmbnzBEgdx01hjJeH7PvVd3cAfIqZt8s/xDvAIW+qlLweZOt&#10;qkt+kCHmFKkP6DXhJEDa0QF9VQpi3PceC9z7ShBYxy0hrnucEBdiBOJjlg3BpQKg3NBowlzIfq6J&#10;JNhwRH93qa8nki+VSPp8mwc6NJHkAsnjTmNE3AALGz3L+IcsA7Zus6DlMtT4w4e4lHgBqU0TpC28&#10;B0njPsbVfUGrOhrlbz0adWjT5DqEQ7CNrlR4Ao5HdXlSH+PuefJvBzdeZVjX2Te3TYqPUxjwAjeA&#10;A3EdRkwIhWxHHev25azXXGr3t+SM3eOcEKldKYNTkw9YfnMaDCsDvcC+aoH9X6SLOfHQfoI0eniG&#10;jW/Y157k73eGfrsnDVapxLUn5Uci+cQXTh3PcR9PXW0gDbzfaw6UU88J+kNrr/XQGmErAvggOQpN&#10;6xD1mcpZO5KjjEPCwVgquDJl1nXR4yXlRs0PXvKwyv7VvxrCn/q076ujjOtfSp3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8IAABbQ29udGVu&#10;dF9UeXBlc10ueG1sUEsBAhQACgAAAAAAh07iQAAAAAAAAAAAAAAAAAYAAAAAAAAAAAAQAAAAUQcA&#10;AF9yZWxzL1BLAQIUABQAAAAIAIdO4kCKFGY80QAAAJQBAAALAAAAAAAAAAEAIAAAAHUHAABfcmVs&#10;cy8ucmVsc1BLAQIUAAoAAAAAAIdO4kAAAAAAAAAAAAAAAAAEAAAAAAAAAAAAEAAAAAAAAABkcnMv&#10;UEsBAhQAFAAAAAgAh07iQMJ7QhTXAAAABQEAAA8AAAAAAAAAAQAgAAAAIgAAAGRycy9kb3ducmV2&#10;LnhtbFBLAQIUABQAAAAIAIdO4kAIfnel/wUAAHE1AAAOAAAAAAAAAAEAIAAAACYBAABkcnMvZTJv&#10;RG9jLnhtbFBLBQYAAAAABgAGAFkBAACXCQAAAAA=&#10;">
                  <v:fill on="f" focussize="0,0"/>
                  <v:stroke on="f"/>
                  <v:imagedata o:title=""/>
                  <o:lock v:ext="edit" aspectratio="f"/>
                </v:shape>
                <v:shape id="AutoShape 327" o:spid="_x0000_s1026" o:spt="32" type="#_x0000_t32" style="position:absolute;left:1521460;top:840740;height:1905;width:202565;"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IvqXr3mAQAAwgMAAA4AAABkcnMvZTJvRG9jLnhtbK1Ty27b&#10;MBC8F+g/ELzXetRSEsFyUNhIL2lrIOkH0BQlESW5BElb9t93Sctpk15yqA6EqN2Z2Z1dre5PWpGj&#10;cF6CaWmxyCkRhkMnzdDSn88Pn24p8YGZjikwoqVn4en9+uOH1WQbUcIIqhOOIInxzWRbOoZgmyzz&#10;fBSa+QVYYTDYg9Ms4NUNWefYhOxaZWWe19kErrMOuPAev24vQTozuvcQQt9LLrbAD1qYcGF1QrGA&#10;LflRWk/Xqdq+Fzz86HsvAlEtxU5DOlEE3/fxzNYr1gyO2VHyuQT2nhLe9KSZNCj6QrVlgZGDk/9Q&#10;ackdeOjDgoPOLo0kR7CLIn/jzdPIrEi9oNXevpju/x8t/37cOSK7ltY1JYZpnPiXQ4AkTT6XN9Gh&#10;yfoGEzdm52KP/GSe7CPwX54Y2IzMDCKlP58toouIyF5B4sVb1NlP36DDHIYKya5T73SkRCPICbFV&#10;WSxrnM25pbfL/GY5D0icAuEYL/OyqitKOMaLu7xKUqy5sljnw1cBmsSXlvrgmBzGsAFjcBHAFUmT&#10;HR99iDWy5gqIJRh4kEqlfVCGTC29q8oqATwo2cVgTPNu2G+UI0cWNyo9cxWv0hwcTHcRUWb2I1pw&#10;MXMP3Xnnrj7haFM18xrG3fn7ntB/fr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Gjz73WAAAA&#10;BQEAAA8AAAAAAAAAAQAgAAAAIgAAAGRycy9kb3ducmV2LnhtbFBLAQIUABQAAAAIAIdO4kCL6l69&#10;5gEAAMIDAAAOAAAAAAAAAAEAIAAAACUBAABkcnMvZTJvRG9jLnhtbFBLBQYAAAAABgAGAFkBAAB9&#10;BQAAAAA=&#10;">
                  <v:fill on="f" focussize="0,0"/>
                  <v:stroke color="#000000" joinstyle="round"/>
                  <v:imagedata o:title=""/>
                  <o:lock v:ext="edit" aspectratio="f"/>
                </v:shape>
                <v:line id="直接连接符 21" o:spid="_x0000_s1026" o:spt="20" style="position:absolute;left:1521460;top:840740;height:1590040;width:635;" filled="f" stroked="t" coordsize="21600,21600" o:gfxdata="UEsDBAoAAAAAAIdO4kAAAAAAAAAAAAAAAAAEAAAAZHJzL1BLAwQUAAAACACHTuJAfH98a9UAAAAF&#10;AQAADwAAAGRycy9kb3ducmV2LnhtbE2PzU7DMBCE70i8g7VIXCpqN63aKsTpAciNCwXEdRsvSUS8&#10;TmP3B56ehQtcVhrNaObbYnP2vTrSGLvAFmZTA4q4Dq7jxsLLc3WzBhUTssM+MFn4pAib8vKiwNyF&#10;Ez/RcZsaJSUcc7TQpjTkWse6JY9xGgZi8d7D6DGJHBvtRjxJue91ZsxSe+xYFloc6K6l+mN78BZi&#10;9Ur76mtST8zbvAmU7e8fH9Da66uZuQWV6Jz+wvCDL+hQCtMuHNhF1VuQR9LvFW+1XmWgdhYWy/kC&#10;dFno//TlN1BLAwQUAAAACACHTuJAqBPPA/QBAAC5AwAADgAAAGRycy9lMm9Eb2MueG1srVPBctMw&#10;EL0zwz9odCe2Q5y2njg9JFMuBTLT8gGKLMcaJK1GUuLkJ/gBZrjBiWPv/A3lM1jJSaHl0gM+aKR9&#10;u0/73sqzy71WZCecl2BqWoxySoTh0EizqemH26tX55T4wEzDFBhR04Pw9HL+8sWst5UYQweqEY4g&#10;ifFVb2vahWCrLPO8E5r5EVhhEGzBaRbw6DZZ41iP7Fpl4zyfZj24xjrgwnuMLgeQHhndcwihbSUX&#10;S+BbLUwYWJ1QLKAk30nr6Tx127aCh/dt60UgqqaoNKQVL8H9Oq7ZfMaqjWO2k/zYAntOC080aSYN&#10;XvpAtWSBka2T/1BpyR14aMOIg84GIckRVFHkT7y56ZgVSQta7e2D6f7/0fJ3u5Ujsqnp9IwSwzRO&#10;/P7z3c9PX3/9+ILr/fdvZFxEm3rrK8xemJWLQvne3Nhr4B89MbDomNmI1O7twSJFqsgelcSDt3jZ&#10;un8LDeawbYDk2b51OlKiG2SPteW4mExxQIeank/ys8lxSmIfCEd8+rqkhCNYlBd5PqAZq04s1vnw&#10;RoAmcVNTJU20kFVsd+0D6sDUU0oMG7iSSqVnoAzpa3pRjstU4EHJJoIxzbvNeqEc2bH4kNIXTUGy&#10;R2kOtqYZ4sogfBI92LeG5rByEY5xnGgiOL6++GT+PqesP3/c/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f3xr1QAAAAUBAAAPAAAAAAAAAAEAIAAAACIAAABkcnMvZG93bnJldi54bWxQSwECFAAU&#10;AAAACACHTuJAqBPPA/QBAAC5AwAADgAAAAAAAAABACAAAAAkAQAAZHJzL2Uyb0RvYy54bWxQSwUG&#10;AAAAAAYABgBZAQAAigUAAAAA&#10;">
                  <v:fill on="f" focussize="0,0"/>
                  <v:stroke color="#000000" joinstyle="round"/>
                  <v:imagedata o:title=""/>
                  <o:lock v:ext="edit" aspectratio="f"/>
                </v:line>
                <v:shape id="AutoShape 327" o:spid="_x0000_s1026" o:spt="32" type="#_x0000_t32" style="position:absolute;left:1287145;top:1485900;flip:y;height:1905;width:234315;" filled="f" stroked="t" coordsize="21600,21600" o:gfxdata="UEsDBAoAAAAAAIdO4kAAAAAAAAAAAAAAAAAEAAAAZHJzL1BLAwQUAAAACACHTuJAXHNbitUAAAAF&#10;AQAADwAAAGRycy9kb3ducmV2LnhtbE2PzU7DMBCE70i8g7VI3KjTEiVRiNNDJRAHFIn+3N14SQLx&#10;Oo23Sfv2GC5wWWk0o5lvi/XF9mLC0XeOFCwXEQik2pmOGgX73fNDBsKzJqN7R6jgih7W5e1NoXPj&#10;ZnrHacuNCCXkc62gZR5yKX3dotV+4Qak4H240WoOcmykGfUcym0vV1GUSKs7CgutHnDTYv21PVsF&#10;J0qvh1hO2WdVcfLy+tYQVrNS93fL6AkE44X/wvCDH9ChDExHdybjRa8gPMK/N3hplq5AHBXEyWMM&#10;sizkf/ryG1BLAwQUAAAACACHTuJAxC54VOoBAADNAwAADgAAAGRycy9lMm9Eb2MueG1srVPBbtsw&#10;DL0P2D8Iui92nKRNjDjFkKC7dFuAdrsrsmwLk0RBUmLn70fJXrt2lx7mgyCa5HvkI7W9G7QiF+G8&#10;BFPR+SynRBgOtTRtRX883X9aU+IDMzVTYERFr8LTu93HD9velqKADlQtHEEQ48veVrQLwZZZ5nkn&#10;NPMzsMKgswGnWUDTtVntWI/oWmVFnt9kPbjaOuDCe/x7GJ10QnTvAYSmkVwcgJ+1MGFEdUKxgC35&#10;TlpPd6naphE8fG8aLwJRFcVOQzqRBO+neGa7LStbx2wn+VQCe08Jb3rSTBokfYY6sMDI2cl/oLTk&#10;Djw0YcZBZ2MjSRHsYp6/0eaxY1akXlBqb59F9/8Pln+7HB2RdUVvcO6GaZz453OARE0WxW1UqLe+&#10;xMC9ObrYIx/Mo30A/ssTA/uOmVak8Kerxex5zMhepUTDW+Q59V+hxhiGDEmuoXGaNEranzExgqMk&#10;ZECjWN/OlytKrnhfrlebfJqVGALhGFAslos5+nkM2OSrxMrKCBhhrPPhiwBN4qWiPjgm2y7swRjc&#10;CXAjGbs8+BDLfUmIyQbupVJpNZQhfUU3q2KVqvOgZB2dMcy79rRXjlxYXK70TVW8CnNwNvVIoswk&#10;TVRj1PUE9fXo/kiGU07VTBsZ1+hvO2W/vMLd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zW4rV&#10;AAAABQEAAA8AAAAAAAAAAQAgAAAAIgAAAGRycy9kb3ducmV2LnhtbFBLAQIUABQAAAAIAIdO4kDE&#10;LnhU6gEAAM0DAAAOAAAAAAAAAAEAIAAAACQBAABkcnMvZTJvRG9jLnhtbFBLBQYAAAAABgAGAFkB&#10;AACABQAAAAA=&#10;">
                  <v:fill on="f" focussize="0,0"/>
                  <v:stroke color="#000000" joinstyle="round"/>
                  <v:imagedata o:title=""/>
                  <o:lock v:ext="edit" aspectratio="f"/>
                </v:shape>
                <v:shape id="AutoShape 327" o:spid="_x0000_s1026" o:spt="32" type="#_x0000_t32" style="position:absolute;left:1529715;top:1589405;height:3175;width:233045;"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Da+acLnAQAAwwMAAA4AAABkcnMvZTJvRG9jLnhtbK1Ty27b&#10;MBC8F+g/ELzXejiKY8FyUNhIL2lrIOkH0BQlESW5BElb9t93SdlJml5yqA4Eqd2Z3RkuV/cnrchR&#10;OC/BNLSY5ZQIw6GVpm/or+eHL3eU+MBMyxQY0dCz8PR+/fnTarS1KGEA1QpHkMT4erQNHUKwdZZ5&#10;PgjN/AysMBjswGkW8Oj6rHVsRHatsjLPb7MRXGsdcOE9/t1OQXphdB8hhK6TXGyBH7QwYWJ1QrGA&#10;kvwgrafr1G3XCR5+dp0XgaiGotKQViyC+31cs/WK1b1jdpD80gL7SAvvNGkmDRZ9odqywMjByX+o&#10;tOQOPHRhxkFnk5DkCKoo8nfePA3MiqQFrfb2xXT//2j5j+POEdk29HZJiWEab/zrIUAqTeblIjo0&#10;Wl9j4sbsXNTIT+bJPgL/7YmBzcBML1L689kiuoiI7C9IPHiLdfbjd2gxh2GFZNepczpSohHkhNiq&#10;XC6KipJz3N8tb/JquiFxCoRjQjmf5zcY55gwLxYpmrH6SmOdD98EaBI3DfXBMdkPYQPG4CSAK1JR&#10;dnz0ITbJ6isg9mDgQSqVBkIZMjZ0WZVVAnhQso3BmOZdv98oR44sjlT6kmKMvE1zcDDtVESZiyHR&#10;g8nNPbTnnbsahXeburnMYRyet+eEfn17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o8+91gAA&#10;AAUBAAAPAAAAAAAAAAEAIAAAACIAAABkcnMvZG93bnJldi54bWxQSwECFAAUAAAACACHTuJANr5p&#10;wucBAADDAwAADgAAAAAAAAABACAAAAAlAQAAZHJzL2Uyb0RvYy54bWxQSwUGAAAAAAYABgBZAQAA&#10;fgUAAAAA&#10;">
                  <v:fill on="f" focussize="0,0"/>
                  <v:stroke color="#000000" joinstyle="round"/>
                  <v:imagedata o:title=""/>
                  <o:lock v:ext="edit" aspectratio="f"/>
                </v:shape>
                <v:shape id="Text Box 338" o:spid="_x0000_s1026" o:spt="202" type="#_x0000_t202" style="position:absolute;left:1717040;top:1418590;height:413385;width:1114540;"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2Q2lzjcCAACVBAAADgAAAGRycy9lMm9Eb2MueG1srVTBbtsw&#10;DL0P2D8Iuq+O02RJjTpF16LDgK4b0O4DFFmOhUmiRimxu68fJbtd1l2KYT4YZEg/Pj6SOb8YrGEH&#10;hUGDq3l5MuNMOQmNdruaf3u4ebfmLEThGmHAqZo/qsAvNm/fnPe+UnPowDQKGYG4UPW+5l2MviqK&#10;IDtlRTgBrxwFW0ArIrm4KxoUPaFbU8xns/dFD9h4BKlCoF+vxyCfEPE1gNC2WqprkHurXBxRURkR&#10;qaXQaR/4JrNtWyXjl7YNKjJTc+o05jcVIXub3sXmXFQ7FL7TcqIgXkPhRU9WaEdFn6GuRRRsj/ov&#10;KKslQoA2nkiwxdhIVoS6KGcvtLnvhFe5F5I6+GfRw/+DlXeHr8h0U/MVSeKEpYk/qCGyDzCw09N1&#10;Eqj3oaK8e0+ZcaAArU1uNvhbkN8Dc3DVCbdTl4jQd0o0RLBMXxZHn444IYFs+8/QUCGxj5CBhhZt&#10;Uo/0YAl9Va5mC+LzSPaiXC/PpkElYjIllOVimRIkZSxK4rnM5UT1hOQxxI8KLEtGzZEWIVcSh9sQ&#10;EzNRPaWkwgGMbm60MdnB3fbKIDsIWpqb/Ezof6QZx/qany3ny1GMf4CwOtItGW1rvp6lZ6pj3KRd&#10;kmsULg7bYZrFFppHUhFh3Ga6ZTI6wJ+c9bTJNQ8/9gIVZ+aTo0mclYskVczOYrmak4PHke1xRDhJ&#10;UDWPnI3mVRzPZe9R7zqqNM7ewSVNr9VZzDTmkdXEm7Y1azxdVjqHYz9n/f432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oPjb9UAAAAFAQAADwAAAAAAAAABACAAAAAiAAAAZHJzL2Rvd25yZXYu&#10;eG1sUEsBAhQAFAAAAAgAh07iQNkNpc43AgAAlQQAAA4AAAAAAAAAAQAgAAAAJAEAAGRycy9lMm9E&#10;b2MueG1sUEsFBgAAAAAGAAYAWQEAAM0FAAAAAA==&#10;">
                  <v:fill on="t" focussize="0,0"/>
                  <v:stroke color="#FFFFFF" miterlimit="8" joinstyle="miter"/>
                  <v:imagedata o:title=""/>
                  <o:lock v:ext="edit" aspectratio="f"/>
                  <v:textbox>
                    <w:txbxContent>
                      <w:p w14:paraId="75A4F6A2">
                        <w:pPr>
                          <w:pStyle w:val="34"/>
                          <w:adjustRightInd w:val="0"/>
                          <w:snapToGrid w:val="0"/>
                          <w:spacing w:before="0" w:beforeAutospacing="0" w:after="0" w:afterAutospacing="0" w:line="240" w:lineRule="atLeast"/>
                          <w:jc w:val="both"/>
                          <w:rPr>
                            <w:rFonts w:ascii="Calibri" w:cs="Times New Roman"/>
                            <w:kern w:val="2"/>
                            <w:sz w:val="18"/>
                            <w:szCs w:val="18"/>
                          </w:rPr>
                        </w:pPr>
                        <w:r>
                          <w:rPr>
                            <w:rFonts w:hint="eastAsia" w:ascii="Calibri" w:cs="Times New Roman"/>
                            <w:kern w:val="2"/>
                            <w:sz w:val="18"/>
                            <w:szCs w:val="18"/>
                          </w:rPr>
                          <w:t>建设征地移民</w:t>
                        </w:r>
                      </w:p>
                      <w:p w14:paraId="5496AB6C">
                        <w:pPr>
                          <w:pStyle w:val="34"/>
                          <w:adjustRightInd w:val="0"/>
                          <w:snapToGrid w:val="0"/>
                          <w:spacing w:before="0" w:beforeAutospacing="0" w:after="0" w:afterAutospacing="0" w:line="240" w:lineRule="atLeast"/>
                          <w:jc w:val="both"/>
                          <w:rPr>
                            <w:rFonts w:ascii="Calibri" w:cs="Times New Roman"/>
                            <w:kern w:val="2"/>
                            <w:sz w:val="18"/>
                            <w:szCs w:val="18"/>
                          </w:rPr>
                        </w:pPr>
                        <w:r>
                          <w:rPr>
                            <w:rFonts w:hint="eastAsia" w:ascii="Calibri" w:cs="Times New Roman"/>
                            <w:kern w:val="2"/>
                            <w:sz w:val="18"/>
                            <w:szCs w:val="18"/>
                          </w:rPr>
                          <w:t>安置补偿静态投资</w:t>
                        </w:r>
                      </w:p>
                      <w:p w14:paraId="333B30C4">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静态投资</w:t>
                        </w:r>
                      </w:p>
                    </w:txbxContent>
                  </v:textbox>
                </v:shape>
                <v:shape id="AutoShape 327" o:spid="_x0000_s1026" o:spt="32" type="#_x0000_t32" style="position:absolute;left:1522095;top:2030095;height:1905;width:201930;"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LmFpvnnAQAAwwMAAA4AAABkcnMvZTJvRG9jLnhtbK1Ty27b&#10;MBC8F+g/ELzXehhuasFyUNhIL2lrIOkH0BQlESW5BJe27L/vknYeTS85VAeB1M7O7M6uVrcna9hR&#10;BdTgWl7NSs6Uk9BpN7T81+Pdpy+cYRSuEwacavlZIb9df/ywmnyjahjBdCowInHYTL7lY4y+KQqU&#10;o7ICZ+CVo2APwYpI1zAUXRATsVtT1GX5uZggdD6AVIj0dXsJ8itjeA8h9L2WagvyYJWLF9agjIjU&#10;Eo7aI1/navteyfiz71FFZlpOncb8JhE679O7WK9EMwThRy2vJYj3lPCmJyu0I9Fnqq2Igh2C/ofK&#10;ahkAoY8zCba4NJIdoS6q8o03D6PwKvdCVqN/Nh3/H638cdwFpruW31ScOWFp4l8PEbI0m9c3yaHJ&#10;Y0PAjduF1KM8uQd/D/I3MgebUbhBZfjj2VN2lTKKv1LSBT3p7Kfv0BFGkEK269QHmyjJCHai3EVd&#10;l8sFZ+eW1+W8TOc8IXWKTBKATFrOaXaSANWyzNFCNE80PmD8psCydGg5xiD0MMYNOEebAKHKouJ4&#10;jzEVKZqnhFSDgzttTJYzjk0tXy7qRU5AMLpLwQTDMOw3JrCjSCuVn9wxRV7DAhxcdxEx7mpI8uDi&#10;5h668y6kcPKGZpurue5hWp7X94x6+ff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o8+91gAA&#10;AAUBAAAPAAAAAAAAAAEAIAAAACIAAABkcnMvZG93bnJldi54bWxQSwECFAAUAAAACACHTuJAuYWm&#10;+ecBAADDAwAADgAAAAAAAAABACAAAAAlAQAAZHJzL2Uyb0RvYy54bWxQSwUGAAAAAAYABgBZAQAA&#10;fgUAAAAA&#10;">
                  <v:fill on="f" focussize="0,0"/>
                  <v:stroke color="#000000" joinstyle="round"/>
                  <v:imagedata o:title=""/>
                  <o:lock v:ext="edit" aspectratio="f"/>
                </v:shape>
                <v:shape id="Text Box 340" o:spid="_x0000_s1026" o:spt="202" type="#_x0000_t202" style="position:absolute;left:1724025;top:1892300;height:272415;width:1443990;"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jNRZKTcCAACVBAAADgAAAGRycy9lMm9Eb2MueG1srVTbbtsw&#10;DH0fsH8Q9L7acZIlMeIUXYIOA7oL0O4DFFmOhUmiJimxs68fJbtt1r0Uw/xgkCFzeHhIen3da0VO&#10;wnkJpqKTq5wSYTjU0hwq+v3h9t2SEh+YqZkCIyp6Fp5eb96+WXe2FAW0oGrhCIIYX3a2om0Itswy&#10;z1uhmb8CKwwGG3CaBXTdIasd6xBdq6zI8/dZB662DrjwHn/dDUE6IrrXAELTSC52wI9amDCgOqFY&#10;wJZ8K62nm8S2aQQPX5vGi0BURbHTkN5YBO19fGebNSsPjtlW8pECew2FFz1pJg0WfYLascDI0cm/&#10;oLTkDjw04YqDzoZGkiLYxSR/oc19y6xIvaDU3j6J7v8fLP9y+uaIrCu6KCgxTOPEH0QfyAfoyXSW&#10;BOqsLzHv3mJm6DGAa5Oa9fYO+A9PDGxbZg7ixjnoWsFqJDiJ0mYXf40j8aWPIPvuM9RYiB0DJKC+&#10;cTqqh3qQiL4oZnkxp+SM9nJVTPNxUJEYjwmz2XS1whlyzCgwezJP5Vj5iGSdDx8FaBKNijpchFSJ&#10;ne58iMxY+ZgSC3tQsr6VSiXHHfZb5ciJ4dLcpmdE/yNNGdJVdDVHov8KoWXAW1JSV3SZx2eso8yo&#10;XZRrEC70+x55Rw33UJ9RRQfDNuMto9GC+0VJh5tcUf/zyJygRH0yOIkVqhVXPzmz+aJAx11G9pcR&#10;ZjhCVTRQMpjbMJzL0Tp5aLHSMHsDNzi9RiYxn1mNvHFbk8bjZcVzuPRT1vPXZP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oPjb9UAAAAFAQAADwAAAAAAAAABACAAAAAiAAAAZHJzL2Rvd25yZXYu&#10;eG1sUEsBAhQAFAAAAAgAh07iQIzUWSk3AgAAlQQAAA4AAAAAAAAAAQAgAAAAJAEAAGRycy9lMm9E&#10;b2MueG1sUEsFBgAAAAAGAAYAWQEAAM0FAAAAAA==&#10;">
                  <v:fill on="t" focussize="0,0"/>
                  <v:stroke color="#FFFFFF" miterlimit="8" joinstyle="miter"/>
                  <v:imagedata o:title=""/>
                  <o:lock v:ext="edit" aspectratio="f"/>
                  <v:textbox>
                    <w:txbxContent>
                      <w:p w14:paraId="78F2061B">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价差预备费</w:t>
                        </w:r>
                      </w:p>
                      <w:p w14:paraId="77E1337D">
                        <w:pPr>
                          <w:pStyle w:val="34"/>
                          <w:adjustRightInd w:val="0"/>
                          <w:snapToGrid w:val="0"/>
                          <w:spacing w:before="0" w:beforeAutospacing="0" w:after="0" w:afterAutospacing="0" w:line="240" w:lineRule="atLeast"/>
                          <w:jc w:val="both"/>
                          <w:rPr>
                            <w:sz w:val="18"/>
                            <w:szCs w:val="18"/>
                          </w:rPr>
                        </w:pPr>
                      </w:p>
                    </w:txbxContent>
                  </v:textbox>
                </v:shape>
                <v:shape id="Text Box 341" o:spid="_x0000_s1026" o:spt="202" type="#_x0000_t202" style="position:absolute;left:1724025;top:2282190;height:272415;width:1443990;"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gej/RTYCAACVBAAADgAAAGRycy9lMm9Eb2MueG1srVTBbtsw&#10;DL0P2D8Iuq9O3GRNgjpFl6DDgK4b0O4DFFmOhUmiRimxu68fJbtd1l2KYT4Yokk9Pj6SvrzqrWFH&#10;hUGDq/j0bMKZchJq7fYV//Zw827BWYjC1cKAUxV/VIFfrd++uez8SpXQgqkVMgJxYdX5ircx+lVR&#10;BNkqK8IZeOXI2QBaEcnEfVGj6AjdmqKcTN4XHWDtEaQKgb5uBycfEfE1gNA0WqotyINVLg6oqIyI&#10;VFJotQ98ndk2jZLxS9MEFZmpOFUa85uS0HmX3sX6Uqz2KHyr5UhBvIbCi5qs0I6SPkNtRRTsgPov&#10;KKslQoAmnkmwxVBIVoSqmE5eaHPfCq9yLSR18M+ih/8HK++OX5HpuuIX55w5YanjD6qP7AP07Hw2&#10;TQJ1Pqwo7t5TZOzJQWOTiw3+FuT3wBxsWuH26hoRulaJmgjmm8XJ1QEnJJBd9xlqSiQOETJQ36BN&#10;6pEeLKFflLNJOefsseJluSiny7FRiZhMAbPZ+ZI+MpkiKHo6T0QLsXpC8hjiRwWWpUPFkQYhZxLH&#10;2xCH0KeQlDiA0fWNNiYbuN9tDLKjoKG5yc+I/keYcayr+HJORP8VwupIu2S0rfhikp4xj3FUTNIu&#10;yTUIF/tdP/ZiB/UjqYgwTDPtMh1awJ+cdTTJFQ8/DgIVZ+aTo04sSa00+tmYzS9KMvDUszv1CCcJ&#10;quKRs+G4icO6HDzqfUuZht47uKbuNTqLmagOrEbeNK25HeNmpXU4tXPU77/J+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Nv1QAAAAUBAAAPAAAAAAAAAAEAIAAAACIAAABkcnMvZG93bnJldi54&#10;bWxQSwECFAAUAAAACACHTuJAgej/RTYCAACVBAAADgAAAAAAAAABACAAAAAkAQAAZHJzL2Uyb0Rv&#10;Yy54bWxQSwUGAAAAAAYABgBZAQAAzAUAAAAA&#10;">
                  <v:fill on="t" focussize="0,0"/>
                  <v:stroke color="#FFFFFF" miterlimit="8" joinstyle="miter"/>
                  <v:imagedata o:title=""/>
                  <o:lock v:ext="edit" aspectratio="f"/>
                  <v:textbox>
                    <w:txbxContent>
                      <w:p w14:paraId="1C88FFE7">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建设期利息</w:t>
                        </w:r>
                      </w:p>
                      <w:p w14:paraId="4ECE070D">
                        <w:pPr>
                          <w:pStyle w:val="34"/>
                          <w:adjustRightInd w:val="0"/>
                          <w:snapToGrid w:val="0"/>
                          <w:spacing w:before="0" w:beforeAutospacing="0" w:after="0" w:afterAutospacing="0" w:line="240" w:lineRule="atLeast"/>
                          <w:jc w:val="both"/>
                          <w:rPr>
                            <w:sz w:val="18"/>
                            <w:szCs w:val="18"/>
                          </w:rPr>
                        </w:pPr>
                      </w:p>
                    </w:txbxContent>
                  </v:textbox>
                </v:shape>
                <v:shape id="AutoShape 327" o:spid="_x0000_s1026" o:spt="32" type="#_x0000_t32" style="position:absolute;left:2864485;top:1593215;height:635;width:174625;"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MfpP2vlAQAAwgMAAA4AAABkcnMvZTJvRG9jLnhtbK1TTY/b&#10;IBC9V+p/QNwbx87nWnFWVaLtZdtG2u0PIBjbqMAgILHz7zvgZNumlz3UB+TxzLw37zHePA5akbNw&#10;XoKpaD6ZUiIMh1qatqI/Xp8+rSnxgZmaKTCiohfh6eP244dNb0tRQAeqFo4giPFlbyvahWDLLPO8&#10;E5r5CVhhMNmA0yxg6NqsdqxHdK2yYjpdZj242jrgwnv8uh+T9Iro3gMITSO52AM/aWHCiOqEYgEl&#10;+U5aT7dp2qYRPHxvGi8CURVFpSGdSILvx3hm2w0rW8dsJ/l1BPaeEe40aSYNkr5B7Vlg5OTkP1Ba&#10;cgcemjDhoLNRSHIEVeTTO29eOmZF0oJWe/tmuv9/sPzb+eCIrCu6WlFimMYb/3wKkKjJrFhFh3rr&#10;SyzcmYOLGvlgXuwz8J+eGNh1zLQilb9eLHbnsSP7qyUG3iLPsf8KNdYwZEh2DY3TERKNIENFi/Vy&#10;Pl8vKLkgzuJhVuSL8YbEEAjHgnw1XxaY51iwnKVkxsobinU+fBGgSXypqA+OybYLOzAGFwFcnjjZ&#10;+dmHOCMrbw1xBANPUqm0D8qQvqIPC2SKGQ9K1jGZAtced8qRM4sblZ4k+K7MwcnUI4kyVz+iBaOZ&#10;R6gvB3fzCa82TXNdw7g7f8ap+/evt/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aPPvdYAAAAF&#10;AQAADwAAAAAAAAABACAAAAAiAAAAZHJzL2Rvd25yZXYueG1sUEsBAhQAFAAAAAgAh07iQMfpP2vl&#10;AQAAwgMAAA4AAAAAAAAAAQAgAAAAJQEAAGRycy9lMm9Eb2MueG1sUEsFBgAAAAAGAAYAWQEAAHwF&#10;AAAAAA==&#10;">
                  <v:fill on="f" focussize="0,0"/>
                  <v:stroke color="#000000" joinstyle="round"/>
                  <v:imagedata o:title=""/>
                  <o:lock v:ext="edit" aspectratio="f"/>
                </v:shape>
                <v:shape id="Text Box 346" o:spid="_x0000_s1026" o:spt="202" type="#_x0000_t202" style="position:absolute;left:3197225;top:838170;height:267335;width:1251585;"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BS4mCDcCAACUBAAADgAAAGRycy9lMm9Eb2MueG1srVTbbtsw&#10;DH0fsH8Q9L44du5GnKJL0WFAdwHafYAiy7EwSdQkJXb39aNkt8u6l2KYHwzRpA4PD0lvr3qtyFk4&#10;L8FUNJ9MKRGGQy3NsaLfHm7frSnxgZmaKTCioo/C06vd2zfbzpaigBZULRxBEOPLzla0DcGWWeZ5&#10;KzTzE7DCoLMBp1lA0x2z2rEO0bXKiul0mXXgauuAC+/x683gpCOiew0gNI3k4gb4SQsTBlQnFAtY&#10;km+l9XSX2DaN4OFL03gRiKooVhrSG5Pg+RDf2W7LyqNjtpV8pMBeQ+FFTZpJg0mfoW5YYOTk5F9Q&#10;WnIHHpow4aCzoZCkCFaRT19oc98yK1ItKLW3z6L7/wfLP5+/OiLriq6w74Zp7PiD6AN5Dz2ZzZdR&#10;oM76EuPuLUaGHh04NqlYb++Af/fEwL5l5iiunYOuFaxGgnm8mV1cHXB8BDl0n6DGROwUIAH1jdNR&#10;PdSDIPos36yKYkHJY0XXs3W+GvsUefGYvVjkizX6OQYUy9VstkjZWPkEZJ0PHwRoEg8VdTgHKRE7&#10;3/kQibHyKSTm9aBkfSuVSoY7HvbKkTPDmblNz4j+R5gypKvoZoE8/xVCy4CrpKTGMqfxGfMoM0oX&#10;1Rp0C/2hH1txgPoRRXQwDDOuMh5acD8p6XCQK+p/nJgTlKiPBhuxyefzOPnJmC9WBRru0nO49DDD&#10;EaqigZLhuA/Dtpysk8cWMw2tN3CNzWtkEjN2eWA18sZhTRqPixW34dJOUb9/Jr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oPjb9UAAAAFAQAADwAAAAAAAAABACAAAAAiAAAAZHJzL2Rvd25yZXYu&#10;eG1sUEsBAhQAFAAAAAgAh07iQAUuJgg3AgAAlAQAAA4AAAAAAAAAAQAgAAAAJAEAAGRycy9lMm9E&#10;b2MueG1sUEsFBgAAAAAGAAYAWQEAAM0FAAAAAA==&#10;">
                  <v:fill on="t" focussize="0,0"/>
                  <v:stroke color="#FFFFFF" miterlimit="8" joinstyle="miter"/>
                  <v:imagedata o:title=""/>
                  <o:lock v:ext="edit" aspectratio="f"/>
                  <v:textbox>
                    <w:txbxContent>
                      <w:p w14:paraId="55CFFFF3">
                        <w:pPr>
                          <w:pStyle w:val="34"/>
                          <w:spacing w:before="0" w:beforeAutospacing="0" w:after="0" w:afterAutospacing="0"/>
                          <w:rPr>
                            <w:sz w:val="18"/>
                            <w:szCs w:val="18"/>
                          </w:rPr>
                        </w:pPr>
                        <w:r>
                          <w:rPr>
                            <w:rFonts w:hint="eastAsia" w:ascii="Calibri" w:hAnsi="Times New Roman" w:cs="Times New Roman"/>
                            <w:sz w:val="18"/>
                            <w:szCs w:val="18"/>
                          </w:rPr>
                          <w:t>工程预留费用</w:t>
                        </w:r>
                      </w:p>
                    </w:txbxContent>
                  </v:textbox>
                </v:shape>
                <v:shape id="AutoShape 326" o:spid="_x0000_s1026" o:spt="32" type="#_x0000_t32" style="position:absolute;left:3033395;top:1001365;height:635;width:158750;"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N79qCroAQAAwgMAAA4AAABkcnMvZTJvRG9jLnhtbK1TwW7b&#10;MAy9D9g/CLovtmM4bYw4RZGgu3RbgHYfoMiyLVQSBUmJk78fJSdt1116mA+CZT4+8j3Sq7uTVuQo&#10;nJdgGlrMckqE4dBK0zf09/PDt1tKfGCmZQqMaOhZeHq3/vplNdpazGEA1QpHkMT4erQNHUKwdZZ5&#10;PgjN/AysMBjswGkW8Or6rHVsRHatsnmeL7IRXGsdcOE9ft1OQXphdJ8hhK6TXGyBH7QwYWJ1QrGA&#10;kvwgrafr1G3XCR5+dZ0XgaiGotKQTiyC7/t4ZusVq3vH7CD5pQX2mRY+aNJMGiz6SrVlgZGDk/9Q&#10;ackdeOjCjIPOJiHJEVRR5B+8eRqYFUkLWu3tq+n+/9Hyn8edI7Jt6M2SEsM0Tvz+ECCVJuV8ER0a&#10;ra8RuDE7FzXyk3myj8BfPDGwGZjpRYI/ny1mFzEj+yslXrzFOvvxB7SIYVgh2XXqnI6UaAQ5NbTM&#10;y7JcVpSckSfPi3JRTRMSp0A4Aorq9qbC2XEELMoUzFh9ZbHOh+8CNIkvDfXBMdkPYQPG4CKAK1JN&#10;dnz0IfbI6mtCbMHAg1Qq7YMyZGzosppXKcGDkm0MRph3/X6jHDmyuFHpSYIx8h7m4GDaqYgyFz+i&#10;BZOZe2jPO3f1CUeburmsYdyd9/eU/fbrr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aPPvdYA&#10;AAAFAQAADwAAAAAAAAABACAAAAAiAAAAZHJzL2Rvd25yZXYueG1sUEsBAhQAFAAAAAgAh07iQN79&#10;qCroAQAAwgMAAA4AAAAAAAAAAQAgAAAAJQEAAGRycy9lMm9Eb2MueG1sUEsFBgAAAAAGAAYAWQEA&#10;AH8FAAAAAA==&#10;">
                  <v:fill on="f" focussize="0,0"/>
                  <v:stroke color="#000000" joinstyle="round"/>
                  <v:imagedata o:title=""/>
                  <o:lock v:ext="edit" aspectratio="f"/>
                </v:shape>
                <v:shape id="AutoShape 327" o:spid="_x0000_s1026" o:spt="32" type="#_x0000_t32" style="position:absolute;left:2890608;top:821281;height:635;width:139700;"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FiVpXTlAQAAwQMAAA4AAABkcnMvZTJvRG9jLnhtbK1Ty27b&#10;MBC8F+g/ELzXehh2bMFyUNhIL2lrIOkH0BQlEaW4xJK27L/vkraTJr3kUB0IUrs7Mztcru5Pg2FH&#10;hV6DrXkxyTlTVkKjbVfzX88PXxac+SBsIwxYVfOz8vx+/fnTanSVKqEH0yhkBGJ9Nbqa9yG4Ksu8&#10;7NUg/AScshRsAQcR6Ihd1qAYCX0wWZnn82wEbByCVN7T3+0lyK+I+BFAaFst1RbkYVA2XFBRGRGo&#10;Jd9r5/k6qW1bJcPPtvUqMFNz6jSklUhov49rtl6JqkPhei2vEsRHJLzraRDaEukL1FYEwQ6o/4Ea&#10;tETw0IaJhCG7NJIcoS6K/J03T71wKvVCVnv3Yrr/f7Dyx3GHTDc1X5AlVgx0418PARI1m5Z30aHR&#10;+YoSN3aHsUd5sk/uEeRvzyxsemE7ldKfz46qi1iRvSmJB++IZz9+h4ZyBDEku04tDhGSjGCnmpeL&#10;ZT7PaQDPpKcsykUCE5U6BSYpXkyXdznplBSfT2eJSVQ3EIc+fFMwsLipuQ8odNeHDVhLcwBYJEpx&#10;fPQhShTVrSAqsPCgjUnjYCwba76clbNU4MHoJgZjmsduvzHIjiIOVPquKt6kIRxscyEx9mpHdODi&#10;5R6a8w5vNtHNJjXXKYyj8/c5Vb++v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aPPvdYAAAAF&#10;AQAADwAAAAAAAAABACAAAAAiAAAAZHJzL2Rvd25yZXYueG1sUEsBAhQAFAAAAAgAh07iQFiVpXTl&#10;AQAAwQMAAA4AAAAAAAAAAQAgAAAAJQEAAGRycy9lMm9Eb2MueG1sUEsFBgAAAAAGAAYAWQEAAHwF&#10;AAAAAA==&#10;">
                  <v:fill on="f" focussize="0,0"/>
                  <v:stroke color="#000000" joinstyle="round"/>
                  <v:imagedata o:title=""/>
                  <o:lock v:ext="edit" aspectratio="f"/>
                </v:shape>
                <v:shape id="AutoShape 327" o:spid="_x0000_s1026" o:spt="32" type="#_x0000_t32" style="position:absolute;left:1522095;top:2430780;height:1905;width:201930;"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Dq8GMTnAQAAwwMAAA4AAABkcnMvZTJvRG9jLnhtbK1Ty27b&#10;MBC8F+g/ELzXerhubMFyUNhIL2lrIOkH0BQlEaW4BJe27L/vklaSJr3kUB0IUtyZ2Z1drm/Pg2En&#10;5VGDrXkxyzlTVkKjbVfzX493n5acYRC2EQasqvlFIb/dfPywHl2lSujBNMozIrFYja7mfQiuyjKU&#10;vRoEzsApS5ct+EEEOvoua7wYiX0wWZnnX7IRfOM8SIVIf3fXSz4x+vcQQttqqXYgj4Oy4crqlRGB&#10;SsJeO+SblG3bKhl+ti2qwEzNqdKQVhKh/SGu2WYtqs4L12s5pSDek8KbmgahLYk+U+1EEOzo9T9U&#10;g5YeENowkzBk10KSI1RFkb/x5qEXTqVayGp0z6bj/6OVP057z3RT82XBmRUDdfzrMUCSZvPyJjo0&#10;OqwocGv3PtYoz/bB3YP8jczCthe2Uyn88eIIXURE9goSD+hI5zB+h4ZiBCkku86tHyIlGcHOhF2U&#10;Zb5acHapefl5nt8spw6pc2CSAsik1Zx6JymgWOWLpCWqJxrnMXxTMLC4qTkGL3TXhy1YS5MAvkii&#10;4nSPISYpqidAzMHCnTYmDYSxbKz5alEuEgDB6CZexjD03WFrPDuJOFLpm7J4FebhaJuriLGTIdGD&#10;q5sHaC57/2QU9TZlM81hHJ6/zwn98vY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o8+91gAA&#10;AAUBAAAPAAAAAAAAAAEAIAAAACIAAABkcnMvZG93bnJldi54bWxQSwECFAAUAAAACACHTuJAOrwY&#10;xOcBAADDAwAADgAAAAAAAAABACAAAAAlAQAAZHJzL2Uyb0RvYy54bWxQSwUGAAAAAAYABgBZAQAA&#10;fgUAAAAA&#10;">
                  <v:fill on="f" focussize="0,0"/>
                  <v:stroke color="#000000" joinstyle="round"/>
                  <v:imagedata o:title=""/>
                  <o:lock v:ext="edit" aspectratio="f"/>
                </v:shape>
                <v:line id="直接连接符 167" o:spid="_x0000_s1026" o:spt="20" style="position:absolute;left:3044278;top:1419225;flip:x;height:348615;width:635;" filled="f" stroked="t" coordsize="21600,21600" o:gfxdata="UEsDBAoAAAAAAIdO4kAAAAAAAAAAAAAAAAAEAAAAZHJzL1BLAwQUAAAACACHTuJAcElzxdUAAAAF&#10;AQAADwAAAGRycy9kb3ducmV2LnhtbE2PzU7DMBCE70i8g7VI3KjdtOpPyKZCCLggIVFCz068JBH2&#10;OordtLw9hgtcVhrNaObbYnd2Vkw0ht4zwnymQBA33vTcIlRvjzcbECFqNtp6JoQvCrArLy8KnRt/&#10;4lea9rEVqYRDrhG6GIdcytB05HSY+YE4eR9+dDomObbSjPqUyp2VmVIr6XTPaaHTA9131Hzujw7h&#10;7vD8sHiZauet2bbVu3GVesoQr6/m6hZEpHP8C8MPfkKHMjHV/sgmCIuQHom/N3nrzToDUSMsV4sl&#10;yLKQ/+nLb1BLAwQUAAAACACHTuJApoYCRPwBAADEAwAADgAAAGRycy9lMm9Eb2MueG1srVPNjtMw&#10;EL4j8Q6W7zRN+rPdqOkeWi0cFqi0ywO4jtNY2B7Ldpv2JXgBJG5w4sidt2F5DMZO2YVy2QM5jDye&#10;mW/m+zyZXx20InvhvART0XwwpEQYDrU024q+u7t+MaPEB2ZqpsCIih6Fp1eL58/mnS1FAS2oWjiC&#10;IMaXna1oG4Its8zzVmjmB2CFwWADTrOArttmtWMdomuVFcPhNOvA1dYBF97j7aoP0hOiewogNI3k&#10;YgV8p4UJPaoTigWk5FtpPV2kaZtG8PC2abwIRFUUmYZksQmeN9Fmizkrt47ZVvLTCOwpI5xx0kwa&#10;bPoAtWKBkZ2T/0BpyR14aMKAg856IkkRZJEPz7S5bZkViQtK7e2D6P7/wfI3+7Ujsq7orKDEMI0v&#10;fv/x248Pn39+/4T2/usXkk8vok6d9SWmL83aRab8YG7tDfD3nhhYtsxsRZr37mgRI48V2V8l0fEW&#10;u22611BjDtsFSKIdGqdJo6R9FQsjOApDDhUdDcfj4gIX8oiBcX5ZFJP+xcQhEI4J09GEEo7R0Xg2&#10;zVMwY2XEiyjW+fBSgCbxUFElTVSTlWx/40Oc7zElXhu4lkqljVCGdBW9nGC/GPGgZB2DyXHbzVI5&#10;smdxp9KXyJ6lOdiZum+izEmLSL8XcgP1ce1+a4SPm6Y5LWLcnj/9VP348y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BJc8XVAAAABQEAAA8AAAAAAAAAAQAgAAAAIgAAAGRycy9kb3ducmV2Lnht&#10;bFBLAQIUABQAAAAIAIdO4kCmhgJE/AEAAMQDAAAOAAAAAAAAAAEAIAAAACQBAABkcnMvZTJvRG9j&#10;LnhtbFBLBQYAAAAABgAGAFkBAACSBQAAAAA=&#10;">
                  <v:fill on="f" focussize="0,0"/>
                  <v:stroke color="#000000" joinstyle="round"/>
                  <v:imagedata o:title=""/>
                  <o:lock v:ext="edit" aspectratio="f"/>
                </v:line>
                <v:shape id="Text Box 351" o:spid="_x0000_s1026" o:spt="202" type="#_x0000_t202" style="position:absolute;left:3211830;top:1276350;height:267970;width:1355725;"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s59E7zoCAACVBAAADgAAAGRycy9lMm9Eb2MueG1srVTbbtsw&#10;DH0fsH8Q9L461+aCOEWXosOA7gK0+wBFlmNhkqhRSuzu60fJbpd1L8UwPxiiSR0eHpLeXHXWsJPC&#10;oMGVfHwx4kw5CZV2h5J/e7h9t+QsROEqYcCpkj+qwK+2b99sWr9WE2jAVAoZgbiwbn3Jmxj9uiiC&#10;bJQV4QK8cuSsAa2IZOKhqFC0hG5NMRmNLosWsPIIUoVAX296Jx8Q8TWAUNdaqhuQR6tc7FFRGRGp&#10;pNBoH/g2s61rJeOXug4qMlNyqjTmNyWh8z69i+1GrA8ofKPlQEG8hsKLmqzQjpI+Q92IKNgR9V9Q&#10;VkuEAHW8kGCLvpCsCFUxHr3Q5r4RXuVaSOrgn0UP/w9Wfj59Raarki+nnDlhqeMPqovsPXRsOh8n&#10;gVof1hR37ykyduSgscnFBn8H8ntgDnaNcAd1jQhto0RFBPPN4uxqjxMSyL79BBUlEscIGair0Sb1&#10;SA9G6NPJeLycUoseCWeyuJzOh0YlYjKln87ni8mcM0kRk8vFapEDCrF+QvIY4gcFlqVDyZEGIWcS&#10;p7sQqSYKfQpJiQMYXd1qY7KBh/3OIDsJGprb/CQZ6MofYcaxtuSrOfH4VwirI+2S0ZbkH6VnyGMc&#10;pUvaJbl64WK374Ze7KF6JBUR+mmmXaZDA/iTs5YmueThx1Gg4sx8dNSJ1Xg2S6OfjRnpRgaee/bn&#10;HuEkQZU8ctYfd7Ffl6NHfWgoU997B9fUvVpnMRPVntXAm6Y1CzZsVlqHcztH/f6bb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oPjb9UAAAAFAQAADwAAAAAAAAABACAAAAAiAAAAZHJzL2Rvd25y&#10;ZXYueG1sUEsBAhQAFAAAAAgAh07iQLOfRO86AgAAlQQAAA4AAAAAAAAAAQAgAAAAJAEAAGRycy9l&#10;Mm9Eb2MueG1sUEsFBgAAAAAGAAYAWQEAANAFAAAAAA==&#10;">
                  <v:fill on="t" focussize="0,0"/>
                  <v:stroke color="#FFFFFF" miterlimit="8" joinstyle="miter"/>
                  <v:imagedata o:title=""/>
                  <o:lock v:ext="edit" aspectratio="f"/>
                  <v:textbox>
                    <w:txbxContent>
                      <w:p w14:paraId="7D5EF308">
                        <w:pPr>
                          <w:pStyle w:val="34"/>
                          <w:spacing w:before="0" w:beforeAutospacing="0" w:after="0" w:afterAutospacing="0"/>
                          <w:jc w:val="both"/>
                          <w:rPr>
                            <w:sz w:val="18"/>
                            <w:szCs w:val="18"/>
                          </w:rPr>
                        </w:pPr>
                        <w:r>
                          <w:rPr>
                            <w:rFonts w:hint="eastAsia" w:ascii="Calibri" w:cs="Times New Roman"/>
                            <w:kern w:val="2"/>
                            <w:sz w:val="18"/>
                            <w:szCs w:val="18"/>
                          </w:rPr>
                          <w:t>建设征地移民安置补偿</w:t>
                        </w:r>
                      </w:p>
                    </w:txbxContent>
                  </v:textbox>
                </v:shape>
                <v:shape id="AutoShape 326" o:spid="_x0000_s1026" o:spt="32" type="#_x0000_t32" style="position:absolute;left:3047365;top:1419225;height:635;width:159385;"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MCuplvlAQAAwgMAAA4AAABkcnMvZTJvRG9jLnhtbK1TTY/a&#10;MBC9V+p/sHwvIXwVIsKqAm0v2xZptz/AOE5i1fFYY0Pg33fswG5LL3toDlYmM/PevOfJ+uHcGXZS&#10;6DXYkuejMWfKSqi0bUr+8+Xx05IzH4SthAGrSn5Rnj9sPn5Y965QE2jBVAoZgVhf9K7kbQiuyDIv&#10;W9UJPwKnLCVrwE4ECrHJKhQ9oXcmm4zHi6wHrByCVN7T192Q5FdEfA8g1LWWagfy2CkbBlRURgSS&#10;5FvtPN+kaetayfCjrr0KzJSclIZ0Egm9H+KZbdaiaFC4VsvrCOI9I9xp6oS2RPoKtRNBsCPqf6A6&#10;LRE81GEkocsGIckRUpGP77x5boVTSQtZ7d2r6f7/wcrvpz0yXZV8OePMio5u/MsxQKJm08kiOtQ7&#10;X1Dh1u4xapRn++yeQP7yzMK2FbZRqfzl4qg7jx3ZXy0x8I54Dv03qKhGEEOy61xjFyHJCHYu+XQ8&#10;+zxdzDm7EM4sX00m8+GG1DkwSQX5fDVdUl5SwWKakpkobigOffiqoGPxpeQ+oNBNG7ZgLS0CYJ44&#10;xenJhzijKG4NcQQLj9qYtA/Gsr7kqzmxx4wHo6uYTAE2h61BdhJxo9KTBN+VIRxtNZAYe/UjWjCY&#10;eYDqssebT3S1aZrrGsbd+TNO3W+/3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aPPvdYAAAAF&#10;AQAADwAAAAAAAAABACAAAAAiAAAAZHJzL2Rvd25yZXYueG1sUEsBAhQAFAAAAAgAh07iQMCuplvl&#10;AQAAwgMAAA4AAAAAAAAAAQAgAAAAJQEAAGRycy9lMm9Eb2MueG1sUEsFBgAAAAAGAAYAWQEAAHwF&#10;AAAAAA==&#10;">
                  <v:fill on="f" focussize="0,0"/>
                  <v:stroke color="#000000" joinstyle="round"/>
                  <v:imagedata o:title=""/>
                  <o:lock v:ext="edit" aspectratio="f"/>
                </v:shape>
                <v:shape id="Text Box 353" o:spid="_x0000_s1026" o:spt="202" type="#_x0000_t202" style="position:absolute;left:3216910;top:1625600;height:267335;width:1251585;"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lDoXTToCAACVBAAADgAAAGRycy9lMm9Eb2MueG1srVTbbtsw&#10;DH0fsH8Q9L44duK0MeIUXYsMA7oL0O4DFFmOhUmiJimxu68fJbtd1r0Uw/xgiCZ1DnlIenM1aEVO&#10;wnkJpqb5bE6JMBwaaQ41/fawe3dJiQ/MNEyBETV9FJ5ebd++2fS2EgV0oBrhCIIYX/W2pl0Itsoy&#10;zzuhmZ+BFQadLTjNAprukDWO9YiuVVbM56usB9dYB1x4j19vRyedEN1rAKFtJRe3wI9amDCiOqFY&#10;wJJ8J62n25Rt2woevrStF4GommKlIb2RBM/7+M62G1YdHLOd5FMK7DUpvKhJM2mQ9BnqlgVGjk7+&#10;BaUld+ChDTMOOhsLSYpgFfn8hTb3HbMi1YJSe/ssuv9/sPzz6asjsqnpZUmJYRo7/iCGQN7DQBbl&#10;IgrUW19h3L3FyDCgA8cmFevtHfDvnhi46Zg5iGvnoO8EazDBPN7Mzq6OOD6C7PtP0CAROwZIQEPr&#10;dFQP9SCIvijy1TrHFj0izqooV/OpUTExHumLMi9jwhwjitXFYlEmOlY9IVnnwwcBmsRDTR0OQmJi&#10;pzsfYmasegqJxB6UbHZSqWS4w/5GOXJiODS79Ezof4QpQ/qarsuiHMX4BwgtA+6Skhrln8dn4lFm&#10;0i7KNQoXhv0w9WIPzSOq6GCcZtxlPHTgflLS4yTX1P84MicoUR8NdmKdL5dx9JOxLC8KNNy5Z3/u&#10;YYYjVE0DJePxJozrcrROHjpkGntv4Bq718okZmzzmNWUN05r0njarLgO53aK+v032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oPjb9UAAAAFAQAADwAAAAAAAAABACAAAAAiAAAAZHJzL2Rvd25y&#10;ZXYueG1sUEsBAhQAFAAAAAgAh07iQJQ6F006AgAAlQQAAA4AAAAAAAAAAQAgAAAAJAEAAGRycy9l&#10;Mm9Eb2MueG1sUEsFBgAAAAAGAAYAWQEAANAFAAAAAA==&#10;">
                  <v:fill on="t" focussize="0,0"/>
                  <v:stroke color="#FFFFFF" miterlimit="8" joinstyle="miter"/>
                  <v:imagedata o:title=""/>
                  <o:lock v:ext="edit" aspectratio="f"/>
                  <v:textbox>
                    <w:txbxContent>
                      <w:p w14:paraId="6029DCA4">
                        <w:pPr>
                          <w:pStyle w:val="34"/>
                          <w:spacing w:before="0" w:beforeAutospacing="0" w:after="0" w:afterAutospacing="0"/>
                          <w:jc w:val="both"/>
                          <w:rPr>
                            <w:sz w:val="18"/>
                            <w:szCs w:val="18"/>
                          </w:rPr>
                        </w:pPr>
                        <w:r>
                          <w:rPr>
                            <w:rFonts w:hint="eastAsia" w:ascii="Calibri" w:hAnsi="Times New Roman" w:cs="Times New Roman"/>
                            <w:sz w:val="18"/>
                            <w:szCs w:val="18"/>
                          </w:rPr>
                          <w:t>基本预备费</w:t>
                        </w:r>
                      </w:p>
                    </w:txbxContent>
                  </v:textbox>
                </v:shape>
                <v:shape id="AutoShape 326" o:spid="_x0000_s1026" o:spt="32" type="#_x0000_t32" style="position:absolute;left:3050149;top:1767840;height:635;width:158750;"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JpToQvnAQAAwgMAAA4AAABkcnMvZTJvRG9jLnhtbK1TwXLb&#10;IBC9d6b/wHCvJdmR7WgsZzr2pJe09UySD8AISUyBZQBb9t93wXLSpJccogMD4u17u2+X1d1JK3IU&#10;zkswNS0mOSXCcGik6Wr6/HT/bUmJD8w0TIERNT0LT+/WX7+sBluJKfSgGuEIkhhfDbamfQi2yjLP&#10;e6GZn4AVBi9bcJoFPLouaxwbkF2rbJrn82wA11gHXHiPf7eXSzoyuo8QQttKLrbAD1qYcGF1QrGA&#10;JfleWk/XKdu2FTz8blsvAlE1xUpDWlEE9/u4ZusVqzrHbC/5mAL7SArvatJMGhR9odqywMjByf+o&#10;tOQOPLRhwkFnl0KSI1hFkb/z5rFnVqRa0GpvX0z3n0fLfx13jsimpss5JYZp7Pj3Q4AkTWbTeXRo&#10;sL5C4MbsXKyRn8yjfQD+xxMDm56ZTiT409lidBEjsjch8eAt6uyHn9AghqFCsuvUOh0p0Qhyquks&#10;L/Pi5paSM/Is5ovlzdghcQqEI6Aol4sSe8cRMJ+VSYpVVxbrfPghQJO4qakPjsmuDxswBgcBXJE0&#10;2fHBh5gjq64BMQUD91KpNA/KkKGmt+W0TAEelGziZYR51+03ypEjixOVvjGLNzAHB9NcRJQZ/YgW&#10;XMzcQ3PeuatP2NqUzTiGcXb+Pafo16e3/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o8+91gAA&#10;AAUBAAAPAAAAAAAAAAEAIAAAACIAAABkcnMvZG93bnJldi54bWxQSwECFAAUAAAACACHTuJAmlOh&#10;C+cBAADCAwAADgAAAAAAAAABACAAAAAlAQAAZHJzL2Uyb0RvYy54bWxQSwUGAAAAAAYABgBZAQAA&#10;fgUAAAAA&#10;">
                  <v:fill on="f" focussize="0,0"/>
                  <v:stroke color="#000000" joinstyle="round"/>
                  <v:imagedata o:title=""/>
                  <o:lock v:ext="edit" aspectratio="f"/>
                </v:shape>
                <v:shape id="Text Box 357" o:spid="_x0000_s1026" o:spt="202" type="#_x0000_t202" style="position:absolute;left:1724025;top:695960;height:272415;width:1123950;"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kzPgJzcCAACUBAAADgAAAGRycy9lMm9Eb2MueG1srVTbbtsw&#10;DH0fsH8Q9L44ceOkMeIUXYIMA7oL0O4DFFmOhUmiJimxu68fJbtd1r0Uw/xgiCZ1eHhIen3Ta0XO&#10;wnkJpqKzyZQSYTjU0hwr+u1h/+6aEh+YqZkCIyr6KDy92bx9s+5sKXJoQdXCEQQxvuxsRdsQbJll&#10;nrdCMz8BKww6G3CaBTTdMasd6xBdqyyfThdZB662DrjwHr/uBicdEd1rAKFpJBc74CctTBhQnVAs&#10;YEm+ldbTTWLbNIKHL03jRSCqolhpSG9MgudDfGebNSuPjtlW8pECew2FFzVpJg0mfYbascDIycm/&#10;oLTkDjw0YcJBZ0MhSRGsYjZ9oc19y6xItaDU3j6L7v8fLP98/uqIrCt6vaTEMI0dfxB9IO+hJ1fF&#10;MgrUWV9i3L3FyNCjA8cmFevtHfDvnhjYtswcxa1z0LWC1UhwFm9mF1cHHB9BDt0nqDEROwVIQH3j&#10;dFQP9SARfZnPp3lByWNFF6titRj7FHnx6J/lV6sCW8gxIMfgWZGysfIJyDofPgjQJB4q6nAOUiJ2&#10;vvMhEmPlU0jM60HJei+VSoY7HrbKkTPDmdmnZ0T/I0wZ0lV0VSDPf4XQMuAqKalR/Wl8xjzKjNJF&#10;tQbdQn/ox1YcoH5EER0Mw4yrjIcW3E9KOhzkivofJ+YEJeqjwUasZvN5nPxkzItljoa79BwuPcxw&#10;hKpooGQ4bsOwLSfr5LHFTEPrDdxi8xqZxIxdHliNvHFYk8bjYsVtuLRT1O+fy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oPjb9UAAAAFAQAADwAAAAAAAAABACAAAAAiAAAAZHJzL2Rvd25yZXYu&#10;eG1sUEsBAhQAFAAAAAgAh07iQJMz4Cc3AgAAlAQAAA4AAAAAAAAAAQAgAAAAJAEAAGRycy9lMm9E&#10;b2MueG1sUEsFBgAAAAAGAAYAWQEAAM0FAAAAAA==&#10;">
                  <v:fill on="t" focussize="0,0"/>
                  <v:stroke color="#FFFFFF" miterlimit="8" joinstyle="miter"/>
                  <v:imagedata o:title=""/>
                  <o:lock v:ext="edit" aspectratio="f"/>
                  <v:textbox>
                    <w:txbxContent>
                      <w:p w14:paraId="16859D7F">
                        <w:pPr>
                          <w:pStyle w:val="34"/>
                          <w:adjustRightInd w:val="0"/>
                          <w:snapToGrid w:val="0"/>
                          <w:spacing w:before="0" w:beforeAutospacing="0" w:after="0" w:afterAutospacing="0" w:line="240" w:lineRule="atLeast"/>
                          <w:jc w:val="both"/>
                          <w:rPr>
                            <w:sz w:val="18"/>
                            <w:szCs w:val="18"/>
                          </w:rPr>
                        </w:pPr>
                        <w:r>
                          <w:rPr>
                            <w:rFonts w:hint="eastAsia" w:ascii="Calibri" w:cs="Times New Roman"/>
                            <w:kern w:val="2"/>
                            <w:sz w:val="18"/>
                            <w:szCs w:val="18"/>
                          </w:rPr>
                          <w:t>枢纽工程静态投资</w:t>
                        </w:r>
                      </w:p>
                      <w:p w14:paraId="1EF7D493">
                        <w:pPr>
                          <w:pStyle w:val="34"/>
                          <w:adjustRightInd w:val="0"/>
                          <w:snapToGrid w:val="0"/>
                          <w:spacing w:before="0" w:beforeAutospacing="0" w:after="0" w:afterAutospacing="0" w:line="240" w:lineRule="atLeast"/>
                          <w:jc w:val="both"/>
                          <w:rPr>
                            <w:sz w:val="18"/>
                            <w:szCs w:val="18"/>
                          </w:rPr>
                        </w:pPr>
                      </w:p>
                    </w:txbxContent>
                  </v:textbox>
                </v:shape>
                <v:shape id="Text Box 358" o:spid="_x0000_s1026" o:spt="202" type="#_x0000_t202" style="position:absolute;left:0;top:1352550;height:272415;width:1287145;"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w/I/iTQCAACPBAAADgAAAGRycy9lMm9Eb2MueG1srVTbbtsw&#10;DH0fsH8Q9L46ceM1NeoUXYsOA3YD2n2AIsuxMEnUKCV29/WjZLfLupdimB8M0aQOyXNIX1yO1rCD&#10;wqDBNXx5suBMOQmtdruGf7u/fbPmLEThWmHAqYY/qMAvN69fXQy+ViX0YFqFjEBcqAff8D5GXxdF&#10;kL2yIpyAV46cHaAVkUzcFS2KgdCtKcrF4m0xALYeQaoQ6OvN5OQzIr4EELpOS3UDcm+VixMqKiMi&#10;tRR67QPf5Gq7Tsn4peuCisw0nDqN+U1J6LxN72JzIeodCt9rOZcgXlLCs56s0I6SPkHdiCjYHvVf&#10;UFZLhABdPJFgi6mRzAh1sVw84+auF17lXojq4J9ID/8PVn4+fEWm24avSXcnLCl+r8bI3sHITqt1&#10;Imjwoaa4O0+RcSQHjU1uNviPIL8H5uC6F26nrhBh6JVoqcBlulkcXZ1wQgLZDp+gpURiHyEDjR3a&#10;xB7xwQidxHkghNOqrKpZolSSTInL9dlyVXEmKaI8K1fLKicS9SOGxxDfK7AsHRqONAI5hzh8DDHV&#10;JOrHkJQygNHtrTYmG7jbXhtkB0HjcpufGf2PMOPY0PBzKm+i4R8grI60RUZbIn6RnjmPcTNriaiJ&#10;sjhux1mFLbQPxB/CNMe0xXToAX9yNtAMNzz82AtUnJkPjjQ4X65WaeizsarOSjLw2LM99ggnCarh&#10;kbPpeB2nRdl71LueMk2qO7gi3TqdyUwCT1XNddOcZo7nnUqLcGznqN//k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oPjb9UAAAAFAQAADwAAAAAAAAABACAAAAAiAAAAZHJzL2Rvd25yZXYueG1s&#10;UEsBAhQAFAAAAAgAh07iQMPyP4k0AgAAjwQAAA4AAAAAAAAAAQAgAAAAJAEAAGRycy9lMm9Eb2Mu&#10;eG1sUEsFBgAAAAAGAAYAWQEAAMoFAAAAAA==&#10;">
                  <v:fill on="t" focussize="0,0"/>
                  <v:stroke color="#FFFFFF" miterlimit="8" joinstyle="miter"/>
                  <v:imagedata o:title=""/>
                  <o:lock v:ext="edit" aspectratio="f"/>
                  <v:textbox>
                    <w:txbxContent>
                      <w:p w14:paraId="153EEFDC">
                        <w:pPr>
                          <w:pStyle w:val="34"/>
                          <w:adjustRightInd w:val="0"/>
                          <w:snapToGrid w:val="0"/>
                          <w:spacing w:before="0" w:beforeAutospacing="0" w:after="0" w:afterAutospacing="0" w:line="240" w:lineRule="atLeast"/>
                          <w:jc w:val="right"/>
                          <w:rPr>
                            <w:sz w:val="18"/>
                            <w:szCs w:val="18"/>
                          </w:rPr>
                        </w:pPr>
                        <w:r>
                          <w:rPr>
                            <w:rFonts w:hint="eastAsia" w:ascii="Calibri" w:cs="Times New Roman"/>
                            <w:kern w:val="2"/>
                            <w:sz w:val="18"/>
                            <w:szCs w:val="18"/>
                          </w:rPr>
                          <w:t>工程招标设计总投资</w:t>
                        </w:r>
                      </w:p>
                      <w:p w14:paraId="2A8475DC">
                        <w:pPr>
                          <w:pStyle w:val="34"/>
                          <w:adjustRightInd w:val="0"/>
                          <w:snapToGrid w:val="0"/>
                          <w:spacing w:before="0" w:beforeAutospacing="0" w:after="0" w:afterAutospacing="0" w:line="240" w:lineRule="atLeast"/>
                          <w:jc w:val="both"/>
                          <w:rPr>
                            <w:sz w:val="18"/>
                            <w:szCs w:val="18"/>
                          </w:rPr>
                        </w:pPr>
                      </w:p>
                    </w:txbxContent>
                  </v:textbox>
                </v:shape>
                <v:shape id="AutoShape 326" o:spid="_x0000_s1026" o:spt="32" type="#_x0000_t32" style="position:absolute;left:3041650;top:652974;height:635;width:159385;" filled="f" stroked="t" coordsize="21600,21600" o:gfxdata="UEsDBAoAAAAAAIdO4kAAAAAAAAAAAAAAAAAEAAAAZHJzL1BLAwQUAAAACACHTuJA4aPPvdYAAAAF&#10;AQAADwAAAGRycy9kb3ducmV2LnhtbE2PzU7DMBCE70h9B2uRuCBqJ5S2hDhVhcSBY38krtt4SQLx&#10;OoqdpvTpcbmUy0qjGc18m69OthVH6n3jWEMyVSCIS2carjTsd28PSxA+IBtsHZOGH/KwKiY3OWbG&#10;jbyh4zZUIpawz1BDHUKXSenLmiz6qeuIo/fpeoshyr6SpscxlttWpkrNpcWG40KNHb3WVH5vB6uB&#10;/PCUqPWzrfbv5/H+Iz1/jd1O67vbRL2ACHQK1zBc8CM6FJHp4AY2XrQa4iPh70ZvsVykIA4aZvPH&#10;Gcgil//pi19QSwMEFAAAAAgAh07iQP19w+jmAQAAwQMAAA4AAABkcnMvZTJvRG9jLnhtbK1TwW7b&#10;MAy9D9g/CLovjpM6S4w4xZCgu3RbgHYfoMiyLUwWBUqJk78fJSfd2l16mA+CZZLv8T3S6/tzb9hJ&#10;oddgK55PppwpK6HWtq34z+eHT0vOfBC2FgasqvhFeX6/+fhhPbhSzaADUytkBGJ9ObiKdyG4Msu8&#10;7FQv/AScshRsAHsR6IptVqMYCL032Ww6XWQDYO0QpPKevu7GIL8i4nsAoWm0VDuQx17ZMKKiMiKQ&#10;JN9p5/kmdds0SoYfTeNVYKbipDSkk0jo/RDPbLMWZYvCdVpeWxDvaeGNpl5oS6QvUDsRBDui/geq&#10;1xLBQxMmEvpsFJIcIRX59I03T51wKmkhq717Md3/P1j5/bRHpuuKL1ecWdHTxL8cAyRqNp8tokOD&#10;8yUlbu0eo0Z5tk/uEeQvzyxsO2FbldKfL46q81iRvSqJF++I5zB8g5pyBDEku84N9hGSjGDnis+n&#10;d/mioNlcKr4oZqvPd+OA1DkwSfG8WM2XBWcyxudFYhLlDcShD18V9Cy+VNwHFLrtwhaspT0AzBOl&#10;OD36EFsU5a0gdmDhQRuT1sFYNlR8VcyKVODB6DoGY5rH9rA1yE4iLlR6rl28SkM42nokMfZqR3Rg&#10;9PIA9WWPN5tosqmb6xbG1fn7nqr//Hm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Gjz73WAAAA&#10;BQEAAA8AAAAAAAAAAQAgAAAAIgAAAGRycy9kb3ducmV2LnhtbFBLAQIUABQAAAAIAIdO4kD9fcPo&#10;5gEAAMEDAAAOAAAAAAAAAAEAIAAAACUBAABkcnMvZTJvRG9jLnhtbFBLBQYAAAAABgAGAFkBAAB9&#10;BQAAAAA=&#10;">
                  <v:fill on="f" focussize="0,0"/>
                  <v:stroke color="#000000" joinstyle="round"/>
                  <v:imagedata o:title=""/>
                  <o:lock v:ext="edit" aspectratio="f"/>
                </v:shape>
                <v:shape id="Text Box 343" o:spid="_x0000_s1026" o:spt="202" type="#_x0000_t202" style="position:absolute;left:3187065;top:489144;height:260985;width:1256665;" fillcolor="#FFFFFF" filled="t" stroked="t" coordsize="21600,21600" o:gfxdata="UEsDBAoAAAAAAIdO4kAAAAAAAAAAAAAAAAAEAAAAZHJzL1BLAwQUAAAACACHTuJAvoPjb9UAAAAF&#10;AQAADwAAAGRycy9kb3ducmV2LnhtbE2PwW7CMBBE75X4B2uRekHFJkWA0jioQq16hvbSm4mXJGq8&#10;m8SGQL++hgu9rDSa0czbbH12jThh72smDbOpAoFUsK2p1PD1+f60AuGDIWsaJtRwQQ/rfPSQmdTy&#10;QFs87UIpYgn51GioQmhTKX1RoTN+yi1S9A7cOxOi7EtpezPEctfIRKmFdKamuFCZFjcVFj+7o9PA&#10;w9vFMXYqmXz/uo/Na7c9JJ3Wj+OZegER8BzuYbjiR3TII9Oej2S9aDTER8LtRm+5WiYg9hrmi+c5&#10;yDyT/+nzP1BLAwQUAAAACACHTuJA1H9vGzkCAACUBAAADgAAAGRycy9lMm9Eb2MueG1srVTbbtsw&#10;DH0fsH8Q9L7aSZM0NeoUXYsOA7oL0O4DFFmOhUmiRimxu68fJbtd1r0Uw/xgiCZ1DnlI+uJysIYd&#10;FAYNruazk5Iz5SQ02u1q/u3h9t2asxCFa4QBp2r+qAK/3Lx9c9H7Ss2hA9MoZATiQtX7mncx+qoo&#10;guyUFeEEvHLkbAGtiGTirmhQ9IRuTTEvy1XRAzYeQaoQ6OvN6OQTIr4GENpWS3UDcm+ViyMqKiMi&#10;lRQ67QPf5GzbVsn4pW2DiszUnCqN+U0kdN6md7G5ENUOhe+0nFIQr0nhRU1WaEekz1A3Igq2R/0X&#10;lNUSIUAbTyTYYiwkK0JVzMoX2tx3wqtcC0kd/LPo4f/Bys+Hr8h0U/PzGWdOWOr4gxoiew8DO12c&#10;JoF6HyqKu/cUGQdy0NjkYoO/A/k9MAfXnXA7dYUIfadEQwnO0s3i6OqIExLItv8EDRGJfYQMNLRo&#10;k3qkByP009n6rFwtOXus+WJ9Plssxj6lvGRiny9Xq+SXFDBflefrZWYT1ROQxxA/KLAsHWqONAeZ&#10;SBzuQkyJieopJPEGMLq51cZkA3fba4PsIGhmbvMzof8RZhzrSbXlfDlq8Q8QVkdaJaNtzddleiYe&#10;4ybpklqjbnHYDlMrttA8kogI4zDTKtOhA/zJWU+DXPPwYy9QcWY+OmpEki9NfjYWy7M5GXjs2R57&#10;hJMEVfPI2Xi8juO27D3qXUdMY+sdXFHzWp3FTF0es5rypmHNGk+Llbbh2M5Rv38m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g+Nv1QAAAAUBAAAPAAAAAAAAAAEAIAAAACIAAABkcnMvZG93bnJl&#10;di54bWxQSwECFAAUAAAACACHTuJA1H9vGzkCAACUBAAADgAAAAAAAAABACAAAAAkAQAAZHJzL2Uy&#10;b0RvYy54bWxQSwUGAAAAAAYABgBZAQAAzwUAAAAA&#10;">
                  <v:fill on="t" focussize="0,0"/>
                  <v:stroke color="#FFFFFF" miterlimit="8" joinstyle="miter"/>
                  <v:imagedata o:title=""/>
                  <o:lock v:ext="edit" aspectratio="f"/>
                  <v:textbox>
                    <w:txbxContent>
                      <w:p w14:paraId="39EBF16D">
                        <w:pPr>
                          <w:pStyle w:val="34"/>
                          <w:spacing w:before="0" w:beforeAutospacing="0" w:after="0" w:afterAutospacing="0"/>
                          <w:rPr>
                            <w:sz w:val="18"/>
                            <w:szCs w:val="18"/>
                          </w:rPr>
                        </w:pPr>
                        <w:r>
                          <w:rPr>
                            <w:rFonts w:hint="eastAsia" w:ascii="Calibri" w:hAnsi="Times New Roman" w:cs="Times New Roman"/>
                            <w:sz w:val="18"/>
                            <w:szCs w:val="18"/>
                          </w:rPr>
                          <w:t>枢纽工程投资</w:t>
                        </w:r>
                      </w:p>
                    </w:txbxContent>
                  </v:textbox>
                </v:shape>
                <v:line id="_x0000_s1026" o:spid="_x0000_s1026" o:spt="20" style="position:absolute;left:3034938;top:649335;flip:x;height:348615;width:635;" filled="f" stroked="t" coordsize="21600,21600" o:gfxdata="UEsDBAoAAAAAAIdO4kAAAAAAAAAAAAAAAAAEAAAAZHJzL1BLAwQUAAAACACHTuJAcElzxdUAAAAF&#10;AQAADwAAAGRycy9kb3ducmV2LnhtbE2PzU7DMBCE70i8g7VI3KjdtOpPyKZCCLggIVFCz068JBH2&#10;OordtLw9hgtcVhrNaObbYnd2Vkw0ht4zwnymQBA33vTcIlRvjzcbECFqNtp6JoQvCrArLy8KnRt/&#10;4lea9rEVqYRDrhG6GIdcytB05HSY+YE4eR9+dDomObbSjPqUyp2VmVIr6XTPaaHTA9131Hzujw7h&#10;7vD8sHiZauet2bbVu3GVesoQr6/m6hZEpHP8C8MPfkKHMjHV/sgmCIuQHom/N3nrzToDUSMsV4sl&#10;yLKQ/+nLb1BLAwQUAAAACACHTuJA7QbjbfsBAADEAwAADgAAAGRycy9lMm9Eb2MueG1srVPNctMw&#10;EL4zwztodCd24ia0njg9JFM4FMhM2wdQZDnWIGk1khI7L8ELMMMNThy58zaUx2Alpz+USw/4oJH0&#10;7X6736f1/LzXiuyF8xJMRcejnBJhONTSbCt6c33x6pQSH5ipmQIjKnoQnp4vXr6Yd7YUE2hB1cIR&#10;JDG+7GxF2xBsmWWet0IzPwIrDIINOM0CHt02qx3rkF2rbJLns6wDV1sHXHiPt6sBpEdG9xxCaBrJ&#10;xQr4TgsTBlYnFAsoybfSerpI3TaN4OFD03gRiKooKg1pxSK438Q1W8xZuXXMtpIfW2DPaeGJJs2k&#10;waL3VCsWGNk5+Q+VltyBhyaMOOhsEJIcQRXj/Ik3Vy2zImlBq729N93/P1r+fr92RNY4CcVrSgzT&#10;+OS3n3/8+vT1988vuN5+/0YihEZ11pcYvzRrF6Xy3lzZS+AfPTGwbJnZitTw9cEixzhmZH+lxIO3&#10;WG7TvYMaY9guQHKtb5wmjZL2bUyM5OgM6Sta5MXJWYETeajoDHfFdHgx0QfCEZ/hBeEIFiens3EC&#10;M1ZGukhinQ9vBGgSNxVV0kQ3Wcn2lz7E9h5C4rWBC6lUmghlSFfRs+lkmhI8KFlHMIZ5t90slSN7&#10;FmcqfUkrIo/DHOxMPRRR5mhFVD/4uIH6sHZ3FuHjpm6Ogxin5/E5ZT/8fI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ElzxdUAAAAFAQAADwAAAAAAAAABACAAAAAiAAAAZHJzL2Rvd25yZXYueG1s&#10;UEsBAhQAFAAAAAgAh07iQO0G4237AQAAxAMAAA4AAAAAAAAAAQAgAAAAJAEAAGRycy9lMm9Eb2Mu&#10;eG1sUEsFBgAAAAAGAAYAWQEAAJEFAAAAAA==&#10;">
                  <v:fill on="f" focussize="0,0"/>
                  <v:stroke color="#000000" joinstyle="round"/>
                  <v:imagedata o:title=""/>
                  <o:lock v:ext="edit" aspectratio="f"/>
                </v:line>
                <w10:wrap type="none"/>
                <w10:anchorlock/>
              </v:group>
            </w:pict>
          </mc:Fallback>
        </mc:AlternateContent>
      </w:r>
    </w:p>
    <w:p w14:paraId="01AD27C2">
      <w:pPr>
        <w:pStyle w:val="133"/>
        <w:spacing w:before="156" w:after="156"/>
      </w:pPr>
      <w:r>
        <w:rPr>
          <w:rFonts w:hint="eastAsia"/>
        </w:rPr>
        <w:t>图4 工程招标设计总投资构成</w:t>
      </w:r>
    </w:p>
    <w:p w14:paraId="6ADAE8B5">
      <w:pPr>
        <w:pStyle w:val="51"/>
        <w:spacing w:before="156" w:after="156"/>
      </w:pPr>
      <w:bookmarkStart w:id="322" w:name="_Toc6216"/>
      <w:bookmarkStart w:id="323" w:name="_Toc18879"/>
      <w:bookmarkStart w:id="324" w:name="_Toc480901161"/>
      <w:bookmarkStart w:id="325" w:name="_Toc480969586"/>
      <w:bookmarkStart w:id="326" w:name="_Toc465417374"/>
      <w:bookmarkStart w:id="327" w:name="_Toc482107146"/>
      <w:bookmarkStart w:id="328" w:name="_Toc465692106"/>
      <w:bookmarkStart w:id="329" w:name="_Toc480900839"/>
      <w:bookmarkStart w:id="330" w:name="_Toc469387875"/>
      <w:r>
        <w:rPr>
          <w:rFonts w:hint="eastAsia"/>
        </w:rPr>
        <w:t>编制原则</w:t>
      </w:r>
      <w:bookmarkEnd w:id="322"/>
      <w:bookmarkEnd w:id="323"/>
      <w:bookmarkEnd w:id="324"/>
      <w:bookmarkEnd w:id="325"/>
      <w:bookmarkEnd w:id="326"/>
      <w:bookmarkEnd w:id="327"/>
      <w:bookmarkEnd w:id="328"/>
      <w:bookmarkEnd w:id="329"/>
      <w:bookmarkEnd w:id="330"/>
    </w:p>
    <w:p w14:paraId="6B1E608A">
      <w:pPr>
        <w:pStyle w:val="27"/>
        <w:spacing w:line="360" w:lineRule="exact"/>
      </w:pPr>
      <w:r>
        <w:rPr>
          <w:rFonts w:hint="eastAsia"/>
        </w:rPr>
        <w:t>在标段招标设计概算完成后，可根据建设管理需要编制工程招标设计总概算。</w:t>
      </w:r>
    </w:p>
    <w:p w14:paraId="076A7790">
      <w:pPr>
        <w:pStyle w:val="27"/>
        <w:spacing w:line="360" w:lineRule="exact"/>
      </w:pPr>
      <w:r>
        <w:rPr>
          <w:rFonts w:hint="eastAsia"/>
        </w:rPr>
        <w:t>工程招标设计总概算以标段招标设计概算编制成果为基础，计算并汇总其他项目和费用后形成。</w:t>
      </w:r>
    </w:p>
    <w:p w14:paraId="1A79724E">
      <w:pPr>
        <w:pStyle w:val="51"/>
        <w:spacing w:before="156" w:after="156"/>
      </w:pPr>
      <w:bookmarkStart w:id="331" w:name="_Toc18276"/>
      <w:bookmarkStart w:id="332" w:name="_Toc20562"/>
      <w:bookmarkStart w:id="333" w:name="_Toc465692107"/>
      <w:bookmarkStart w:id="334" w:name="_Toc480969587"/>
      <w:bookmarkStart w:id="335" w:name="_Toc480900840"/>
      <w:bookmarkStart w:id="336" w:name="_Toc465417375"/>
      <w:bookmarkStart w:id="337" w:name="_Toc469387876"/>
      <w:bookmarkStart w:id="338" w:name="_Toc480901162"/>
      <w:bookmarkStart w:id="339" w:name="_Toc482107147"/>
      <w:r>
        <w:rPr>
          <w:rFonts w:hint="eastAsia"/>
        </w:rPr>
        <w:t>编制依据</w:t>
      </w:r>
      <w:bookmarkEnd w:id="331"/>
      <w:bookmarkEnd w:id="332"/>
      <w:bookmarkEnd w:id="333"/>
      <w:bookmarkEnd w:id="334"/>
      <w:bookmarkEnd w:id="335"/>
      <w:bookmarkEnd w:id="336"/>
      <w:bookmarkEnd w:id="337"/>
      <w:bookmarkEnd w:id="338"/>
      <w:bookmarkEnd w:id="339"/>
    </w:p>
    <w:p w14:paraId="4022ED82">
      <w:pPr>
        <w:pStyle w:val="27"/>
        <w:spacing w:line="360" w:lineRule="exact"/>
      </w:pPr>
      <w:r>
        <w:rPr>
          <w:rFonts w:hint="eastAsia"/>
        </w:rPr>
        <w:t>工程招标设计总概算编制主要包括：</w:t>
      </w:r>
    </w:p>
    <w:p w14:paraId="16FE5F88">
      <w:pPr>
        <w:pStyle w:val="64"/>
        <w:numPr>
          <w:ilvl w:val="0"/>
          <w:numId w:val="13"/>
        </w:numPr>
        <w:spacing w:line="360" w:lineRule="exact"/>
      </w:pPr>
      <w:r>
        <w:rPr>
          <w:rFonts w:hint="eastAsia"/>
        </w:rPr>
        <w:t>经审定的可行性研究报告和核准概算；</w:t>
      </w:r>
    </w:p>
    <w:p w14:paraId="1D2E466F">
      <w:pPr>
        <w:pStyle w:val="64"/>
        <w:numPr>
          <w:ilvl w:val="0"/>
          <w:numId w:val="13"/>
        </w:numPr>
        <w:spacing w:line="360" w:lineRule="exact"/>
      </w:pPr>
      <w:r>
        <w:rPr>
          <w:rFonts w:hint="eastAsia"/>
        </w:rPr>
        <w:t>标段招标设计概算成果；</w:t>
      </w:r>
    </w:p>
    <w:p w14:paraId="1350E299">
      <w:pPr>
        <w:pStyle w:val="64"/>
        <w:numPr>
          <w:ilvl w:val="0"/>
          <w:numId w:val="13"/>
        </w:numPr>
        <w:spacing w:line="360" w:lineRule="exact"/>
      </w:pPr>
      <w:r>
        <w:rPr>
          <w:rFonts w:hint="eastAsia"/>
        </w:rPr>
        <w:t>《水电工程设计概算编制规定》及《水电工程费用构成及概（估）算费用标准》；</w:t>
      </w:r>
    </w:p>
    <w:p w14:paraId="2111CBFE">
      <w:pPr>
        <w:pStyle w:val="64"/>
        <w:numPr>
          <w:ilvl w:val="0"/>
          <w:numId w:val="13"/>
        </w:numPr>
        <w:spacing w:line="360" w:lineRule="exact"/>
      </w:pPr>
      <w:r>
        <w:rPr>
          <w:rFonts w:hint="eastAsia"/>
        </w:rPr>
        <w:t>其他相关文件或资料。</w:t>
      </w:r>
    </w:p>
    <w:p w14:paraId="42CBA2E5">
      <w:pPr>
        <w:pStyle w:val="51"/>
        <w:spacing w:before="156" w:after="156"/>
      </w:pPr>
      <w:bookmarkStart w:id="340" w:name="_Toc480969588"/>
      <w:bookmarkStart w:id="341" w:name="_Toc30582"/>
      <w:bookmarkStart w:id="342" w:name="_Toc480900841"/>
      <w:bookmarkStart w:id="343" w:name="_Toc469387877"/>
      <w:bookmarkStart w:id="344" w:name="_Toc480901163"/>
      <w:bookmarkStart w:id="345" w:name="_Toc18672"/>
      <w:bookmarkStart w:id="346" w:name="_Toc482107148"/>
      <w:bookmarkStart w:id="347" w:name="_Toc465692108"/>
      <w:bookmarkStart w:id="348" w:name="_Toc465417376"/>
      <w:r>
        <w:rPr>
          <w:rFonts w:hint="eastAsia"/>
        </w:rPr>
        <w:t>枢纽工程静态投资编制</w:t>
      </w:r>
      <w:bookmarkEnd w:id="340"/>
      <w:bookmarkEnd w:id="341"/>
      <w:bookmarkEnd w:id="342"/>
      <w:bookmarkEnd w:id="343"/>
      <w:bookmarkEnd w:id="344"/>
      <w:bookmarkEnd w:id="345"/>
      <w:bookmarkEnd w:id="346"/>
      <w:bookmarkEnd w:id="347"/>
      <w:bookmarkEnd w:id="348"/>
    </w:p>
    <w:p w14:paraId="1934F9F2">
      <w:pPr>
        <w:pStyle w:val="56"/>
        <w:spacing w:before="156" w:after="156"/>
      </w:pPr>
      <w:bookmarkStart w:id="349" w:name="_Toc480901164"/>
      <w:bookmarkStart w:id="350" w:name="_Toc480969589"/>
      <w:bookmarkStart w:id="351" w:name="_Toc482107149"/>
      <w:bookmarkStart w:id="352" w:name="_Toc480900842"/>
      <w:r>
        <w:rPr>
          <w:rFonts w:hint="eastAsia"/>
        </w:rPr>
        <w:t>投资构成</w:t>
      </w:r>
      <w:bookmarkEnd w:id="349"/>
      <w:bookmarkEnd w:id="350"/>
      <w:bookmarkEnd w:id="351"/>
      <w:bookmarkEnd w:id="352"/>
    </w:p>
    <w:p w14:paraId="206568B8">
      <w:pPr>
        <w:pStyle w:val="27"/>
        <w:spacing w:line="360" w:lineRule="exact"/>
      </w:pPr>
      <w:r>
        <w:rPr>
          <w:rFonts w:hint="eastAsia"/>
        </w:rPr>
        <w:t>枢纽工程静态投资由枢纽工程投资和工程预留费用组成，其中枢纽工程投资由</w:t>
      </w:r>
      <w:r>
        <w:rPr>
          <w:rFonts w:hint="eastAsia" w:hAnsi="宋体"/>
        </w:rPr>
        <w:t>前期施工准备工程投资、主体建筑安装工程投资、设备采购工程投资、专项工程投资、项目技术服务费、项目管理费组成。枢纽工程静态投资构成见图5。</w:t>
      </w:r>
    </w:p>
    <w:p w14:paraId="6D6F3056">
      <w:pPr>
        <w:pStyle w:val="27"/>
        <w:ind w:firstLine="0" w:firstLineChars="0"/>
        <w:jc w:val="center"/>
      </w:pPr>
      <w:r>
        <mc:AlternateContent>
          <mc:Choice Requires="wpc">
            <w:drawing>
              <wp:inline distT="0" distB="0" distL="0" distR="0">
                <wp:extent cx="4899660" cy="2436495"/>
                <wp:effectExtent l="0" t="0" r="0" b="0"/>
                <wp:docPr id="255" name="画布 104"/>
                <wp:cNvGraphicFramePr/>
                <a:graphic xmlns:a="http://schemas.openxmlformats.org/drawingml/2006/main">
                  <a:graphicData uri="http://schemas.microsoft.com/office/word/2010/wordprocessingCanvas">
                    <wpc:wpc>
                      <wpc:bg>
                        <a:noFill/>
                      </wpc:bg>
                      <wpc:whole>
                        <a:ln>
                          <a:noFill/>
                        </a:ln>
                      </wpc:whole>
                      <wps:wsp>
                        <wps:cNvPr id="22" name="Rectangle 311"/>
                        <wps:cNvSpPr>
                          <a:spLocks noChangeArrowheads="1"/>
                        </wps:cNvSpPr>
                        <wps:spPr bwMode="auto">
                          <a:xfrm>
                            <a:off x="1717040" y="1002665"/>
                            <a:ext cx="960120" cy="278130"/>
                          </a:xfrm>
                          <a:prstGeom prst="rect">
                            <a:avLst/>
                          </a:prstGeom>
                          <a:solidFill>
                            <a:srgbClr val="FFFFFF"/>
                          </a:solidFill>
                          <a:ln w="9525">
                            <a:solidFill>
                              <a:srgbClr val="FFFFFF"/>
                            </a:solidFill>
                            <a:miter lim="800000"/>
                          </a:ln>
                        </wps:spPr>
                        <wps:txbx>
                          <w:txbxContent>
                            <w:p w14:paraId="417AA1E8">
                              <w:pPr>
                                <w:rPr>
                                  <w:sz w:val="18"/>
                                  <w:szCs w:val="18"/>
                                </w:rPr>
                              </w:pPr>
                              <w:r>
                                <w:rPr>
                                  <w:rFonts w:hint="eastAsia"/>
                                  <w:sz w:val="18"/>
                                  <w:szCs w:val="18"/>
                                </w:rPr>
                                <w:t>枢纽工程投资</w:t>
                              </w:r>
                            </w:p>
                          </w:txbxContent>
                        </wps:txbx>
                        <wps:bodyPr rot="0" vert="horz" wrap="square" lIns="91440" tIns="45720" rIns="91440" bIns="45720" anchor="t" anchorCtr="0" upright="1">
                          <a:noAutofit/>
                        </wps:bodyPr>
                      </wps:wsp>
                      <wps:wsp>
                        <wps:cNvPr id="23" name="AutoShape 327"/>
                        <wps:cNvCnPr>
                          <a:cxnSpLocks noChangeShapeType="1"/>
                        </wps:cNvCnPr>
                        <wps:spPr bwMode="auto">
                          <a:xfrm>
                            <a:off x="1514475" y="1140460"/>
                            <a:ext cx="202565" cy="1905"/>
                          </a:xfrm>
                          <a:prstGeom prst="straightConnector1">
                            <a:avLst/>
                          </a:prstGeom>
                          <a:noFill/>
                          <a:ln w="9525">
                            <a:solidFill>
                              <a:srgbClr val="000000"/>
                            </a:solidFill>
                            <a:round/>
                          </a:ln>
                        </wps:spPr>
                        <wps:bodyPr/>
                      </wps:wsp>
                      <wps:wsp>
                        <wps:cNvPr id="24" name="直接连接符 21"/>
                        <wps:cNvCnPr>
                          <a:cxnSpLocks noChangeShapeType="1"/>
                        </wps:cNvCnPr>
                        <wps:spPr bwMode="auto">
                          <a:xfrm>
                            <a:off x="1521460" y="1142365"/>
                            <a:ext cx="635" cy="1039495"/>
                          </a:xfrm>
                          <a:prstGeom prst="line">
                            <a:avLst/>
                          </a:prstGeom>
                          <a:noFill/>
                          <a:ln w="9525">
                            <a:solidFill>
                              <a:srgbClr val="000000"/>
                            </a:solidFill>
                            <a:round/>
                          </a:ln>
                        </wps:spPr>
                        <wps:bodyPr/>
                      </wps:wsp>
                      <wps:wsp>
                        <wps:cNvPr id="25" name="AutoShape 327"/>
                        <wps:cNvCnPr>
                          <a:cxnSpLocks noChangeShapeType="1"/>
                        </wps:cNvCnPr>
                        <wps:spPr bwMode="auto">
                          <a:xfrm flipV="1">
                            <a:off x="1287145" y="1658620"/>
                            <a:ext cx="234315" cy="1905"/>
                          </a:xfrm>
                          <a:prstGeom prst="straightConnector1">
                            <a:avLst/>
                          </a:prstGeom>
                          <a:noFill/>
                          <a:ln w="9525">
                            <a:solidFill>
                              <a:srgbClr val="000000"/>
                            </a:solidFill>
                            <a:round/>
                          </a:ln>
                        </wps:spPr>
                        <wps:bodyPr/>
                      </wps:wsp>
                      <wps:wsp>
                        <wps:cNvPr id="26" name="Text Box 110"/>
                        <wps:cNvSpPr txBox="1">
                          <a:spLocks noChangeArrowheads="1"/>
                        </wps:cNvSpPr>
                        <wps:spPr bwMode="auto">
                          <a:xfrm>
                            <a:off x="52705" y="1524000"/>
                            <a:ext cx="1234440" cy="280670"/>
                          </a:xfrm>
                          <a:prstGeom prst="rect">
                            <a:avLst/>
                          </a:prstGeom>
                          <a:solidFill>
                            <a:srgbClr val="FFFFFF"/>
                          </a:solidFill>
                          <a:ln w="9525">
                            <a:solidFill>
                              <a:srgbClr val="FFFFFF"/>
                            </a:solidFill>
                            <a:miter lim="800000"/>
                          </a:ln>
                        </wps:spPr>
                        <wps:txbx>
                          <w:txbxContent>
                            <w:p w14:paraId="1D36AE9A">
                              <w:pPr>
                                <w:jc w:val="right"/>
                                <w:rPr>
                                  <w:sz w:val="18"/>
                                  <w:szCs w:val="18"/>
                                </w:rPr>
                              </w:pPr>
                              <w:r>
                                <w:rPr>
                                  <w:rFonts w:hint="eastAsia"/>
                                  <w:sz w:val="18"/>
                                  <w:szCs w:val="18"/>
                                </w:rPr>
                                <w:t>枢纽工程静态投资</w:t>
                              </w:r>
                            </w:p>
                            <w:p w14:paraId="55D5048A">
                              <w:pPr>
                                <w:pStyle w:val="34"/>
                                <w:spacing w:before="0" w:beforeAutospacing="0" w:after="0" w:afterAutospacing="0"/>
                                <w:jc w:val="right"/>
                                <w:rPr>
                                  <w:sz w:val="18"/>
                                  <w:szCs w:val="18"/>
                                </w:rPr>
                              </w:pPr>
                            </w:p>
                          </w:txbxContent>
                        </wps:txbx>
                        <wps:bodyPr rot="0" vert="horz" wrap="square" lIns="91440" tIns="45720" rIns="91440" bIns="45720" anchor="t" anchorCtr="0" upright="1">
                          <a:noAutofit/>
                        </wps:bodyPr>
                      </wps:wsp>
                      <wps:wsp>
                        <wps:cNvPr id="27" name="AutoShape 324"/>
                        <wps:cNvCnPr>
                          <a:cxnSpLocks noChangeShapeType="1"/>
                        </wps:cNvCnPr>
                        <wps:spPr bwMode="auto">
                          <a:xfrm>
                            <a:off x="2927350" y="333375"/>
                            <a:ext cx="159385" cy="635"/>
                          </a:xfrm>
                          <a:prstGeom prst="straightConnector1">
                            <a:avLst/>
                          </a:prstGeom>
                          <a:noFill/>
                          <a:ln w="9525">
                            <a:solidFill>
                              <a:srgbClr val="000000"/>
                            </a:solidFill>
                            <a:round/>
                          </a:ln>
                        </wps:spPr>
                        <wps:bodyPr/>
                      </wps:wsp>
                      <wps:wsp>
                        <wps:cNvPr id="28" name="AutoShape 326"/>
                        <wps:cNvCnPr>
                          <a:cxnSpLocks noChangeShapeType="1"/>
                        </wps:cNvCnPr>
                        <wps:spPr bwMode="auto">
                          <a:xfrm>
                            <a:off x="2935605" y="1640205"/>
                            <a:ext cx="149225" cy="635"/>
                          </a:xfrm>
                          <a:prstGeom prst="straightConnector1">
                            <a:avLst/>
                          </a:prstGeom>
                          <a:noFill/>
                          <a:ln w="9525">
                            <a:solidFill>
                              <a:srgbClr val="000000"/>
                            </a:solidFill>
                            <a:round/>
                          </a:ln>
                        </wps:spPr>
                        <wps:bodyPr/>
                      </wps:wsp>
                      <wps:wsp>
                        <wps:cNvPr id="29" name="Text Box 113"/>
                        <wps:cNvSpPr txBox="1">
                          <a:spLocks noChangeArrowheads="1"/>
                        </wps:cNvSpPr>
                        <wps:spPr bwMode="auto">
                          <a:xfrm>
                            <a:off x="3103880" y="518160"/>
                            <a:ext cx="1741170" cy="269240"/>
                          </a:xfrm>
                          <a:prstGeom prst="rect">
                            <a:avLst/>
                          </a:prstGeom>
                          <a:solidFill>
                            <a:srgbClr val="FFFFFF"/>
                          </a:solidFill>
                          <a:ln w="9525">
                            <a:solidFill>
                              <a:srgbClr val="FFFFFF"/>
                            </a:solidFill>
                            <a:miter lim="800000"/>
                          </a:ln>
                        </wps:spPr>
                        <wps:txbx>
                          <w:txbxContent>
                            <w:p w14:paraId="14DD8E49">
                              <w:pPr>
                                <w:pStyle w:val="34"/>
                                <w:spacing w:before="0" w:beforeAutospacing="0" w:after="0" w:afterAutospacing="0"/>
                                <w:jc w:val="both"/>
                                <w:rPr>
                                  <w:sz w:val="18"/>
                                  <w:szCs w:val="18"/>
                                </w:rPr>
                              </w:pPr>
                              <w:r>
                                <w:rPr>
                                  <w:rFonts w:ascii="Calibri" w:hAnsi="Times New Roman" w:cs="Times New Roman"/>
                                  <w:sz w:val="18"/>
                                  <w:szCs w:val="18"/>
                                </w:rPr>
                                <w:t>主体建筑安装工程</w:t>
                              </w:r>
                              <w:r>
                                <w:rPr>
                                  <w:rFonts w:hint="eastAsia" w:ascii="Calibri" w:hAnsi="Times New Roman" w:cs="Times New Roman"/>
                                  <w:sz w:val="18"/>
                                  <w:szCs w:val="18"/>
                                </w:rPr>
                                <w:t>投资</w:t>
                              </w:r>
                            </w:p>
                            <w:p w14:paraId="12A851FA">
                              <w:pPr>
                                <w:pStyle w:val="34"/>
                                <w:spacing w:before="0" w:beforeAutospacing="0" w:after="0" w:afterAutospacing="0"/>
                                <w:jc w:val="both"/>
                                <w:rPr>
                                  <w:sz w:val="18"/>
                                  <w:szCs w:val="18"/>
                                </w:rPr>
                              </w:pPr>
                              <w:r>
                                <w:rPr>
                                  <w:rFonts w:ascii="Calibri" w:hAnsi="Times New Roman" w:cs="Times New Roman"/>
                                  <w:sz w:val="18"/>
                                  <w:szCs w:val="18"/>
                                </w:rPr>
                                <w:t>设备采购工程</w:t>
                              </w:r>
                            </w:p>
                          </w:txbxContent>
                        </wps:txbx>
                        <wps:bodyPr rot="0" vert="horz" wrap="square" lIns="91440" tIns="45720" rIns="91440" bIns="45720" anchor="t" anchorCtr="0" upright="1">
                          <a:noAutofit/>
                        </wps:bodyPr>
                      </wps:wsp>
                      <wps:wsp>
                        <wps:cNvPr id="30" name="Text Box 114"/>
                        <wps:cNvSpPr txBox="1">
                          <a:spLocks noChangeArrowheads="1"/>
                        </wps:cNvSpPr>
                        <wps:spPr bwMode="auto">
                          <a:xfrm>
                            <a:off x="3105150" y="1171575"/>
                            <a:ext cx="1251585" cy="269875"/>
                          </a:xfrm>
                          <a:prstGeom prst="rect">
                            <a:avLst/>
                          </a:prstGeom>
                          <a:solidFill>
                            <a:srgbClr val="FFFFFF"/>
                          </a:solidFill>
                          <a:ln w="9525">
                            <a:solidFill>
                              <a:srgbClr val="FFFFFF"/>
                            </a:solidFill>
                            <a:miter lim="800000"/>
                          </a:ln>
                        </wps:spPr>
                        <wps:txbx>
                          <w:txbxContent>
                            <w:p w14:paraId="4700B61A">
                              <w:pPr>
                                <w:pStyle w:val="34"/>
                                <w:spacing w:before="0" w:beforeAutospacing="0" w:after="0" w:afterAutospacing="0"/>
                                <w:jc w:val="both"/>
                                <w:rPr>
                                  <w:sz w:val="18"/>
                                  <w:szCs w:val="18"/>
                                </w:rPr>
                              </w:pPr>
                              <w:r>
                                <w:rPr>
                                  <w:rFonts w:ascii="Calibri" w:hAnsi="Times New Roman" w:cs="Times New Roman"/>
                                  <w:sz w:val="18"/>
                                  <w:szCs w:val="18"/>
                                </w:rPr>
                                <w:t>专项工程</w:t>
                              </w:r>
                              <w:r>
                                <w:rPr>
                                  <w:rFonts w:hint="eastAsia" w:ascii="Calibri" w:hAnsi="Times New Roman" w:cs="Times New Roman"/>
                                  <w:sz w:val="18"/>
                                  <w:szCs w:val="18"/>
                                </w:rPr>
                                <w:t>投资</w:t>
                              </w:r>
                            </w:p>
                            <w:p w14:paraId="0156D678">
                              <w:pPr>
                                <w:pStyle w:val="34"/>
                                <w:spacing w:before="0" w:beforeAutospacing="0" w:after="0" w:afterAutospacing="0"/>
                                <w:jc w:val="both"/>
                                <w:rPr>
                                  <w:sz w:val="18"/>
                                  <w:szCs w:val="18"/>
                                </w:rPr>
                              </w:pPr>
                              <w:r>
                                <w:rPr>
                                  <w:rFonts w:ascii="Calibri" w:hAnsi="Calibri" w:cs="Times New Roman"/>
                                  <w:sz w:val="18"/>
                                  <w:szCs w:val="18"/>
                                </w:rPr>
                                <w:t> </w:t>
                              </w:r>
                            </w:p>
                          </w:txbxContent>
                        </wps:txbx>
                        <wps:bodyPr rot="0" vert="horz" wrap="square" lIns="91440" tIns="45720" rIns="91440" bIns="45720" anchor="t" anchorCtr="0" upright="1">
                          <a:noAutofit/>
                        </wps:bodyPr>
                      </wps:wsp>
                      <wps:wsp>
                        <wps:cNvPr id="31" name="Text Box 115"/>
                        <wps:cNvSpPr txBox="1">
                          <a:spLocks noChangeArrowheads="1"/>
                        </wps:cNvSpPr>
                        <wps:spPr bwMode="auto">
                          <a:xfrm>
                            <a:off x="3101340" y="847090"/>
                            <a:ext cx="1255395" cy="269240"/>
                          </a:xfrm>
                          <a:prstGeom prst="rect">
                            <a:avLst/>
                          </a:prstGeom>
                          <a:solidFill>
                            <a:srgbClr val="FFFFFF"/>
                          </a:solidFill>
                          <a:ln w="9525">
                            <a:solidFill>
                              <a:srgbClr val="FFFFFF"/>
                            </a:solidFill>
                            <a:miter lim="800000"/>
                          </a:ln>
                        </wps:spPr>
                        <wps:txbx>
                          <w:txbxContent>
                            <w:p w14:paraId="57D68C24">
                              <w:pPr>
                                <w:pStyle w:val="34"/>
                                <w:spacing w:before="0" w:beforeAutospacing="0" w:after="0" w:afterAutospacing="0"/>
                                <w:jc w:val="both"/>
                                <w:rPr>
                                  <w:sz w:val="18"/>
                                  <w:szCs w:val="18"/>
                                </w:rPr>
                              </w:pPr>
                              <w:r>
                                <w:rPr>
                                  <w:rFonts w:ascii="Calibri" w:hAnsi="Times New Roman" w:cs="Times New Roman"/>
                                  <w:sz w:val="18"/>
                                  <w:szCs w:val="18"/>
                                </w:rPr>
                                <w:t>设备采购工程</w:t>
                              </w:r>
                              <w:r>
                                <w:rPr>
                                  <w:rFonts w:hint="eastAsia" w:ascii="Calibri" w:hAnsi="Times New Roman" w:cs="Times New Roman"/>
                                  <w:sz w:val="18"/>
                                  <w:szCs w:val="18"/>
                                </w:rPr>
                                <w:t>投资</w:t>
                              </w:r>
                            </w:p>
                          </w:txbxContent>
                        </wps:txbx>
                        <wps:bodyPr rot="0" vert="horz" wrap="square" lIns="91440" tIns="45720" rIns="91440" bIns="45720" anchor="t" anchorCtr="0" upright="1">
                          <a:noAutofit/>
                        </wps:bodyPr>
                      </wps:wsp>
                      <wps:wsp>
                        <wps:cNvPr id="32" name="Text Box 116"/>
                        <wps:cNvSpPr txBox="1">
                          <a:spLocks noChangeArrowheads="1"/>
                        </wps:cNvSpPr>
                        <wps:spPr bwMode="auto">
                          <a:xfrm>
                            <a:off x="3100070" y="199390"/>
                            <a:ext cx="1567180" cy="265430"/>
                          </a:xfrm>
                          <a:prstGeom prst="rect">
                            <a:avLst/>
                          </a:prstGeom>
                          <a:solidFill>
                            <a:srgbClr val="FFFFFF"/>
                          </a:solidFill>
                          <a:ln w="9525">
                            <a:solidFill>
                              <a:srgbClr val="FFFFFF"/>
                            </a:solidFill>
                            <a:miter lim="800000"/>
                          </a:ln>
                        </wps:spPr>
                        <wps:txbx>
                          <w:txbxContent>
                            <w:p w14:paraId="777573CC">
                              <w:pPr>
                                <w:pStyle w:val="34"/>
                                <w:spacing w:before="0" w:beforeAutospacing="0" w:after="0" w:afterAutospacing="0"/>
                                <w:jc w:val="both"/>
                                <w:rPr>
                                  <w:sz w:val="18"/>
                                  <w:szCs w:val="18"/>
                                </w:rPr>
                              </w:pPr>
                              <w:r>
                                <w:rPr>
                                  <w:rFonts w:ascii="Calibri" w:hAnsi="Times New Roman" w:cs="Times New Roman"/>
                                  <w:sz w:val="18"/>
                                  <w:szCs w:val="18"/>
                                </w:rPr>
                                <w:t>前期施工准备工程</w:t>
                              </w:r>
                              <w:r>
                                <w:rPr>
                                  <w:rFonts w:hint="eastAsia" w:ascii="Calibri" w:hAnsi="Times New Roman" w:cs="Times New Roman"/>
                                  <w:sz w:val="18"/>
                                  <w:szCs w:val="18"/>
                                </w:rPr>
                                <w:t>投资</w:t>
                              </w:r>
                            </w:p>
                          </w:txbxContent>
                        </wps:txbx>
                        <wps:bodyPr rot="0" vert="horz" wrap="square" lIns="91440" tIns="45720" rIns="91440" bIns="45720" anchor="t" anchorCtr="0" upright="1">
                          <a:noAutofit/>
                        </wps:bodyPr>
                      </wps:wsp>
                      <wps:wsp>
                        <wps:cNvPr id="33" name="直接连接符 167"/>
                        <wps:cNvCnPr>
                          <a:cxnSpLocks noChangeShapeType="1"/>
                        </wps:cNvCnPr>
                        <wps:spPr bwMode="auto">
                          <a:xfrm>
                            <a:off x="2927350" y="332740"/>
                            <a:ext cx="635" cy="1654175"/>
                          </a:xfrm>
                          <a:prstGeom prst="line">
                            <a:avLst/>
                          </a:prstGeom>
                          <a:noFill/>
                          <a:ln w="9525">
                            <a:solidFill>
                              <a:srgbClr val="000000"/>
                            </a:solidFill>
                            <a:round/>
                          </a:ln>
                        </wps:spPr>
                        <wps:bodyPr/>
                      </wps:wsp>
                      <wps:wsp>
                        <wps:cNvPr id="34" name="Text Box 118"/>
                        <wps:cNvSpPr txBox="1">
                          <a:spLocks noChangeArrowheads="1"/>
                        </wps:cNvSpPr>
                        <wps:spPr bwMode="auto">
                          <a:xfrm>
                            <a:off x="3105150" y="1504315"/>
                            <a:ext cx="1251585" cy="270510"/>
                          </a:xfrm>
                          <a:prstGeom prst="rect">
                            <a:avLst/>
                          </a:prstGeom>
                          <a:solidFill>
                            <a:srgbClr val="FFFFFF"/>
                          </a:solidFill>
                          <a:ln w="9525">
                            <a:solidFill>
                              <a:srgbClr val="FFFFFF"/>
                            </a:solidFill>
                            <a:miter lim="800000"/>
                          </a:ln>
                        </wps:spPr>
                        <wps:txbx>
                          <w:txbxContent>
                            <w:p w14:paraId="3F8EE59F">
                              <w:pPr>
                                <w:pStyle w:val="34"/>
                                <w:spacing w:before="0" w:beforeAutospacing="0" w:after="0" w:afterAutospacing="0"/>
                                <w:jc w:val="both"/>
                                <w:rPr>
                                  <w:sz w:val="18"/>
                                  <w:szCs w:val="18"/>
                                </w:rPr>
                              </w:pPr>
                              <w:r>
                                <w:rPr>
                                  <w:rFonts w:ascii="Calibri" w:hAnsi="Times New Roman" w:cs="Times New Roman"/>
                                  <w:sz w:val="18"/>
                                  <w:szCs w:val="18"/>
                                </w:rPr>
                                <w:t>项目技术服务费</w:t>
                              </w:r>
                            </w:p>
                          </w:txbxContent>
                        </wps:txbx>
                        <wps:bodyPr rot="0" vert="horz" wrap="square" lIns="91440" tIns="45720" rIns="91440" bIns="45720" anchor="t" anchorCtr="0" upright="1">
                          <a:noAutofit/>
                        </wps:bodyPr>
                      </wps:wsp>
                      <wps:wsp>
                        <wps:cNvPr id="35" name="AutoShape 324"/>
                        <wps:cNvCnPr>
                          <a:cxnSpLocks noChangeShapeType="1"/>
                        </wps:cNvCnPr>
                        <wps:spPr bwMode="auto">
                          <a:xfrm>
                            <a:off x="2927350" y="636270"/>
                            <a:ext cx="159385" cy="635"/>
                          </a:xfrm>
                          <a:prstGeom prst="straightConnector1">
                            <a:avLst/>
                          </a:prstGeom>
                          <a:noFill/>
                          <a:ln w="9525">
                            <a:solidFill>
                              <a:srgbClr val="000000"/>
                            </a:solidFill>
                            <a:round/>
                          </a:ln>
                        </wps:spPr>
                        <wps:bodyPr/>
                      </wps:wsp>
                      <wps:wsp>
                        <wps:cNvPr id="36" name="AutoShape 324"/>
                        <wps:cNvCnPr>
                          <a:cxnSpLocks noChangeShapeType="1"/>
                        </wps:cNvCnPr>
                        <wps:spPr bwMode="auto">
                          <a:xfrm>
                            <a:off x="2929890" y="986155"/>
                            <a:ext cx="158750" cy="635"/>
                          </a:xfrm>
                          <a:prstGeom prst="straightConnector1">
                            <a:avLst/>
                          </a:prstGeom>
                          <a:noFill/>
                          <a:ln w="9525">
                            <a:solidFill>
                              <a:srgbClr val="000000"/>
                            </a:solidFill>
                            <a:round/>
                          </a:ln>
                        </wps:spPr>
                        <wps:bodyPr/>
                      </wps:wsp>
                      <wps:wsp>
                        <wps:cNvPr id="37" name="AutoShape 324"/>
                        <wps:cNvCnPr>
                          <a:cxnSpLocks noChangeShapeType="1"/>
                        </wps:cNvCnPr>
                        <wps:spPr bwMode="auto">
                          <a:xfrm>
                            <a:off x="2927350" y="1303655"/>
                            <a:ext cx="159385" cy="635"/>
                          </a:xfrm>
                          <a:prstGeom prst="straightConnector1">
                            <a:avLst/>
                          </a:prstGeom>
                          <a:noFill/>
                          <a:ln w="9525">
                            <a:solidFill>
                              <a:srgbClr val="000000"/>
                            </a:solidFill>
                            <a:round/>
                          </a:ln>
                        </wps:spPr>
                        <wps:bodyPr/>
                      </wps:wsp>
                      <wps:wsp>
                        <wps:cNvPr id="38" name="Text Box 122"/>
                        <wps:cNvSpPr txBox="1">
                          <a:spLocks noChangeArrowheads="1"/>
                        </wps:cNvSpPr>
                        <wps:spPr bwMode="auto">
                          <a:xfrm>
                            <a:off x="3100070" y="1844040"/>
                            <a:ext cx="1256665" cy="267970"/>
                          </a:xfrm>
                          <a:prstGeom prst="rect">
                            <a:avLst/>
                          </a:prstGeom>
                          <a:solidFill>
                            <a:srgbClr val="FFFFFF"/>
                          </a:solidFill>
                          <a:ln w="9525">
                            <a:solidFill>
                              <a:srgbClr val="FFFFFF"/>
                            </a:solidFill>
                            <a:miter lim="800000"/>
                          </a:ln>
                        </wps:spPr>
                        <wps:txbx>
                          <w:txbxContent>
                            <w:p w14:paraId="288A6116">
                              <w:pPr>
                                <w:pStyle w:val="34"/>
                                <w:spacing w:before="0" w:beforeAutospacing="0" w:after="0" w:afterAutospacing="0"/>
                                <w:jc w:val="both"/>
                                <w:rPr>
                                  <w:sz w:val="18"/>
                                  <w:szCs w:val="18"/>
                                </w:rPr>
                              </w:pPr>
                              <w:r>
                                <w:rPr>
                                  <w:rFonts w:ascii="Calibri" w:hAnsi="Times New Roman" w:cs="Times New Roman"/>
                                  <w:sz w:val="18"/>
                                  <w:szCs w:val="18"/>
                                </w:rPr>
                                <w:t>项目管理费</w:t>
                              </w:r>
                            </w:p>
                          </w:txbxContent>
                        </wps:txbx>
                        <wps:bodyPr rot="0" vert="horz" wrap="square" lIns="91440" tIns="45720" rIns="91440" bIns="45720" anchor="t" anchorCtr="0" upright="1">
                          <a:noAutofit/>
                        </wps:bodyPr>
                      </wps:wsp>
                      <wps:wsp>
                        <wps:cNvPr id="39" name="AutoShape 326"/>
                        <wps:cNvCnPr>
                          <a:cxnSpLocks noChangeShapeType="1"/>
                        </wps:cNvCnPr>
                        <wps:spPr bwMode="auto">
                          <a:xfrm>
                            <a:off x="2935605" y="1986915"/>
                            <a:ext cx="159385" cy="635"/>
                          </a:xfrm>
                          <a:prstGeom prst="straightConnector1">
                            <a:avLst/>
                          </a:prstGeom>
                          <a:noFill/>
                          <a:ln w="9525">
                            <a:solidFill>
                              <a:srgbClr val="000000"/>
                            </a:solidFill>
                            <a:round/>
                          </a:ln>
                        </wps:spPr>
                        <wps:bodyPr/>
                      </wps:wsp>
                      <wps:wsp>
                        <wps:cNvPr id="40" name="Text Box 124"/>
                        <wps:cNvSpPr txBox="1">
                          <a:spLocks noChangeArrowheads="1"/>
                        </wps:cNvSpPr>
                        <wps:spPr bwMode="auto">
                          <a:xfrm>
                            <a:off x="1717040" y="2047240"/>
                            <a:ext cx="1251585" cy="267335"/>
                          </a:xfrm>
                          <a:prstGeom prst="rect">
                            <a:avLst/>
                          </a:prstGeom>
                          <a:solidFill>
                            <a:srgbClr val="FFFFFF"/>
                          </a:solidFill>
                          <a:ln w="9525">
                            <a:solidFill>
                              <a:srgbClr val="FFFFFF"/>
                            </a:solidFill>
                            <a:miter lim="800000"/>
                          </a:ln>
                        </wps:spPr>
                        <wps:txbx>
                          <w:txbxContent>
                            <w:p w14:paraId="31C2E2F3">
                              <w:pPr>
                                <w:pStyle w:val="34"/>
                                <w:spacing w:before="0" w:beforeAutospacing="0" w:after="0" w:afterAutospacing="0"/>
                                <w:rPr>
                                  <w:sz w:val="18"/>
                                  <w:szCs w:val="18"/>
                                </w:rPr>
                              </w:pPr>
                              <w:r>
                                <w:rPr>
                                  <w:rFonts w:hint="eastAsia" w:ascii="Calibri" w:hAnsi="Times New Roman" w:cs="Times New Roman"/>
                                  <w:sz w:val="18"/>
                                  <w:szCs w:val="18"/>
                                </w:rPr>
                                <w:t>工程预留费用</w:t>
                              </w:r>
                            </w:p>
                          </w:txbxContent>
                        </wps:txbx>
                        <wps:bodyPr rot="0" vert="horz" wrap="square" lIns="91440" tIns="45720" rIns="91440" bIns="45720" anchor="t" anchorCtr="0" upright="1">
                          <a:noAutofit/>
                        </wps:bodyPr>
                      </wps:wsp>
                      <wps:wsp>
                        <wps:cNvPr id="41" name="AutoShape 327"/>
                        <wps:cNvCnPr>
                          <a:cxnSpLocks noChangeShapeType="1"/>
                        </wps:cNvCnPr>
                        <wps:spPr bwMode="auto">
                          <a:xfrm>
                            <a:off x="1521460" y="2181860"/>
                            <a:ext cx="202565" cy="1905"/>
                          </a:xfrm>
                          <a:prstGeom prst="straightConnector1">
                            <a:avLst/>
                          </a:prstGeom>
                          <a:noFill/>
                          <a:ln w="9525">
                            <a:solidFill>
                              <a:srgbClr val="000000"/>
                            </a:solidFill>
                            <a:round/>
                          </a:ln>
                        </wps:spPr>
                        <wps:bodyPr/>
                      </wps:wsp>
                      <wps:wsp>
                        <wps:cNvPr id="42" name="AutoShape 327"/>
                        <wps:cNvCnPr>
                          <a:cxnSpLocks noChangeShapeType="1"/>
                        </wps:cNvCnPr>
                        <wps:spPr bwMode="auto">
                          <a:xfrm>
                            <a:off x="2724785" y="1142365"/>
                            <a:ext cx="202565" cy="1905"/>
                          </a:xfrm>
                          <a:prstGeom prst="straightConnector1">
                            <a:avLst/>
                          </a:prstGeom>
                          <a:noFill/>
                          <a:ln w="9525">
                            <a:solidFill>
                              <a:srgbClr val="000000"/>
                            </a:solidFill>
                            <a:round/>
                          </a:ln>
                        </wps:spPr>
                        <wps:bodyPr/>
                      </wps:wsp>
                    </wpc:wpc>
                  </a:graphicData>
                </a:graphic>
              </wp:inline>
            </w:drawing>
          </mc:Choice>
          <mc:Fallback>
            <w:pict>
              <v:group id="画布 104" o:spid="_x0000_s1026" o:spt="203" style="height:191.85pt;width:385.8pt;" coordsize="4899660,2436495" editas="canvas" o:gfxdata="UEsDBAoAAAAAAIdO4kAAAAAAAAAAAAAAAAAEAAAAZHJzL1BLAwQUAAAACACHTuJAT1zgG9cAAAAF&#10;AQAADwAAAGRycy9kb3ducmV2LnhtbE2PQWvCQBCF7wX/wzKFXkrdpIKRNBMPglRKQRpbz2t2moRm&#10;Z2N2Tey/d+vFXgYe7/HeN9nybFoxUO8aywjxNAJBXFrdcIXwuVs/LUA4r1ir1jIh/JKDZT65y1Sq&#10;7cgfNBS+EqGEXaoQau+7VEpX1mSUm9qOOHjftjfKB9lXUvdqDOWmlc9RNJdGNRwWatXRqqbypzgZ&#10;hLHcDvvd+6vcPu43lo+b46r4ekN8uI+jFxCezv4Whj/8gA55YDrYE2snWoTwiL/e4CVJPAdxQJgt&#10;ZgnIPJP/6fMLUEsDBBQAAAAIAIdO4kB0SnKTFAYAAB4yAAAOAAAAZHJzL2Uyb0RvYy54bWztW02P&#10;4zQYviPxH6zc2cZ2PqvprJZZdoW0wIpduHvStI1I4mBnph2u3DlxQ+IGJ44ckDjwa2D4Gby2k9RN&#10;p0yX1WbQTHpomyZx7Od9/H48dk8eb4ocXaZCZrycOfiR66C0TPg8K5cz54vXzz6IHCRrVs5Zzst0&#10;5lyl0nl8+v57J+tqmhK+4vk8FQgaKeV0Xc2cVV1X08lEJqu0YPIRr9ISTi64KFgNh2I5mQu2htaL&#10;fEJcN5isuZhXgieplPDrU3PSaVoUxzTIF4ssSZ/y5KJIy9q0KtKc1TAkucoq6Zzq3i4WaVJ/tljI&#10;tEb5zIGR1vodHgLfz9X75PSETZeCVassabrAjulCb0wFy0p4aNfUU1YzdCGyvaaKLBFc8kX9KOHF&#10;xAxEIwKjwG4Pm+eCX1R6LMvpell1oIOheqj/52aTTy9fCpTNZw7xfQeVrACTX3//+5+/fYuw6yl8&#10;1tVyCpc9F9Wr6qVofliaIzXkzUIU6hMGgzYa2asO2XRTowR+9KI4DgIAPYFzxKOBF/sG+2QFBtq7&#10;L1l9dMudk/bBE9W/rjvrClgpt1DJt4Pq1YpVqbaAVBi0UJEWqc+BYKxc5imiGBuw9IUKKYWJrF7w&#10;5CuJSn62guvSJ0Lw9Splc+iXvh56b92gDiTcis7Xn/A5WIJd1FzzqgcyDnHoeoAnwIldlwRBA2cL&#10;eBy4mLR4hxGmmuodaGxaCVk/T3mB1JeZI2Ag+kHs8oWswchwaXuJHgjPs/mzLM/1gVien+UCXTKY&#10;Vc/0S40dbpH2ZXmJ1jMn9omvW945J49roshqcDZ5VsycyFWv5jl5CY9r0VIUldN6c77R5JTTcz6/&#10;AhAFN9MdnB18WXHxjYPWMNVnjvz6gonUQfnHJRgixp6CstYHnh8q3IR95tw+w8oEmpo5tYPM17Pa&#10;+JOLSmTLFTwJ6+GW/AkYb5FpMFUHTa+afgNHTbffPVlpS1bVH01oRElokfWsNGRNNuWrHl/15a+v&#10;KqDiDl3NLa0BbqerDxCH4F8UXbHneuAKwFZs2tKVuMQHCmv3gGNXk/kwWWUtmIL6jJcl8JYLg/gB&#10;6pZc8VY/7mhGaq61ZNshLrjkcm7IfgMJjY3VaYXNgEb2WiNf//DrX9/99PcfP8L79S8/I2K7pSEs&#10;TbCybmNpQvuOKaCtmV0aN1HgsKXzrFTul00fsm0BMBOXB57AaJFn1ZetP2vCOyZRiL1mKgd+FIC3&#10;3J3K1KO4tfE4lZP0YHp3ILkIWnO/Vt7xQ75BGGuMlUuBJETlFqjewInWNO8qy/BJCK5YT2WfeE30&#10;3TptTKinI6dO6iI3CFuP2WYrbQYxJhn3PckIW9LaPqopHzRr333oITEJqW9CD4UX5Bs7jgn7MY0a&#10;x6SikAniB6g6phgmPbWKHtAF9sNQoGBsHNMQJqZ+0LqkwHOJyRQtl+TFBMoNnUeONn7z2BO3NrZi&#10;D7VMPFzsodilUWRms48j3K8YcOhhqIEbRSGIIT79+4weK9z7WuGCttF4Jou1duwZlLU+bmIQ0BP7&#10;e0GIwPk2CpEgjswFhyugkbb3lrb4BtrqtGTwRB+cLaaNnBh5oRv3ajoM4jAFxdbIt6OzfcByIu20&#10;b8vZ2lngoM7WdVUKoFTFOKZ7rPWDEKsUQtenge+NIvhDFcFpJ4L39VEcDCuF71apJDRp67aC2eqj&#10;QFh8W3Yw6qMzh3bat+WRorsqWrbpn+9qIXRXg9hJ/0BdM8remP49vHU5tQ6yr6fYZcsQespWMgto&#10;AHKvmjZbZzRKZkfu1LhZyqedlH+nqmgcQWakkqQ4CjDs8uiZGErQJkcaFbM3Vszo/0z4ho0esOS6&#10;Z+NR+T5qw9WBadwp39sEg5C7SjC2JU8Ei2/99BEq9UBtBmpqnjAe1+QebM3Tifl29LFL9SESDGvB&#10;BsJPDDsDeuFndE1v4ZqUZmeSSMs12TnkcGqMvSWRuF7YLMhYyeRO7ROE9LY12FH6vq/St9dJ37Zr&#10;GlaIwf52pxqBBcaov8I47kk8dp/6zWmT1ynFd2dkAm4oVMttZuPp/nbEe2xkvTEe/jagN2Y3f3FQ&#10;/0uwj/VG1e3fOk7/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E9c4BvXAAAABQEAAA8AAAAAAAAA&#10;AQAgAAAAIgAAAGRycy9kb3ducmV2LnhtbFBLAQIUABQAAAAIAIdO4kB0SnKTFAYAAB4yAAAOAAAA&#10;AAAAAAEAIAAAACYBAABkcnMvZTJvRG9jLnhtbFBLBQYAAAAABgAGAFkBAACsCQAAAAA=&#10;">
                <o:lock v:ext="edit" aspectratio="f"/>
                <v:shape id="画布 104" o:spid="_x0000_s1026" style="position:absolute;left:0;top:0;height:2436495;width:4899660;" filled="f" stroked="f" coordsize="21600,21600" o:gfxdata="UEsDBAoAAAAAAIdO4kAAAAAAAAAAAAAAAAAEAAAAZHJzL1BLAwQUAAAACACHTuJAT1zgG9cAAAAF&#10;AQAADwAAAGRycy9kb3ducmV2LnhtbE2PQWvCQBCF7wX/wzKFXkrdpIKRNBMPglRKQRpbz2t2moRm&#10;Z2N2Tey/d+vFXgYe7/HeN9nybFoxUO8aywjxNAJBXFrdcIXwuVs/LUA4r1ir1jIh/JKDZT65y1Sq&#10;7cgfNBS+EqGEXaoQau+7VEpX1mSUm9qOOHjftjfKB9lXUvdqDOWmlc9RNJdGNRwWatXRqqbypzgZ&#10;hLHcDvvd+6vcPu43lo+b46r4ekN8uI+jFxCezv4Whj/8gA55YDrYE2snWoTwiL/e4CVJPAdxQJgt&#10;ZgnIPJP/6fMLUEsDBBQAAAAIAIdO4kBDcXIe0AUAAJcxAAAOAAAAZHJzL2Uyb0RvYy54bWztW81y&#10;6zQU3jPDO3i8p7Ek/2aa3rm0U4aZC9yhhb3iOIkHWzKS26Q8BC/ADDtYsWTP23B5DI4k21GShqYD&#10;dZnWXaR2JMvSOZ/Oz6eT0zfrsnBuMyFzziYuOvFcJ2Mpn+VsMXG/ub78JHYdWVM2owVn2cS9y6T7&#10;5uzjj05X1TjDfMmLWSYcGITJ8aqauMu6rsajkUyXWUnlCa8yBo1zLkpaw61YjGaCrmD0shhhzwtH&#10;Ky5mleBpJiV8e2Ea3WZEccyAfD7P0+yCpzdlxmozqsgKWsOS5DKvpHumZzufZ2n91Xwus9opJi6s&#10;tNaf8BK4nqrP0dkpHS8ErZZ52kyBHjOFnTWVNGfw0m6oC1pT50bke0OVeSq45PP6JOXlyCxESwRW&#10;gbwd2ZxTdkvNYlKQdTtBuPoPx50u1LwZv8yLAqQxgtHH6jv1fwXazlRzwbY7mW9036bPqgI4yKoD&#10;hvx3U7xa0irTapTj9Mvb98LJZxMXY9dhtARUfg2apWxRZA5BSGlRvR86XlXvhZqqrN7x9DvpMH6+&#10;hH7ZWyH4apnRGcxL94e5Ww+oGwmPOtPVF3wG49ObmmuFrueiVAOCqpw1PBuhyPMBPXdw7Xk4DAOD&#10;oWxdOyl0SEIPYWhPoQOOYkQ0xkZ03A5UCVl/lvHSURcTV8BC9Ivo7TtZKwXQcdtFL4QX+UzpRt+I&#10;xfS8EM4tBThf6j/1dnhE2t0K5qxgJgEO9MhbbfK4Icq8hl1e5OXEjT3117xHAUGLTknLSL1eT9eN&#10;AqZ8dgdCFNzsM7AycLHk4gfXWcEem7jy+xsqMtcpPmegiAT5SpS1vvGDSMlN2C1Tu4WyFIaauLXr&#10;mMvz2mzkm0rkiyW8CenlMv4WlDfPtTCVYs2smnkDRs20nx6spAWrmo8GtENwZIH1nBmwpmt2tYNX&#10;3f36rgIobsHVPHI8XAMQcRQYuCLf88PG5LVwxR4OAMIarijxNJgPg1XWgipRn3PGALdcGIkfgG5n&#10;U5S1OBKRGmst2LaAK/gNmxmw3wNCo2PVrGTTo5L9Vskffvr9zx9/+euPn+Hzw2+/Otg2S31oGiOl&#10;XW2YkI/JrmEKSatmjyR+8oCmi5wp80vHr1m3IDDjbXrewM68yKtvW3vWeh4cR8hvtnIYxCFYS8A7&#10;HXdbmfgEtToetnKaHYyrDgQXYavuayXST/naQUjLWJmUJrZw6jU0tKp5qigjwBGYYr2VA+w33nej&#10;aYSJrz2nDjJiL4xaizkEGa8tyIha0No2yu81yMAJjkhgXA+BP4g3tgwTChISN4ZJeSHjxA9AdQgx&#10;ulymTXogId93Q2HPKiZB2Jqk0PewiRQtk+QnGNINHUcOOn6870laHVu+h1gqVnltP76HII/EsdnN&#10;AYrRbsaAIh9BDtxkuGEC/umfd/SQ4b7UDBe4jcYyWai1fU+vqA1Q44MAnijYc0IY2lsvhMMkNh0O&#10;57oDbF8sbNE9sNVhSe+BPhhbRBo6MfYjL9nJ6RAOAgK5uqETB2P7iulE0nHflrG1o8Beja3nqRBA&#10;keBJQvZQG4QRUiGEzk/DwB9I8NdKgpOOBN/lR1HYLxW+naXiyIStmwxmw48CYNFD0cHAj05c0nHf&#10;lkWKnytp2YR/gaeJ0G0OYiv8A3bNMHtD+Pf6zuXUOcg+n2KnLU9/WmMbo5CEQPeqbbMxRgNldmSJ&#10;xP1UPumo/GdlRZMYIiMVJCVxiII9VhRS0CZGGhizRzNm5H9GfEOhBxy57ul4YL6PqnQ6sI075nsT&#10;YEAJEFjK50jUNylPDIdvu+EjZOqhKgZqcp4oGc7kXm3O05H5tvexU/U+AgzrwAbcTwKVAUOE0dSo&#10;PqoI837TpDg7E0RapsmOIftjY+ySROz5UXMgYwWTW7lPGJGHzmAH6vulUt9+R33bpqlfIgYFm0o1&#10;DAeM8e4J41CTeGyB+AHb1DHFz6dkDGYoUsdtiiK+rxzxBSvZlMVXqS7Mbn5boH4QYN/rQtXN7ynO&#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PXOAb1wAAAAUBAAAPAAAAAAAAAAEAIAAAACIAAABk&#10;cnMvZG93bnJldi54bWxQSwECFAAUAAAACACHTuJAQ3FyHtAFAACXMQAADgAAAAAAAAABACAAAAAm&#10;AQAAZHJzL2Uyb0RvYy54bWxQSwUGAAAAAAYABgBZAQAAaAkAAAAA&#10;">
                  <v:fill on="f" focussize="0,0"/>
                  <v:stroke on="f"/>
                  <v:imagedata o:title=""/>
                  <o:lock v:ext="edit" aspectratio="f"/>
                </v:shape>
                <v:rect id="Rectangle 311" o:spid="_x0000_s1026" o:spt="1" style="position:absolute;left:1717040;top:1002665;height:278130;width:960120;" fillcolor="#FFFFFF" filled="t" stroked="t" coordsize="21600,21600" o:gfxdata="UEsDBAoAAAAAAIdO4kAAAAAAAAAAAAAAAAAEAAAAZHJzL1BLAwQUAAAACACHTuJA1ycvvdUAAAAF&#10;AQAADwAAAGRycy9kb3ducmV2LnhtbE2PzU7DMBCE70i8g7VI3KgTipoqjVOJEsSFQ1vgvrW3SYS9&#10;jmL3j6fHcIHLSqMZzXxbLc/OiiONofesIJ9kIIi1Nz23Ct7fnu/mIEJENmg9k4ILBVjW11cVlsaf&#10;eEPHbWxFKuFQooIuxqGUMuiOHIaJH4iTt/ejw5jk2Eoz4imVOyvvs2wmHfacFjocaNWR/twenII1&#10;4tP660Xrx+by+tDQ6qMhb5W6vcmzBYhI5/gXhh/8hA51Ytr5A5sgrIL0SPy9ySuKfAZip2A6nxYg&#10;60r+p6+/AVBLAwQUAAAACACHTuJATxf4qzgCAACLBAAADgAAAGRycy9lMm9Eb2MueG1srVTbbtsw&#10;DH0fsH8Q9L740ubSIE5RpMgwoNuKdfsARZZjYZKoUUqc7utHy0mXdi95mB8M0qQOeQ5FL24P1rC9&#10;wqDBVbwY5ZwpJ6HWblvxH9/XH2achShcLQw4VfFnFfjt8v27RefnqoQWTK2QEYgL885XvI3Rz7Ms&#10;yFZZEUbglaNgA2hFJBe3WY2iI3RrsjLPJ1kHWHsEqUKgr/dDkB8R8RJAaBot1T3InVUuDqiojIhE&#10;KbTaB75M3TaNkvFr0wQVmak4MY3pTUXI3vTvbLkQ8y0K32p5bEFc0sIbTlZoR0VfoO5FFGyH+h8o&#10;qyVCgCaOJNhsIJIUIRZF/kabp1Z4lbiQ1MG/iB7+H6z8sn9EpuuKlyVnTlia+DdSTbitUeyqKHqF&#10;Oh/mlPjkH7HnGPwDyJ+BOVi1lKfuEKFrlaipr5SfvTrQO4GOsk33GWrCF7sISaxDg7YHJBnYgc5O&#10;i2l+TZN5JjvPy8lkPMxHHSKTlHAzyYuS4pISyumsuErzy8T8BOQxxI8KLOuNiiMRSYXE/iFEIkKp&#10;p5REBIyu19qY5OB2szLI9oKuyjo9fXU6Es7TjGMddTIuxwn5VSxcBmF1pA0y2lZ8lvfPsY5xVO6k&#10;1qB6PGwOxwFsoH4mERGGO0wbTEYL+Juzju5vxcOvnUDFmfnkaBA3xXUvZUzO9Xja64bnkc15RDhJ&#10;UBWPnA3mKg5LsvOoty1VKhJdB3c0vEYnMftWh66OfdMdTYId96lfgnM/Zf39hy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cnL73VAAAABQEAAA8AAAAAAAAAAQAgAAAAIgAAAGRycy9kb3ducmV2&#10;LnhtbFBLAQIUABQAAAAIAIdO4kBPF/irOAIAAIsEAAAOAAAAAAAAAAEAIAAAACQBAABkcnMvZTJv&#10;RG9jLnhtbFBLBQYAAAAABgAGAFkBAADOBQAAAAA=&#10;">
                  <v:fill on="t" focussize="0,0"/>
                  <v:stroke color="#FFFFFF" miterlimit="8" joinstyle="miter"/>
                  <v:imagedata o:title=""/>
                  <o:lock v:ext="edit" aspectratio="f"/>
                  <v:textbox>
                    <w:txbxContent>
                      <w:p w14:paraId="417AA1E8">
                        <w:pPr>
                          <w:rPr>
                            <w:sz w:val="18"/>
                            <w:szCs w:val="18"/>
                          </w:rPr>
                        </w:pPr>
                        <w:r>
                          <w:rPr>
                            <w:rFonts w:hint="eastAsia"/>
                            <w:sz w:val="18"/>
                            <w:szCs w:val="18"/>
                          </w:rPr>
                          <w:t>枢纽工程投资</w:t>
                        </w:r>
                      </w:p>
                    </w:txbxContent>
                  </v:textbox>
                </v:rect>
                <v:shape id="AutoShape 327" o:spid="_x0000_s1026" o:spt="32" type="#_x0000_t32" style="position:absolute;left:1514475;top:1140460;height:1905;width:20256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BrY/5zlAQAAwwMAAA4AAABkcnMvZTJvRG9jLnhtbK1Ty27b&#10;MBC8F+g/ELzXesRyGsFyUNhIL2lrIOkH0BQlESW5BElb8t93Sctpk15yqA4Eqd2Z2R0u1/eTVuQk&#10;nJdgGlosckqE4dBK0zf05/PDp8+U+MBMyxQY0dCz8PR+8/HDerS1KGEA1QpHkMT4erQNHUKwdZZ5&#10;PgjN/AKsMBjswGkW8Oj6rHVsRHatsjLPV9kIrrUOuPAe/+4uQTozuvcQQtdJLnbAj1qYcGF1QrGA&#10;LflBWk83qdquEzz86DovAlENxU5DWlEE94e4Zps1q3vH7CD5XAJ7TwlvetJMGhR9odqxwMjRyX+o&#10;tOQOPHRhwUFnl0aSI9hFkb/x5mlgVqRe0GpvX0z3/4+Wfz/tHZFtQ8sbSgzTeONfjgGSNLkpb6ND&#10;o/U1Jm7N3sUe+WSe7CPwX54Y2A7M9CKlP58toouIyF5B4sFb1DmM36DFHIYKya6pczpSohFkQmxV&#10;LJe3FSVn3BfLfLmab0hMgXBMKPOyWmGcx4S7vEparL7SWOfDVwGaxE1DfXBM9kPYgjE4CeCKJMpO&#10;jz7EIll9BcQaDDxIpdJAKEPGht5VZZUAHpRsYzCmedcftsqRE4sjlb65ildpDo6mvYgoMxsSPbi4&#10;eYD2vHdXo/BuUzXzHMbh+fuc0H/e3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IRtstYAAAAF&#10;AQAADwAAAAAAAAABACAAAAAiAAAAZHJzL2Rvd25yZXYueG1sUEsBAhQAFAAAAAgAh07iQBrY/5zl&#10;AQAAwwMAAA4AAAAAAAAAAQAgAAAAJQEAAGRycy9lMm9Eb2MueG1sUEsFBgAAAAAGAAYAWQEAAHwF&#10;AAAAAA==&#10;">
                  <v:fill on="f" focussize="0,0"/>
                  <v:stroke color="#000000" joinstyle="round"/>
                  <v:imagedata o:title=""/>
                  <o:lock v:ext="edit" aspectratio="f"/>
                </v:shape>
                <v:line id="直接连接符 21" o:spid="_x0000_s1026" o:spt="20" style="position:absolute;left:1521460;top:1142365;height:1039495;width:635;" filled="f" stroked="t" coordsize="21600,21600" o:gfxdata="UEsDBAoAAAAAAIdO4kAAAAAAAAAAAAAAAAAEAAAAZHJzL1BLAwQUAAAACACHTuJA8VjeZNUAAAAF&#10;AQAADwAAAGRycy9kb3ducmV2LnhtbE2PzU7DMBCE75V4B2uRuFTUTiM1VYjTA5Abl7Ygrtt4SSLi&#10;dRq7P/D0NVzay0qjGc18W6zOthdHGn3nWEMyUyCIa2c6bjS8b6vHJQgfkA32jknDD3lYlXeTAnPj&#10;Trym4yY0Ipawz1FDG8KQS+nrliz6mRuIo/flRoshyrGRZsRTLLe9nCu1kBY7jgstDvTcUv29OVgN&#10;vvqgffU7rafqM20czfcvb6+o9cN9op5ABDqHaxj+8CM6lJFp5w5svOg1xEfC/41eliULEDsN6TLN&#10;QJaFvKUvL1BLAwQUAAAACACHTuJAXIZ1i/QBAAC6AwAADgAAAGRycy9lMm9Eb2MueG1srVM7jtsw&#10;EO0D5A4E+1iy/EEsWN7CxqbZJAZ2cwCaoiwiJIcgacu+RC4QIF1SpUy/t8nmGBlS9v7SbBEVBDnz&#10;5nHeG2p+cdCK7IXzEkxFh4OcEmE41NJsK/rp5vLNW0p8YKZmCoyo6FF4erF4/Wre2VIU0IKqhSNI&#10;YnzZ2Yq2IdgyyzxvhWZ+AFYYTDbgNAt4dNusdqxDdq2yIs+nWQeutg648B6jqz5JT4zuJYTQNJKL&#10;FfCdFib0rE4oFlCSb6X1dJG6bRrBw8em8SIQVVFUGtKKl+B+E9dsMWfl1jHbSn5qgb2khWeaNJMG&#10;L72nWrHAyM7Jf6i05A48NGHAQWe9kOQIqhjmz7y5bpkVSQta7e296f7/0fIP+7Ujsq5oMabEMI0T&#10;v/v66/eX739uv+F69/MHKYbRps76EtFLs3ZRKD+Ya3sF/LMnBpYtM1uR2r05WqRIFdmTknjwFi/b&#10;dO+hRgzbBUieHRqnIyW6QQ5YOymG4ykO6Ij74bgYTSf9mMQhEI6A6WhCCY/ZfDQbz1I2Y+WZxjof&#10;3gnQJG4qqqSJHrKS7a98QCEIPUNi2MClVCq9A2VIV9HZpJikAg9K1jEZYd5tN0vlyJ7Fl5S+2BWS&#10;PYE52Jm6jyuD6bPq3r8N1Me1i+kYx5EmgtPzi2/m8TmhHn65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WN5k1QAAAAUBAAAPAAAAAAAAAAEAIAAAACIAAABkcnMvZG93bnJldi54bWxQSwECFAAU&#10;AAAACACHTuJAXIZ1i/QBAAC6AwAADgAAAAAAAAABACAAAAAkAQAAZHJzL2Uyb0RvYy54bWxQSwUG&#10;AAAAAAYABgBZAQAAigUAAAAA&#10;">
                  <v:fill on="f" focussize="0,0"/>
                  <v:stroke color="#000000" joinstyle="round"/>
                  <v:imagedata o:title=""/>
                  <o:lock v:ext="edit" aspectratio="f"/>
                </v:line>
                <v:shape id="AutoShape 327" o:spid="_x0000_s1026" o:spt="32" type="#_x0000_t32" style="position:absolute;left:1287145;top:1658620;flip:y;height:1905;width:234315;" filled="f" stroked="t" coordsize="21600,21600" o:gfxdata="UEsDBAoAAAAAAIdO4kAAAAAAAAAAAAAAAAAEAAAAZHJzL1BLAwQUAAAACACHTuJA0VT5hdUAAAAF&#10;AQAADwAAAGRycy9kb3ducmV2LnhtbE2PQU+DQBCF7yb+h8006c0uWAMEWXow0fRgSKx637JToGVn&#10;kZ1C++9dvehlkpf38t43xeZiezHh6DtHCuJVBAKpdqajRsHH+/NdBsKzJqN7R6jgih425e1NoXPj&#10;ZnrDaceNCCXkc62gZR5yKX3dotV+5Qak4B3caDUHOTbSjHoO5baX91GUSKs7CgutHvCpxfq0O1sF&#10;X5RePx/klB2ripOX7WtDWM1KLRdx9AiC8cJ/YfjBD+hQBqa9O5PxolcQHuHfG7w0jRMQewXrbJ2C&#10;LAv5n778BlBLAwQUAAAACACHTuJApxBS7OkBAADNAwAADgAAAGRycy9lMm9Eb2MueG1srVPBbtsw&#10;DL0P2D8Iui9OnCZNjThFkaC7dFuAdrsrsmwLlUWBUuLk70fJXrt2lx7mgyGafO+RT/T69twZdlLo&#10;NdiSzyZTzpSVUGnblPzn0/2XFWc+CFsJA1aV/KI8v918/rTuXaFyaMFUChmRWF/0ruRtCK7IMi9b&#10;1Qk/AacsJWvATgQKsckqFD2xdybLp9Nl1gNWDkEq7+nrbkjykRE/Qgh1raXagTx2yoaBFZURgUby&#10;rXaeb1K3da1k+FHXXgVmSk6ThvQmETof4jvbrEXRoHCtlmML4iMtvJupE9qS6AvVTgTBjqj/oeq0&#10;RPBQh4mELhsGSY7QFLPpO28eW+FUmoWs9u7FdP//aOX30x6ZrkqeLzizoqMbvzsGSNJsnl9Hh3rn&#10;Cyrc2j3GGeXZProHkM+eWdi2wjYqlT9dHKFnEZG9gcTAO9I59N+gohpBCsmuc40dq412vyIwkpMl&#10;7ExBvrqeXVFLFzovF6tlPt6VOgcmqSCfX81nlJex4Ga6SKqiiISRxqEPXxV0LB5K7gMK3bRhC9bS&#10;TgAOYuL04ENs9xUQwRbutTFpNYxlfclvFuROzHgwuorJFGBz2BpkJxGXKz1jF2/KEI62GkSMHa2J&#10;bgy+HqC67PGPZXTLqZtxI+Ma/R0n9Otfu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VT5hdUA&#10;AAAFAQAADwAAAAAAAAABACAAAAAiAAAAZHJzL2Rvd25yZXYueG1sUEsBAhQAFAAAAAgAh07iQKcQ&#10;UuzpAQAAzQMAAA4AAAAAAAAAAQAgAAAAJAEAAGRycy9lMm9Eb2MueG1sUEsFBgAAAAAGAAYAWQEA&#10;AH8FAAAAAA==&#10;">
                  <v:fill on="f" focussize="0,0"/>
                  <v:stroke color="#000000" joinstyle="round"/>
                  <v:imagedata o:title=""/>
                  <o:lock v:ext="edit" aspectratio="f"/>
                </v:shape>
                <v:shape id="Text Box 110" o:spid="_x0000_s1026" o:spt="202" type="#_x0000_t202" style="position:absolute;left:52705;top:1524000;height:280670;width:1234440;"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pYqwyjoCAACTBAAADgAAAGRycy9lMm9Eb2MueG1srVTbbtsw&#10;DH0fsH8Q9L7a8ZJejDpFl6LDgK4b0O4DFFmOhUmiRimxu68fJadtkL0Uw/xgSCZzeM4hmcur0Rq2&#10;Uxg0uIbPTkrOlJPQardp+I/H2w/nnIUoXCsMONXwJxX41fL9u8vB16qCHkyrkBGIC/XgG97H6Oui&#10;CLJXVoQT8MpRsAO0ItIVN0WLYiB0a4qqLE+LAbD1CFKFQF9vpiDfI+JbAKHrtFQ3ILdWuTihojIi&#10;kqTQax/4MrPtOiXjt64LKjLTcFIa85uK0Hmd3sXyUtQbFL7Xck9BvIXCkSYrtKOiL1A3Igq2Rf0X&#10;lNUSIUAXTyTYYhKSHSEVs/LIm4deeJW1kNXBv5ge/h+svN99R6bbhlennDlhqeOPaozsE4xsNssG&#10;DT7UlPfgKTOOFKCxyWKDvwP5MzAHq164jbpGhKFXoiWCs2RtcfDT1JJQhwSyHr5CS4XENkIGGju0&#10;yT3ygxH6ojorF5w9Ecqimpflvk2JlkzFq4/z+Zw6KCmjOi9Pz3JCIepnHI8hflZgWTo0HGkMch2x&#10;uwsx8RL1c0oqG8Do9lYbky+4Wa8Msp2gkbnNT5ZylGYcGxp+sagWkxX/AGF1pE0y2jb8nEROMoma&#10;cXvnklmTbXFcj8Q7ObiG9ok8RJhmmTaZDj3gb84GmuOGh19bgYoz88VRHy5m2aqYL/PFWUW+4WFk&#10;fRgRThJUwyNn03EVp2XZetSbnipNnXdwTb3rdDbzldWeN81q9ni/V2kZDu856/W/ZP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6RBYNUAAAAFAQAADwAAAAAAAAABACAAAAAiAAAAZHJzL2Rvd25y&#10;ZXYueG1sUEsBAhQAFAAAAAgAh07iQKWKsMo6AgAAkwQAAA4AAAAAAAAAAQAgAAAAJAEAAGRycy9l&#10;Mm9Eb2MueG1sUEsFBgAAAAAGAAYAWQEAANAFAAAAAA==&#10;">
                  <v:fill on="t" focussize="0,0"/>
                  <v:stroke color="#FFFFFF" miterlimit="8" joinstyle="miter"/>
                  <v:imagedata o:title=""/>
                  <o:lock v:ext="edit" aspectratio="f"/>
                  <v:textbox>
                    <w:txbxContent>
                      <w:p w14:paraId="1D36AE9A">
                        <w:pPr>
                          <w:jc w:val="right"/>
                          <w:rPr>
                            <w:sz w:val="18"/>
                            <w:szCs w:val="18"/>
                          </w:rPr>
                        </w:pPr>
                        <w:r>
                          <w:rPr>
                            <w:rFonts w:hint="eastAsia"/>
                            <w:sz w:val="18"/>
                            <w:szCs w:val="18"/>
                          </w:rPr>
                          <w:t>枢纽工程静态投资</w:t>
                        </w:r>
                      </w:p>
                      <w:p w14:paraId="55D5048A">
                        <w:pPr>
                          <w:pStyle w:val="34"/>
                          <w:spacing w:before="0" w:beforeAutospacing="0" w:after="0" w:afterAutospacing="0"/>
                          <w:jc w:val="right"/>
                          <w:rPr>
                            <w:sz w:val="18"/>
                            <w:szCs w:val="18"/>
                          </w:rPr>
                        </w:pPr>
                      </w:p>
                    </w:txbxContent>
                  </v:textbox>
                </v:shape>
                <v:shape id="AutoShape 324" o:spid="_x0000_s1026" o:spt="32" type="#_x0000_t32" style="position:absolute;left:2927350;top:333375;height:635;width:15938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DkuQQjmAQAAwQMAAA4AAABkcnMvZTJvRG9jLnhtbK1TwW7b&#10;MAy9D9g/CLovTpy5aYw4xZCgu3RbgHYfoMiyLVQWBUqJk78fJSdd1116qA6CaJKPfI/06u7UG3ZU&#10;6DXYis8mU86UlVBr21b899P9l1vOfBC2FgasqvhZeX63/vxpNbhS5dCBqRUyArG+HFzFuxBcmWVe&#10;dqoXfgJOWXI2gL0IZGKb1SgGQu9Nlk+nN9kAWDsEqbynr9vRyS+I+B5AaBot1RbkoVc2jKiojAhE&#10;yXfaeb5O3TaNkuFX03gVmKk4MQ3ppiL03sc7W69E2aJwnZaXFsR7WnjDqRfaUtEXqK0Igh1Q/wfV&#10;a4ngoQkTCX02EkmKEIvZ9I02j51wKnEhqb17Ed1/HKz8edwh03XF8wVnVvQ08W+HAKk0m+dfo0KD&#10;8yUFbuwOI0d5so/uAeSzZxY2nbCtSuFPZ0fZs5iR/ZMSDe+ozn74ATXFCKqQ5Do12EdIEoKdqIdl&#10;vpgXNJtzxed0FsU4IHUKTJJ/VizntwVnkvw38+TMRHkFcejDdwU9i4+K+4BCt13YgLW0B4CzVFIc&#10;H3yILYrymhA7sHCvjUnrYCwbKr4s8iIleDC6js4Y5rHdbwyyo4gLlU7iS57XYQgHW49FjL3IERUY&#10;tdxDfd7hVSaabOrmsoVxdV7bKfvvn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yEbbLWAAAA&#10;BQEAAA8AAAAAAAAAAQAgAAAAIgAAAGRycy9kb3ducmV2LnhtbFBLAQIUABQAAAAIAIdO4kA5LkEI&#10;5gEAAMEDAAAOAAAAAAAAAAEAIAAAACUBAABkcnMvZTJvRG9jLnhtbFBLBQYAAAAABgAGAFkBAAB9&#10;BQAAAAA=&#10;">
                  <v:fill on="f" focussize="0,0"/>
                  <v:stroke color="#000000" joinstyle="round"/>
                  <v:imagedata o:title=""/>
                  <o:lock v:ext="edit" aspectratio="f"/>
                </v:shape>
                <v:shape id="AutoShape 326" o:spid="_x0000_s1026" o:spt="32" type="#_x0000_t32" style="position:absolute;left:2935605;top:1640205;height:635;width:14922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IQqdS3kAQAAwgMAAA4AAABkcnMvZTJvRG9jLnhtbK1TwW7b&#10;MAy9D9g/CLovdpwmWIw4xZCgu3RbgHYfoMiyLUwSBUqJk78fpaTtll16mA+GaJLv8T3Rq/uTNeyo&#10;MGhwDZ9OSs6Uk9Bq1zf85/PDp8+chShcKww41fCzCvx+/fHDavS1qmAA0ypkBOJCPfqGDzH6uiiC&#10;HJQVYQJeOUp2gFZECrEvWhQjoVtTVGW5KEbA1iNIFQJ93V6S/IqI7wGErtNSbUEerHLxgorKiEiS&#10;wqB94Os8bdcpGX90XVCRmYaT0pjfRELnfXoX65WoexR+0PI6gnjPCDearNCOSF+htiIKdkD9D5TV&#10;EiFAFycSbHERkh0hFdPyxpunQXiVtZDVwb+aHv4frPx+3CHTbcMruncnLN34l0OETM1m1SI5NPpQ&#10;U+HG7TBplCf35B9B/grMwWYQrle5/PnsqXuaOoq/WlIQPPHsx2/QUo0ghmzXqUObIMkIdqIZlrP5&#10;opxzdiacxV1Z0TnfkDpFJqlgeresKspLKljMcrIQ9QuKxxC/KrAsHRoeIgrdD3EDztEiAE4zpzg+&#10;hphmFPVLQxrBwYM2JrMZx8aGL+fElDIBjG5TMgfY7zcG2VGkjcpPFnxThnBw7YXEuKsfyYKLmXto&#10;zztM6WQNXW2e5rqGaXf+jHPV26+3/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hG2y1gAAAAUB&#10;AAAPAAAAAAAAAAEAIAAAACIAAABkcnMvZG93bnJldi54bWxQSwECFAAUAAAACACHTuJAhCp1LeQB&#10;AADCAwAADgAAAAAAAAABACAAAAAlAQAAZHJzL2Uyb0RvYy54bWxQSwUGAAAAAAYABgBZAQAAewUA&#10;AAAA&#10;">
                  <v:fill on="f" focussize="0,0"/>
                  <v:stroke color="#000000" joinstyle="round"/>
                  <v:imagedata o:title=""/>
                  <o:lock v:ext="edit" aspectratio="f"/>
                </v:shape>
                <v:shape id="Text Box 113" o:spid="_x0000_s1026" o:spt="202" type="#_x0000_t202" style="position:absolute;left:3103880;top:518160;height:269240;width:1741170;"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JJZlHTkCAACUBAAADgAAAGRycy9lMm9Eb2MueG1srVTNbtsw&#10;DL4P2DsIui+OnX+jTtGl6DCg6wa0ewBFlmNhkqhJSuzs6UfJbhd0l2KYDgJpUh/Jj6SvrnutyEk4&#10;L8FUNJ9MKRGGQy3NoaLfn+4+rCnxgZmaKTCiomfh6fX2/burzpaigBZULRxBEOPLzla0DcGWWeZ5&#10;KzTzE7DCoLEBp1lA1R2y2rEO0bXKiul0mXXgauuAC+/x6+1gpCOiewsgNI3k4hb4UQsTBlQnFAtY&#10;km+l9XSbsm0awcPXpvEiEFVRrDSkG4OgvI93tr1i5cEx20o+psDeksKrmjSTBoO+QN2ywMjRyb+g&#10;tOQOPDRhwkFnQyGJEawin77i5rFlVqRakGpvX0j3/w+WP5y+OSLrihYbSgzT2PEn0QfyEXqS57NI&#10;UGd9iX6PFj1DjwYcm1Sst/fAf3hiYNcycxA3zkHXClZjgnl8mV08HXB8BNl3X6DGQOwYIAH1jdOR&#10;PeSDIPosn87Wa2zRuaKLfJ0vxz7FvHiMvprn+QrtHB2K5aaYJ4eMlc9A1vnwSYAmUaiowzlIgdjp&#10;3oeYGCufXWJcD0rWd1KppLjDfqccOTGcmbt0Ui2v3JQhXUU3i2IxcPEPEFoGXCUldUXX03jGOMqM&#10;1EW2Bt5Cv+/HVuyhPiOJDoZhxlVGoQX3i5IOB7mi/ueROUGJ+mywEZt8jvSQkJT5YlWg4i4t+0sL&#10;MxyhKhooGcRdGLblaJ08tBhpaL2BG2xeIxOZsctDVmPeOKyJ43Gx4jZc6snrz89k+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pEFg1QAAAAUBAAAPAAAAAAAAAAEAIAAAACIAAABkcnMvZG93bnJl&#10;di54bWxQSwECFAAUAAAACACHTuJAJJZlHTkCAACUBAAADgAAAAAAAAABACAAAAAkAQAAZHJzL2Uy&#10;b0RvYy54bWxQSwUGAAAAAAYABgBZAQAAzwUAAAAA&#10;">
                  <v:fill on="t" focussize="0,0"/>
                  <v:stroke color="#FFFFFF" miterlimit="8" joinstyle="miter"/>
                  <v:imagedata o:title=""/>
                  <o:lock v:ext="edit" aspectratio="f"/>
                  <v:textbox>
                    <w:txbxContent>
                      <w:p w14:paraId="14DD8E49">
                        <w:pPr>
                          <w:pStyle w:val="34"/>
                          <w:spacing w:before="0" w:beforeAutospacing="0" w:after="0" w:afterAutospacing="0"/>
                          <w:jc w:val="both"/>
                          <w:rPr>
                            <w:sz w:val="18"/>
                            <w:szCs w:val="18"/>
                          </w:rPr>
                        </w:pPr>
                        <w:r>
                          <w:rPr>
                            <w:rFonts w:ascii="Calibri" w:hAnsi="Times New Roman" w:cs="Times New Roman"/>
                            <w:sz w:val="18"/>
                            <w:szCs w:val="18"/>
                          </w:rPr>
                          <w:t>主体建筑安装工程</w:t>
                        </w:r>
                        <w:r>
                          <w:rPr>
                            <w:rFonts w:hint="eastAsia" w:ascii="Calibri" w:hAnsi="Times New Roman" w:cs="Times New Roman"/>
                            <w:sz w:val="18"/>
                            <w:szCs w:val="18"/>
                          </w:rPr>
                          <w:t>投资</w:t>
                        </w:r>
                      </w:p>
                      <w:p w14:paraId="12A851FA">
                        <w:pPr>
                          <w:pStyle w:val="34"/>
                          <w:spacing w:before="0" w:beforeAutospacing="0" w:after="0" w:afterAutospacing="0"/>
                          <w:jc w:val="both"/>
                          <w:rPr>
                            <w:sz w:val="18"/>
                            <w:szCs w:val="18"/>
                          </w:rPr>
                        </w:pPr>
                        <w:r>
                          <w:rPr>
                            <w:rFonts w:ascii="Calibri" w:hAnsi="Times New Roman" w:cs="Times New Roman"/>
                            <w:sz w:val="18"/>
                            <w:szCs w:val="18"/>
                          </w:rPr>
                          <w:t>设备采购工程</w:t>
                        </w:r>
                      </w:p>
                    </w:txbxContent>
                  </v:textbox>
                </v:shape>
                <v:shape id="Text Box 114" o:spid="_x0000_s1026" o:spt="202" type="#_x0000_t202" style="position:absolute;left:3105150;top:1171575;height:269875;width:1251585;"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1cwPTkCAACVBAAADgAAAGRycy9lMm9Eb2MueG1srVTBbtsw&#10;DL0P2D8Iuq+O07hNjDpFl6DDgK4b0O4DFFmOhUmiJimxu68fJbld0F2KYT4Yokk9Pj6SvroetSJH&#10;4bwE09DybEaJMBxaafYN/f54+2FJiQ/MtEyBEQ19Ep5er9+/uxpsLebQg2qFIwhifD3YhvYh2Loo&#10;PO+FZv4MrDDo7MBpFtB0+6J1bEB0rYr5bHZRDOBa64AL7/HrNjvphOjeAghdJ7nYAj9oYUJGdUKx&#10;gCX5XlpP14lt1wkevnadF4GohmKlIb0xCZ538V2sr1i9d8z2kk8U2FsovKpJM2kw6QvUlgVGDk7+&#10;BaUld+ChC2ccdJELSYpgFeXslTYPPbMi1YJSe/siuv9/sPz++M0R2Tb0HCUxTGPHH8UYyEcYSVku&#10;okCD9TXGPViMDCM6cGxSsd7eAf/hiYFNz8xe3DgHQy9YiwTLeLM4uZpxfATZDV+gxUTsECABjZ3T&#10;UT3UgyD6eTmrygr5PCFOeVlWl1VuVCTGY/o5+pcVJRwj5herZQ4oWP2MZJ0PnwRoEg8NdTgIKRM7&#10;3vkQmbH6OSQm9qBkeyuVSobb7zbKkSPDoblNTyrmVZgyZGjoqppXWYx/gNAy4C4pqRu6nMVnyqPM&#10;pF2UKwsXxt049WIH7ROq6CBPM+4yHnpwvygZcJIb6n8emBOUqM8GO7EqF4s4+slYVJdzNNypZ3fq&#10;YYYjVEMDJfm4CXldDtbJfY+Zcu8N3GD3OpnEjG3OrCbeOK1J42mz4jqc2inqz99k/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pEFg1QAAAAUBAAAPAAAAAAAAAAEAIAAAACIAAABkcnMvZG93bnJl&#10;di54bWxQSwECFAAUAAAACACHTuJA/1cwPTkCAACVBAAADgAAAAAAAAABACAAAAAkAQAAZHJzL2Uy&#10;b0RvYy54bWxQSwUGAAAAAAYABgBZAQAAzwUAAAAA&#10;">
                  <v:fill on="t" focussize="0,0"/>
                  <v:stroke color="#FFFFFF" miterlimit="8" joinstyle="miter"/>
                  <v:imagedata o:title=""/>
                  <o:lock v:ext="edit" aspectratio="f"/>
                  <v:textbox>
                    <w:txbxContent>
                      <w:p w14:paraId="4700B61A">
                        <w:pPr>
                          <w:pStyle w:val="34"/>
                          <w:spacing w:before="0" w:beforeAutospacing="0" w:after="0" w:afterAutospacing="0"/>
                          <w:jc w:val="both"/>
                          <w:rPr>
                            <w:sz w:val="18"/>
                            <w:szCs w:val="18"/>
                          </w:rPr>
                        </w:pPr>
                        <w:r>
                          <w:rPr>
                            <w:rFonts w:ascii="Calibri" w:hAnsi="Times New Roman" w:cs="Times New Roman"/>
                            <w:sz w:val="18"/>
                            <w:szCs w:val="18"/>
                          </w:rPr>
                          <w:t>专项工程</w:t>
                        </w:r>
                        <w:r>
                          <w:rPr>
                            <w:rFonts w:hint="eastAsia" w:ascii="Calibri" w:hAnsi="Times New Roman" w:cs="Times New Roman"/>
                            <w:sz w:val="18"/>
                            <w:szCs w:val="18"/>
                          </w:rPr>
                          <w:t>投资</w:t>
                        </w:r>
                      </w:p>
                      <w:p w14:paraId="0156D678">
                        <w:pPr>
                          <w:pStyle w:val="34"/>
                          <w:spacing w:before="0" w:beforeAutospacing="0" w:after="0" w:afterAutospacing="0"/>
                          <w:jc w:val="both"/>
                          <w:rPr>
                            <w:sz w:val="18"/>
                            <w:szCs w:val="18"/>
                          </w:rPr>
                        </w:pPr>
                        <w:r>
                          <w:rPr>
                            <w:rFonts w:ascii="Calibri" w:hAnsi="Calibri" w:cs="Times New Roman"/>
                            <w:sz w:val="18"/>
                            <w:szCs w:val="18"/>
                          </w:rPr>
                          <w:t> </w:t>
                        </w:r>
                      </w:p>
                    </w:txbxContent>
                  </v:textbox>
                </v:shape>
                <v:shape id="Text Box 115" o:spid="_x0000_s1026" o:spt="202" type="#_x0000_t202" style="position:absolute;left:3101340;top:847090;height:269240;width:1255395;"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fA87nTgCAACUBAAADgAAAGRycy9lMm9Eb2MueG1srVTbbtsw&#10;DH0fsH8Q9L74krhtgjhFl6LDgO4CtPsARZZjYZKoSUrs7OtHyW6XdS/FMD8YokkdkueQXl8PWpGj&#10;cF6CqWkxyykRhkMjzb6m3x7v3l1R4gMzDVNgRE1PwtPrzds3696uRAkdqEY4giDGr3pb0y4Eu8oy&#10;zzuhmZ+BFQadLTjNAppunzWO9YiuVVbm+UXWg2usAy68x6+3o5NOiO41gNC2kotb4ActTBhRnVAs&#10;YEu+k9bTTaq2bQUPX9rWi0BUTbHTkN6YBM+7+M42a7baO2Y7yacS2GtKeNGTZtJg0meoWxYYOTj5&#10;F5SW3IGHNsw46GxsJDGCXRT5C24eOmZF6gWp9vaZdP//YPnn41dHZFPTeUGJYRoVfxRDIO9hIEVR&#10;RYJ661cY92AxMgzowLFJzXp7D/y7Jwa2HTN7ceMc9J1gDRZYxJvZ2dURx0eQXf8JGkzEDgES0NA6&#10;HdlDPgiiz4u8mC9QolNNrxaX+XLSKdbFY/ayqubLihKOAeXFssTYmI2tnoCs8+GDAE3ioaYO5yAl&#10;Ysd7H8bQp5CY14OSzZ1UKhluv9sqR44MZ+YuPRP6H2HKkL6my6qsRi7+AULLgKukpMY28/hMeZSZ&#10;qItsjbyFYTdMUuygOSGJDsZhxlXGQwfuJyU9DnJN/Y8Dc4IS9dGgEMtiEakMyVhUlyUa7tyzO/cw&#10;wxGqpoGS8bgN47YcrJP7DjON0hu4QfFamciMKo9VTXXjsCY5psWK23Bup6jfP5PN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OkQWDVAAAABQEAAA8AAAAAAAAAAQAgAAAAIgAAAGRycy9kb3ducmV2&#10;LnhtbFBLAQIUABQAAAAIAIdO4kB8DzudOAIAAJQEAAAOAAAAAAAAAAEAIAAAACQBAABkcnMvZTJv&#10;RG9jLnhtbFBLBQYAAAAABgAGAFkBAADOBQAAAAA=&#10;">
                  <v:fill on="t" focussize="0,0"/>
                  <v:stroke color="#FFFFFF" miterlimit="8" joinstyle="miter"/>
                  <v:imagedata o:title=""/>
                  <o:lock v:ext="edit" aspectratio="f"/>
                  <v:textbox>
                    <w:txbxContent>
                      <w:p w14:paraId="57D68C24">
                        <w:pPr>
                          <w:pStyle w:val="34"/>
                          <w:spacing w:before="0" w:beforeAutospacing="0" w:after="0" w:afterAutospacing="0"/>
                          <w:jc w:val="both"/>
                          <w:rPr>
                            <w:sz w:val="18"/>
                            <w:szCs w:val="18"/>
                          </w:rPr>
                        </w:pPr>
                        <w:r>
                          <w:rPr>
                            <w:rFonts w:ascii="Calibri" w:hAnsi="Times New Roman" w:cs="Times New Roman"/>
                            <w:sz w:val="18"/>
                            <w:szCs w:val="18"/>
                          </w:rPr>
                          <w:t>设备采购工程</w:t>
                        </w:r>
                        <w:r>
                          <w:rPr>
                            <w:rFonts w:hint="eastAsia" w:ascii="Calibri" w:hAnsi="Times New Roman" w:cs="Times New Roman"/>
                            <w:sz w:val="18"/>
                            <w:szCs w:val="18"/>
                          </w:rPr>
                          <w:t>投资</w:t>
                        </w:r>
                      </w:p>
                    </w:txbxContent>
                  </v:textbox>
                </v:shape>
                <v:shape id="Text Box 116" o:spid="_x0000_s1026" o:spt="202" type="#_x0000_t202" style="position:absolute;left:3100070;top:199390;height:265430;width:1567180;"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1F6hQToCAACUBAAADgAAAGRycy9lMm9Eb2MueG1srVTbbtsw&#10;DH0fsH8Q9L7Yzq2JUafoGmQY0HUD2n2AIsuxMEnUJCV29vWjZLcLupdimB8M0aQOeQ5JX9/0WpGT&#10;cF6CqWgxySkRhkMtzaGi3592H1aU+MBMzRQYUdGz8PRm8/7ddWdLMYUWVC0cQRDjy85WtA3Bllnm&#10;eSs08xOwwqCzAadZQNMdstqxDtG1yqZ5vsw6cLV1wIX3+HU7OOmI6N4CCE0judgCP2phwoDqhGIB&#10;KflWWk83qdqmETx8bRovAlEVRaYhvTEJnvfxnW2uWXlwzLaSjyWwt5TwipNm0mDSF6gtC4wcnfwL&#10;SkvuwEMTJhx0NhBJiiCLIn+lzWPLrEhcUGpvX0T3/w+WP5y+OSLris6mlBimseNPog/kI/SkKJZR&#10;oM76EuMeLUaGHh04Nomst/fAf3hi4K5l5iBunYOuFazGAot4M7u4OuD4CLLvvkCNidgxQALqG6ej&#10;eqgHQfRZkef5FbbojDjr9Ww99inWxWP2xfKqWKGfY8B0uZjPUkDGymcg63z4JECTeKiowzlIidjp&#10;3odYGCufQ2JeD0rWO6lUMtxhf6ccOTGcmV16EpdXYcqQrqLrxXQxaPEPEFoGXCUldUVXyDh/ZqHM&#10;KF1Ua9At9Pt+bMUe6jOK6GAYZlxlPLTgflHS4SBX1P88MicoUZ8NNmJdzOdx8pMxX1xN0XCXnv2l&#10;hxmOUBUNlAzHuzBsy9E6eWgx09B6A7fYvEYmMWOXh6rGunFYk8bjYsVtuLRT1J+fy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6RBYNUAAAAFAQAADwAAAAAAAAABACAAAAAiAAAAZHJzL2Rvd25y&#10;ZXYueG1sUEsBAhQAFAAAAAgAh07iQNReoUE6AgAAlAQAAA4AAAAAAAAAAQAgAAAAJAEAAGRycy9l&#10;Mm9Eb2MueG1sUEsFBgAAAAAGAAYAWQEAANAFAAAAAA==&#10;">
                  <v:fill on="t" focussize="0,0"/>
                  <v:stroke color="#FFFFFF" miterlimit="8" joinstyle="miter"/>
                  <v:imagedata o:title=""/>
                  <o:lock v:ext="edit" aspectratio="f"/>
                  <v:textbox>
                    <w:txbxContent>
                      <w:p w14:paraId="777573CC">
                        <w:pPr>
                          <w:pStyle w:val="34"/>
                          <w:spacing w:before="0" w:beforeAutospacing="0" w:after="0" w:afterAutospacing="0"/>
                          <w:jc w:val="both"/>
                          <w:rPr>
                            <w:sz w:val="18"/>
                            <w:szCs w:val="18"/>
                          </w:rPr>
                        </w:pPr>
                        <w:r>
                          <w:rPr>
                            <w:rFonts w:ascii="Calibri" w:hAnsi="Times New Roman" w:cs="Times New Roman"/>
                            <w:sz w:val="18"/>
                            <w:szCs w:val="18"/>
                          </w:rPr>
                          <w:t>前期施工准备工程</w:t>
                        </w:r>
                        <w:r>
                          <w:rPr>
                            <w:rFonts w:hint="eastAsia" w:ascii="Calibri" w:hAnsi="Times New Roman" w:cs="Times New Roman"/>
                            <w:sz w:val="18"/>
                            <w:szCs w:val="18"/>
                          </w:rPr>
                          <w:t>投资</w:t>
                        </w:r>
                      </w:p>
                    </w:txbxContent>
                  </v:textbox>
                </v:shape>
                <v:line id="直接连接符 167" o:spid="_x0000_s1026" o:spt="20" style="position:absolute;left:2927350;top:332740;height:1654175;width:635;" filled="f" stroked="t" coordsize="21600,21600" o:gfxdata="UEsDBAoAAAAAAIdO4kAAAAAAAAAAAAAAAAAEAAAAZHJzL1BLAwQUAAAACACHTuJA8VjeZNUAAAAF&#10;AQAADwAAAGRycy9kb3ducmV2LnhtbE2PzU7DMBCE75V4B2uRuFTUTiM1VYjTA5Abl7Ygrtt4SSLi&#10;dRq7P/D0NVzay0qjGc18W6zOthdHGn3nWEMyUyCIa2c6bjS8b6vHJQgfkA32jknDD3lYlXeTAnPj&#10;Trym4yY0Ipawz1FDG8KQS+nrliz6mRuIo/flRoshyrGRZsRTLLe9nCu1kBY7jgstDvTcUv29OVgN&#10;vvqgffU7rafqM20czfcvb6+o9cN9op5ABDqHaxj+8CM6lJFp5w5svOg1xEfC/41eliULEDsN6TLN&#10;QJaFvKUvL1BLAwQUAAAACACHTuJACuvqQfUBAAC6AwAADgAAAGRycy9lMm9Eb2MueG1srVPBctMw&#10;EL0zwz9odCeOnTqhnjg9JFMuBTrT8gGKLMcaJK1GUuLkJ/gBZrjBiWPv/A3lM1gpTqHl0gM+aLTa&#10;3bf73q7nF3utyE44L8HUNB+NKRGGQyPNpqYfbi9fvabEB2YapsCImh6EpxeLly/mva1EAR2oRjiC&#10;IMZXva1pF4KtsszzTmjmR2CFQWcLTrOApttkjWM9omuVFePxNOvBNdYBF97j6+ropAOiew4gtK3k&#10;YgV8q4UJR1QnFAtIyXfSerpI3bat4OF923oRiKopMg3pxCJ4X8czW8xZtXHMdpIPLbDntPCEk2bS&#10;YNEHqBULjGyd/AdKS+7AQxtGHHR2JJIUQRb5+Ik2Nx2zInFBqb19EN3/P1j+bnftiGxqOplQYpjG&#10;id9/vvv56euvH1/wvP/+jeTTWdSpt77C8KW5dpEp35sbewX8oycGlh0zG5H6vT1YxMhjRvYoJRre&#10;YrV1/xYajGHbAEm0fet0hEQ5yL6mxXkxm5Q4oUPsqpidDWMS+0A4+qeTkhKOznxanuWzMpVi1QnF&#10;Oh/eCNAkXmqqpIkasortrnyIXbHqFBKfDVxKpdIeKEP6mp6XRZkSPCjZRGcM826zXipHdixuUvqG&#10;uo/CHGxNcyyizKBAJH2Ubw3N4dqdlMGRpm6G9Ys787edsv/8c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VjeZNUAAAAFAQAADwAAAAAAAAABACAAAAAiAAAAZHJzL2Rvd25yZXYueG1sUEsBAhQA&#10;FAAAAAgAh07iQArr6kH1AQAAugMAAA4AAAAAAAAAAQAgAAAAJAEAAGRycy9lMm9Eb2MueG1sUEsF&#10;BgAAAAAGAAYAWQEAAIsFAAAAAA==&#10;">
                  <v:fill on="f" focussize="0,0"/>
                  <v:stroke color="#000000" joinstyle="round"/>
                  <v:imagedata o:title=""/>
                  <o:lock v:ext="edit" aspectratio="f"/>
                </v:line>
                <v:shape id="Text Box 118" o:spid="_x0000_s1026" o:spt="202" type="#_x0000_t202" style="position:absolute;left:3105150;top:1504315;height:270510;width:1251585;"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w/WxMjoCAACVBAAADgAAAGRycy9lMm9Eb2MueG1srVTbbtsw&#10;DH0fsH8Q9L7YTuI1NeIUXYoOA7oL0O4DFFmOhUmiJimxs68fJbtdkL0Uw/xgiCZ1SJ5Den0zaEWO&#10;wnkJpqbFLKdEGA6NNPuafn+6f7eixAdmGqbAiJqehKc3m7dv1r2txBw6UI1wBEGMr3pb0y4EW2WZ&#10;553QzM/ACoPOFpxmAU23zxrHekTXKpvn+fusB9dYB1x4j1/vRiedEN1rAKFtJRd3wA9amDCiOqFY&#10;wJZ8J62nm1Rt2woevratF4GommKnIb0xCZ538Z1t1qzaO2Y7yacS2GtKuOhJM2kw6QvUHQuMHJz8&#10;C0pL7sBDG2YcdDY2khjBLor8gpvHjlmRekGqvX0h3f8/WP7l+M0R2dR0saTEMI2KP4khkA8wkKJY&#10;RYJ66yuMe7QYGQZ04NikZr19AP7DEwPbjpm9uHUO+k6wBgss4s3s7OqI4yPIrv8MDSZihwAJaGid&#10;juwhHwTRF0VeFiVKdEKcMl8uinIUKhbGY/o5+lclJRwj5lcYnZTMWPWMZJ0PHwVoEg81dTgIKRM7&#10;PvgQK2PVc0hM7EHJ5l4qlQy3322VI0eGQ3OfntTMRZgypK/pdTkvRzL+AULLgLukpK7pKo/PlEeZ&#10;ibtI10hcGHbDpMUOmhOy6GCcZtxlPHTgflHS4yTX1P88MCcoUZ8MKnFdLJdx9JOxLK/maLhzz+7c&#10;wwxHqJoGSsbjNozrcrBO7jvMNGpv4BbVa2UiM8o8VjXVjdOaOJ42K67DuZ2i/vxN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6RBYNUAAAAFAQAADwAAAAAAAAABACAAAAAiAAAAZHJzL2Rvd25y&#10;ZXYueG1sUEsBAhQAFAAAAAgAh07iQMP1sTI6AgAAlQQAAA4AAAAAAAAAAQAgAAAAJAEAAGRycy9l&#10;Mm9Eb2MueG1sUEsFBgAAAAAGAAYAWQEAANAFAAAAAA==&#10;">
                  <v:fill on="t" focussize="0,0"/>
                  <v:stroke color="#FFFFFF" miterlimit="8" joinstyle="miter"/>
                  <v:imagedata o:title=""/>
                  <o:lock v:ext="edit" aspectratio="f"/>
                  <v:textbox>
                    <w:txbxContent>
                      <w:p w14:paraId="3F8EE59F">
                        <w:pPr>
                          <w:pStyle w:val="34"/>
                          <w:spacing w:before="0" w:beforeAutospacing="0" w:after="0" w:afterAutospacing="0"/>
                          <w:jc w:val="both"/>
                          <w:rPr>
                            <w:sz w:val="18"/>
                            <w:szCs w:val="18"/>
                          </w:rPr>
                        </w:pPr>
                        <w:r>
                          <w:rPr>
                            <w:rFonts w:ascii="Calibri" w:hAnsi="Times New Roman" w:cs="Times New Roman"/>
                            <w:sz w:val="18"/>
                            <w:szCs w:val="18"/>
                          </w:rPr>
                          <w:t>项目技术服务费</w:t>
                        </w:r>
                      </w:p>
                    </w:txbxContent>
                  </v:textbox>
                </v:shape>
                <v:shape id="AutoShape 324" o:spid="_x0000_s1026" o:spt="32" type="#_x0000_t32" style="position:absolute;left:2927350;top:636270;height:635;width:15938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D2yK5vkAQAAwQMAAA4AAABkcnMvZTJvRG9jLnhtbK1TwW7b&#10;MAy9D9g/CLovTpw5bYw4xZCgu3RbgHYfoMiyLVQWBVGJk78fpTjd2l16qA+CZZLvPT7Sq7tTb9hR&#10;edRgKz6bTDlTVkKtbVvx30/3X245wyBsLQxYVfGzQn63/vxpNbhS5dCBqZVnBGKxHFzFuxBcmWUo&#10;O9ULnIBTloIN+F4Euvo2q70YCL03WT6dLrIBfO08SIVIX7eXIB8R/XsAoWm0VFuQh17ZcEH1yohA&#10;LWGnHfJ1Uts0SoZfTYMqMFNx6jSkk0jofR/PbL0SZeuF67QcJYj3SHjTUy+0JdIXqK0Igh28/g+q&#10;19IDQhMmEvrs0khyhLqYTd9489gJp1IvZDW6F9Px42Dlz+POM11XfF5wZkVPE/92CJCo2Tz/Gh0a&#10;HJaUuLE7H3uUJ/voHkA+I7Ow6YRtVUp/OjuqnsWK7FVJvKAjnv3wA2rKEcSQ7Do1vo+QZAQ7VTxf&#10;5jfzgmZzrvhivshvxgGpU2CS4rNiOb8lnTLFi8QkyiuI8xi+K+hZfKk4Bi9024UNWEt7AH6WKMXx&#10;AUOUKMprQVRg4V4bk9bBWDZUfFnkRSpAMLqOwZiGvt1vjGdHERcqPaOKV2keDra+kBg72hEduHi5&#10;h/q881ebaLJJzbiFcXX+vafqv3/e+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hG2y1gAAAAUB&#10;AAAPAAAAAAAAAAEAIAAAACIAAABkcnMvZG93bnJldi54bWxQSwECFAAUAAAACACHTuJAPbIrm+QB&#10;AADBAwAADgAAAAAAAAABACAAAAAlAQAAZHJzL2Uyb0RvYy54bWxQSwUGAAAAAAYABgBZAQAAewUA&#10;AAAA&#10;">
                  <v:fill on="f" focussize="0,0"/>
                  <v:stroke color="#000000" joinstyle="round"/>
                  <v:imagedata o:title=""/>
                  <o:lock v:ext="edit" aspectratio="f"/>
                </v:shape>
                <v:shape id="AutoShape 324" o:spid="_x0000_s1026" o:spt="32" type="#_x0000_t32" style="position:absolute;left:2929890;top:986155;height:635;width:158750;"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IS9r3DmAQAAwQMAAA4AAABkcnMvZTJvRG9jLnhtbK1TwW7b&#10;MAy9D9g/CLovjp05S4w4xZCgu3RbgHYfoMiyLUwSBUmJnb8fJSdt1116mA+CZZLv8T3Sm7tRK3IW&#10;zkswNc1nc0qE4dBI09X019P9pxUlPjDTMAVG1PQiPL3bfvywGWwlCuhBNcIRBDG+GmxN+xBslWWe&#10;90IzPwMrDAZbcJoFvLouaxwbEF2rrJjPl9kArrEOuPAev+6nIL0iuvcAQttKLvbAT1qYMKE6oVhA&#10;Sb6X1tNt6rZtBQ8/29aLQFRNUWlIJ5Lg+zGe2XbDqs4x20t+bYG9p4U3mjSTBkmfofYsMHJy8h8o&#10;LbkDD22YcdDZJCQ5giry+RtvHntmRdKCVnv7bLr/f7D8x/ngiGxqulhSYpjGiX89BUjUZFF8jg4N&#10;1leYuDMHFzXy0TzaB+C/PTGw65npREp/uliszmNF9ldJvHiLPMfhOzSYw5Ah2TW2TkdINIKMNS3W&#10;xXq1xtlcarpeLfOynAYkxkA4xvNy9aXEMMf4cpGCGatuINb58E2AJvGlpj44Jrs+7MAY3ANweaJk&#10;5wcfYousuhXEDgzcS6XSOihDBuQvizIVeFCyicGY5l133ClHziwuVHqSXoy8TnNwMs1EoszVjujA&#10;5OURmsvB3WzCyaZurlsYV+f1PVW//Hn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yEbbLWAAAA&#10;BQEAAA8AAAAAAAAAAQAgAAAAIgAAAGRycy9kb3ducmV2LnhtbFBLAQIUABQAAAAIAIdO4kCEva9w&#10;5gEAAMEDAAAOAAAAAAAAAAEAIAAAACUBAABkcnMvZTJvRG9jLnhtbFBLBQYAAAAABgAGAFkBAAB9&#10;BQAAAAA=&#10;">
                  <v:fill on="f" focussize="0,0"/>
                  <v:stroke color="#000000" joinstyle="round"/>
                  <v:imagedata o:title=""/>
                  <o:lock v:ext="edit" aspectratio="f"/>
                </v:shape>
                <v:shape id="AutoShape 324" o:spid="_x0000_s1026" o:spt="32" type="#_x0000_t32" style="position:absolute;left:2927350;top:1303655;height:635;width:15938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Mh+p3LoAQAAwgMAAA4AAABkcnMvZTJvRG9jLnhtbK1TwW7b&#10;MAy9D9g/CLovTuy5bYw4xZCgu3RbgHYfoMiyLUwWBVGJk78fJSdd1116mA+CZT4+8j3Sq/vTYNhR&#10;edRga76YzTlTVkKjbVfzn88Pn+44wyBsIwxYVfOzQn6//vhhNbpK5dCDaZRnRGKxGl3N+xBclWUo&#10;ezUInIFTloIt+EEEuvoua7wYiX0wWT6f32Qj+MZ5kAqRvm6nIL8w+vcQQttqqbYgD4OyYWL1yohA&#10;krDXDvk6ddu2SoYfbYsqMFNzUhrSSUXofR/PbL0SVeeF67W8tCDe08IbTYPQloq+UG1FEOzg9T9U&#10;g5YeENowkzBkk5DkCKlYzN9489QLp5IWshrdi+n4/2jl9+POM93UvLjlzIqBJv7lECCVZkX+OTo0&#10;OqwIuLE7HzXKk31yjyB/IbOw6YXtVII/nx1lL2JG9ldKvKCjOvvxGzSEEVQh2XVq/RApyQh2qnm+&#10;zG+LkmZzJp5iXtyU5TQhdQpMEmBRLou7kjNJgJsiBTNRXVmcx/BVwcDiS80xeKG7PmzAWloE8ItU&#10;UxwfMcQeRXVNiC1YeNDGpH0wlo01X5Z5mRIQjG5iMMLQd/uN8ewo4kalJwmmyGuYh4NtpiLGXvyI&#10;Fkxm7qE57/zVJxpt6uayhnF3Xt9T9p9fb/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IRtstYA&#10;AAAFAQAADwAAAAAAAAABACAAAAAiAAAAZHJzL2Rvd25yZXYueG1sUEsBAhQAFAAAAAgAh07iQMh+&#10;p3LoAQAAwgMAAA4AAAAAAAAAAQAgAAAAJQEAAGRycy9lMm9Eb2MueG1sUEsFBgAAAAAGAAYAWQEA&#10;AH8FAAAAAA==&#10;">
                  <v:fill on="f" focussize="0,0"/>
                  <v:stroke color="#000000" joinstyle="round"/>
                  <v:imagedata o:title=""/>
                  <o:lock v:ext="edit" aspectratio="f"/>
                </v:shape>
                <v:shape id="Text Box 122" o:spid="_x0000_s1026" o:spt="202" type="#_x0000_t202" style="position:absolute;left:3100070;top:1844040;height:267970;width:1256665;"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QC3KqToCAACVBAAADgAAAGRycy9lMm9Eb2MueG1srVTbbtsw&#10;DH0fsH8Q9L7acZO0CeoUXYsOA7oL0O4DFFmOhUmiRimxu68fJbtd1r0Uw/xgiCZ1SJ5D+uJysIYd&#10;FAYNruazk5Iz5SQ02u1q/u3h9t05ZyEK1wgDTtX8UQV+uXn75qL3a1VBB6ZRyAjEhXXva97F6NdF&#10;EWSnrAgn4JUjZwtoRSQTd0WDoid0a4qqLJdFD9h4BKlCoK83o5NPiPgaQGhbLdUNyL1VLo6oqIyI&#10;1FLotA98k6ttWyXjl7YNKjJTc+o05jclofM2vYvNhVjvUPhOy6kE8ZoSXvRkhXaU9BnqRkTB9qj/&#10;grJaIgRo44kEW4yNZEaoi1n5gpv7TniVeyGqg38mPfw/WPn58BWZbmp+Sro7YUnxBzVE9h4GNquq&#10;RFDvw5ri7j1FxoEcNDa52eDvQH4PzMF1J9xOXSFC3ynRUIGzdLM4ujrihASy7T9BQ4nEPkIGGlq0&#10;iT3igxH66awsyzOS6JFwzufzcj4JlQqTKX21WC6XC84kRVTLsxUFp3Ri/YTkMcQPCixLh5ojDULO&#10;JA53IY6hTyEpcQCjm1ttTDZwt702yA6ChuY2PxP6H2HGsb7mq0W1GMn4BwirI+2S0bbm59Ry+dSF&#10;cRN3ia6RuDhsh0mLLTSPxCLCOM20y3ToAH9y1tMk1zz82AtUnJmPjpRYzYhBGv1szBdnFRl47Nke&#10;e4STBFXzyNl4vI7juuw96l1HmUbtHVyReq3OZCaZx6qmumlasxzTZqV1OLZz1O+/ye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6RBYNUAAAAFAQAADwAAAAAAAAABACAAAAAiAAAAZHJzL2Rvd25y&#10;ZXYueG1sUEsBAhQAFAAAAAgAh07iQEAtyqk6AgAAlQQAAA4AAAAAAAAAAQAgAAAAJAEAAGRycy9l&#10;Mm9Eb2MueG1sUEsFBgAAAAAGAAYAWQEAANAFAAAAAA==&#10;">
                  <v:fill on="t" focussize="0,0"/>
                  <v:stroke color="#FFFFFF" miterlimit="8" joinstyle="miter"/>
                  <v:imagedata o:title=""/>
                  <o:lock v:ext="edit" aspectratio="f"/>
                  <v:textbox>
                    <w:txbxContent>
                      <w:p w14:paraId="288A6116">
                        <w:pPr>
                          <w:pStyle w:val="34"/>
                          <w:spacing w:before="0" w:beforeAutospacing="0" w:after="0" w:afterAutospacing="0"/>
                          <w:jc w:val="both"/>
                          <w:rPr>
                            <w:sz w:val="18"/>
                            <w:szCs w:val="18"/>
                          </w:rPr>
                        </w:pPr>
                        <w:r>
                          <w:rPr>
                            <w:rFonts w:ascii="Calibri" w:hAnsi="Times New Roman" w:cs="Times New Roman"/>
                            <w:sz w:val="18"/>
                            <w:szCs w:val="18"/>
                          </w:rPr>
                          <w:t>项目管理费</w:t>
                        </w:r>
                      </w:p>
                    </w:txbxContent>
                  </v:textbox>
                </v:shape>
                <v:shape id="AutoShape 326" o:spid="_x0000_s1026" o:spt="32" type="#_x0000_t32" style="position:absolute;left:2935605;top:1986915;height:635;width:15938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Myap5znAQAAwgMAAA4AAABkcnMvZTJvRG9jLnhtbK1TTY/b&#10;IBC9V+p/QNwbx4kcxVacVZVoe9m2kXb7AwjGNipmEEPi5N93wNmPbi97qA8IPG/ezHsMm7vLYNhZ&#10;edRga57P5pwpK6HRtqv5r6f7L2vOMAjbCANW1fyqkN9tP3/ajK5SC+jBNMozIrFYja7mfQiuyjKU&#10;vRoEzsApS8EW/CACHX2XNV6MxD6YbDGfr7IRfOM8SIVIf/dTkN8Y/UcIoW21VHuQp0HZMLF6ZUQg&#10;Sdhrh3ybum1bJcPPtkUVmKk5KQ1ppSK0P8Y1225E1Xnhei1vLYiPtPBO0yC0paIvVHsRBDt5/Q/V&#10;oKUHhDbMJAzZJCQ5Qiry+TtvHnvhVNJCVqN7MR3/H638cT54ppuaL0vOrBjoxr+eAqTSbLlYRYdG&#10;hxUBd/bgo0Z5sY/uAeRvZBZ2vbCdSvCnq6PsPGZkf6XEAzqqcxy/Q0MYQRWSXZfWD5GSjGCXmi/K&#10;ZbGaF5xdiadcr8q8mG5IXQKTBMiLcrmmuCTAapmCmaieWZzH8E3BwOKm5hi80F0fdmAtDQL4PNUU&#10;5wcMsUdRPSfEFizca2PSPBjLxpqXxaJICQhGNzEYYei74854dhZxotKXBFPkLczDyTZTEWNvfkQL&#10;JjOP0FwP/tknutrUzW0M4+y8Pafs16e3/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hG2y1gAA&#10;AAUBAAAPAAAAAAAAAAEAIAAAACIAAABkcnMvZG93bnJldi54bWxQSwECFAAUAAAACACHTuJAzJqn&#10;nOcBAADCAwAADgAAAAAAAAABACAAAAAlAQAAZHJzL2Uyb0RvYy54bWxQSwUGAAAAAAYABgBZAQAA&#10;fgUAAAAA&#10;">
                  <v:fill on="f" focussize="0,0"/>
                  <v:stroke color="#000000" joinstyle="round"/>
                  <v:imagedata o:title=""/>
                  <o:lock v:ext="edit" aspectratio="f"/>
                </v:shape>
                <v:shape id="Text Box 124" o:spid="_x0000_s1026" o:spt="202" type="#_x0000_t202" style="position:absolute;left:1717040;top:2047240;height:267335;width:1251585;" fillcolor="#FFFFFF" filled="t" stroked="t" coordsize="21600,21600" o:gfxdata="UEsDBAoAAAAAAIdO4kAAAAAAAAAAAAAAAAAEAAAAZHJzL1BLAwQUAAAACACHTuJAM6RBYNUAAAAF&#10;AQAADwAAAGRycy9kb3ducmV2LnhtbE2PwU7DMBBE70j9B2srcUHUTio1VcimQhWIc0sv3Nx4m0TE&#10;6yR2m5avx3CBy0qjGc28LTZX24kLjb51jJAsFAjiypmWa4TD++vjGoQPmo3uHBPCjTxsytldoXPj&#10;Jt7RZR9qEUvY5xqhCaHPpfRVQ1b7heuJo3dyo9UhyrGWZtRTLLedTJVaSatbjguN7mnbUPW5P1sE&#10;N73crKNBpQ8fX/Zt+zzsTumAeD9P1BOIQNfwF4Yf/IgOZWQ6ujMbLzqE+Ej4vdHLsmQF4oiwXC8z&#10;kGUh/9OX31BLAwQUAAAACACHTuJA5ClqUjkCAACVBAAADgAAAGRycy9lMm9Eb2MueG1srVTbbtsw&#10;DH0fsH8Q9L760rhJjThFl6LDgO4CtPsARZZjYZKoSUrs7utHyW6XdS/FMD8YZEgfHh6SWV+NWpGj&#10;cF6CaWhxllMiDIdWmn1Dvz3cvltR4gMzLVNgREMfhadXm7dv1oOtRQk9qFY4giDG14NtaB+CrbPM&#10;815o5s/ACoPBDpxmAV23z1rHBkTXKivz/CIbwLXWARfe4683U5DOiO41gNB1kosb4ActTJhQnVAs&#10;YEu+l9bTTWLbdYKHL13nRSCqodhpSG8sgvYuvrPNmtV7x2wv+UyBvYbCi540kwaLPkPdsMDIwcm/&#10;oLTkDjx04YyDzqZGkiLYRZG/0Oa+Z1akXlBqb59F9/8Pln8+fnVEtg1doCSGaZz4gxgDeQ8jKcpF&#10;FGiwvsa8e4uZYcQArk1q1ts74N89MbDtmdmLa+dg6AVrkWARv8xOPp1wfATZDZ+gxULsECABjZ3T&#10;UT3Ug0T0ZbHMI5/Hhpb5YlminQYVifGYUFZFtaoo4THjYnl+XqVyrH5Css6HDwI0iUZDHS5CqsSO&#10;dz5EZqx+SomFPSjZ3kqlkuP2u61y5MhwaW7TM6P/kaYMGRp6WZXVJMY/QGgZ8JaU1A1d5fGZ6ygz&#10;axflmoQL426cZ7GD9hFVdDBtM94yGj24n5QMuMkN9T8OzAlK1EeDk7gsFlHLkJxFtSzRcaeR3WmE&#10;GY5QDQ2UTOY2TOdysE7ue6w0zd7ANU6vk0nMOOaJ1cwbtzVpPF9WPIdTP2X9/jfZ/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pEFg1QAAAAUBAAAPAAAAAAAAAAEAIAAAACIAAABkcnMvZG93bnJl&#10;di54bWxQSwECFAAUAAAACACHTuJA5ClqUjkCAACVBAAADgAAAAAAAAABACAAAAAkAQAAZHJzL2Uy&#10;b0RvYy54bWxQSwUGAAAAAAYABgBZAQAAzwUAAAAA&#10;">
                  <v:fill on="t" focussize="0,0"/>
                  <v:stroke color="#FFFFFF" miterlimit="8" joinstyle="miter"/>
                  <v:imagedata o:title=""/>
                  <o:lock v:ext="edit" aspectratio="f"/>
                  <v:textbox>
                    <w:txbxContent>
                      <w:p w14:paraId="31C2E2F3">
                        <w:pPr>
                          <w:pStyle w:val="34"/>
                          <w:spacing w:before="0" w:beforeAutospacing="0" w:after="0" w:afterAutospacing="0"/>
                          <w:rPr>
                            <w:sz w:val="18"/>
                            <w:szCs w:val="18"/>
                          </w:rPr>
                        </w:pPr>
                        <w:r>
                          <w:rPr>
                            <w:rFonts w:hint="eastAsia" w:ascii="Calibri" w:hAnsi="Times New Roman" w:cs="Times New Roman"/>
                            <w:sz w:val="18"/>
                            <w:szCs w:val="18"/>
                          </w:rPr>
                          <w:t>工程预留费用</w:t>
                        </w:r>
                      </w:p>
                    </w:txbxContent>
                  </v:textbox>
                </v:shape>
                <v:shape id="AutoShape 327" o:spid="_x0000_s1026" o:spt="32" type="#_x0000_t32" style="position:absolute;left:1521460;top:2181860;height:1905;width:20256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Efr++zoAQAAwwMAAA4AAABkcnMvZTJvRG9jLnhtbK1TTW/b&#10;MAy9D9h/EHRf/LE6S404xZCgu3RbgLY/QJFlW5gsCpQSJ/9+lJK2a3fpoT4Ykvn4HvlIL2+Oo2EH&#10;hV6DbXgxyzlTVkKrbd/wx4fbLwvOfBC2FQasavhJeX6z+vxpOblalTCAaRUyIrG+nlzDhxBcnWVe&#10;DmoUfgZOWQp2gKMIdMU+a1FMxD6arMzzeTYBtg5BKu/p6+Yc5BdGfA8hdJ2WagNyPyobzqyojAjU&#10;kh+083yVqu06JcPvrvMqMNNw6jSkN4nQeRff2Wop6h6FG7S8lCDeU8KbnkahLYk+U21EEGyP+j+q&#10;UUsED12YSRizcyPJEeqiyN94cz8Ip1IvZLV3z6b7j6OVvw5bZLpt+FXBmRUjTfz7PkCSZl/Lb9Gh&#10;yfmagGu7xdijPNp7dwfyj2cW1oOwvUrwh5Oj7CJmZK9S4sU70tlNP6EljCCFZNexwzFSkhHsSLlV&#10;WVzNaTanhpfFoljQOU1IHQOTBCjzsppXnEkCFNd5lbRE/UTj0IcfCkYWDw33AYXuh7AGa2kTAIsk&#10;Kg53PsQiRf2UEGuwcKuNSXLGsqnh11VZpQQPRrcxGGEe+93aIDuIuFLpuVTxCoawt+1ZxNiLIdGD&#10;s5s7aE9bjOHoDc02VXPZw7g8/94T6uXfW/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IRtstYA&#10;AAAFAQAADwAAAAAAAAABACAAAAAiAAAAZHJzL2Rvd25yZXYueG1sUEsBAhQAFAAAAAgAh07iQEfr&#10;++zoAQAAwwMAAA4AAAAAAAAAAQAgAAAAJQEAAGRycy9lMm9Eb2MueG1sUEsFBgAAAAAGAAYAWQEA&#10;AH8FAAAAAA==&#10;">
                  <v:fill on="f" focussize="0,0"/>
                  <v:stroke color="#000000" joinstyle="round"/>
                  <v:imagedata o:title=""/>
                  <o:lock v:ext="edit" aspectratio="f"/>
                </v:shape>
                <v:shape id="AutoShape 327" o:spid="_x0000_s1026" o:spt="32" type="#_x0000_t32" style="position:absolute;left:2724785;top:1142365;height:1905;width:202565;" filled="f" stroked="t" coordsize="21600,21600" o:gfxdata="UEsDBAoAAAAAAIdO4kAAAAAAAAAAAAAAAAAEAAAAZHJzL1BLAwQUAAAACACHTuJAbIRtstYAAAAF&#10;AQAADwAAAGRycy9kb3ducmV2LnhtbE2PwW7CMBBE75X4B2sr9VIVOyAIpHEQqtRDjwWkXpd4SdLG&#10;6yh2COXr63JpLyuNZjTzNt9cbCvO1PvGsYZkqkAQl840XGk47F+fViB8QDbYOiYN3+RhU0zucsyM&#10;G/mdzrtQiVjCPkMNdQhdJqUva7Lop64jjt7J9RZDlH0lTY9jLLetnCm1lBYbjgs1dvRSU/m1G6wG&#10;8sMiUdu1rQ5v1/HxY3b9HLu91g/3iXoGEegS/sLwix/RoYhMRzew8aLVEB8Jtxu9NE2WII4a5qt5&#10;CrLI5X/64gdQSwMEFAAAAAgAh07iQO4wVHnnAQAAwwMAAA4AAABkcnMvZTJvRG9jLnhtbK1TwW7b&#10;MAy9D9g/CLovdtykaY04xZCgu3RbgLYfoMiyLUwWBUqJk78fJSdt1116qA+CJJLv8T3Ry7tjb9hB&#10;oddgKz6d5JwpK6HWtq3489P9txvOfBC2FgasqvhJeX63+vplObhSFdCBqRUyArG+HFzFuxBcmWVe&#10;dqoXfgJOWQo2gL0IdMQ2q1EMhN6brMjz62wArB2CVN7T7WYM8jMifgQQmkZLtQG575UNIyoqIwJJ&#10;8p12nq9St02jZPjdNF4FZipOSkNaiYT2u7hmq6UoWxSu0/LcgvhIC+809UJbIn2B2ogg2B71f1C9&#10;lggemjCR0GejkOQIqZjm77x57IRTSQtZ7d2L6f7zYOWvwxaZris+KzizoqcX/74PkKjZVbGIDg3O&#10;l5S4tluMGuXRProHkH88s7DuhG1VSn86Oaqexorsn5J48I54dsNPqClHEEOy69hgHyHJCHaseLEo&#10;ZoubOWcnwpnOiqvr+fhC6hiYjAl5Mac7JmPCbZ6imSgvMA59+KGgZ3FTcR9Q6LYLa7CWJgFwmkjF&#10;4cGH2KQoLwWxBwv32pg0EMayoeK382KeCjwYXcdgTPPY7tYG2UHEkUpfUkyRt2kIe1uPJMaeDYke&#10;jG7uoD5t8WIUvW3q5jyHcXjenlP167+3+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hG2y1gAA&#10;AAUBAAAPAAAAAAAAAAEAIAAAACIAAABkcnMvZG93bnJldi54bWxQSwECFAAUAAAACACHTuJA7jBU&#10;eecBAADDAwAADgAAAAAAAAABACAAAAAlAQAAZHJzL2Uyb0RvYy54bWxQSwUGAAAAAAYABgBZAQAA&#10;fgUAAAAA&#10;">
                  <v:fill on="f" focussize="0,0"/>
                  <v:stroke color="#000000" joinstyle="round"/>
                  <v:imagedata o:title=""/>
                  <o:lock v:ext="edit" aspectratio="f"/>
                </v:shape>
                <w10:wrap type="none"/>
                <w10:anchorlock/>
              </v:group>
            </w:pict>
          </mc:Fallback>
        </mc:AlternateContent>
      </w:r>
    </w:p>
    <w:p w14:paraId="5D9E36BF">
      <w:pPr>
        <w:pStyle w:val="133"/>
        <w:spacing w:before="156" w:after="156"/>
      </w:pPr>
      <w:r>
        <w:rPr>
          <w:rFonts w:hint="eastAsia"/>
        </w:rPr>
        <w:t>图5 枢纽工程静态投资</w:t>
      </w:r>
      <w:r>
        <w:rPr>
          <w:rFonts w:hint="eastAsia" w:hAnsi="黑体"/>
          <w:szCs w:val="21"/>
        </w:rPr>
        <w:t>构成</w:t>
      </w:r>
    </w:p>
    <w:p w14:paraId="19A71F9F">
      <w:pPr>
        <w:pStyle w:val="56"/>
        <w:spacing w:before="156" w:after="156"/>
      </w:pPr>
      <w:bookmarkStart w:id="353" w:name="_Toc480969590"/>
      <w:bookmarkStart w:id="354" w:name="_Toc480901165"/>
      <w:bookmarkStart w:id="355" w:name="_Toc482107150"/>
      <w:bookmarkStart w:id="356" w:name="_Toc480900843"/>
      <w:r>
        <w:rPr>
          <w:rFonts w:hint="eastAsia"/>
        </w:rPr>
        <w:t>投资编制</w:t>
      </w:r>
      <w:bookmarkEnd w:id="353"/>
      <w:bookmarkEnd w:id="354"/>
      <w:bookmarkEnd w:id="355"/>
      <w:bookmarkEnd w:id="356"/>
    </w:p>
    <w:p w14:paraId="3B74CF42">
      <w:pPr>
        <w:pStyle w:val="27"/>
        <w:spacing w:line="360" w:lineRule="exact"/>
      </w:pPr>
      <w:r>
        <w:rPr>
          <w:rFonts w:hint="eastAsia"/>
        </w:rPr>
        <w:t>已编制标段招标设计概算的前期施工准备工程、主体建筑安装工程、设备采购工程、专项工程，应按标</w:t>
      </w:r>
      <w:bookmarkStart w:id="357" w:name="_Toc27729"/>
      <w:bookmarkStart w:id="358" w:name="_Toc23922"/>
      <w:r>
        <w:rPr>
          <w:rFonts w:hint="eastAsia"/>
        </w:rPr>
        <w:t>段招标设</w:t>
      </w:r>
      <w:bookmarkEnd w:id="357"/>
      <w:bookmarkEnd w:id="358"/>
      <w:r>
        <w:rPr>
          <w:rFonts w:hint="eastAsia"/>
        </w:rPr>
        <w:t>计概算编制成果计列；未编制标段招标设计概算的，按经</w:t>
      </w:r>
      <w:r>
        <w:t>复核后的</w:t>
      </w:r>
      <w:r>
        <w:rPr>
          <w:rFonts w:hint="eastAsia"/>
        </w:rPr>
        <w:t>核准概算投资计列。其中：</w:t>
      </w:r>
    </w:p>
    <w:p w14:paraId="7A9888BC">
      <w:pPr>
        <w:pStyle w:val="27"/>
        <w:spacing w:line="360" w:lineRule="exact"/>
      </w:pPr>
      <w:r>
        <w:rPr>
          <w:rFonts w:hint="eastAsia"/>
        </w:rPr>
        <w:t>a</w:t>
      </w:r>
      <w:r>
        <w:t>)</w:t>
      </w:r>
      <w:r>
        <w:rPr>
          <w:rFonts w:hint="eastAsia"/>
        </w:rPr>
        <w:t>已编制招标设计概算的标段，安全生产措施费按标段安全生产措施费编制成果计列；未编制招标设计概算的标段，安全生产措施费应按除安全生产措施费以外的建筑及安装工程投资乘以安全生产费费率计算。</w:t>
      </w:r>
    </w:p>
    <w:p w14:paraId="48C28583">
      <w:pPr>
        <w:pStyle w:val="27"/>
        <w:spacing w:line="360" w:lineRule="exact"/>
      </w:pPr>
      <w:r>
        <w:t>b)</w:t>
      </w:r>
      <w:r>
        <w:rPr>
          <w:rFonts w:hint="eastAsia"/>
        </w:rPr>
        <w:t>已编制招标设计概算的标段，增值税按标段招标设计概算编制成果计列；未编制招标设计概算的标段或费用，增值税应按各分项不含增值税合计投资乘以增值税税率计算，建筑及安装工程费、设备费增值税税率应按国家有关规定计算，项目技术服务费、项目管理费增值税税率应按测算分析的综合税率计算。</w:t>
      </w:r>
    </w:p>
    <w:p w14:paraId="0B3FEF2C">
      <w:pPr>
        <w:pStyle w:val="27"/>
        <w:spacing w:line="360" w:lineRule="exact"/>
      </w:pPr>
      <w:r>
        <w:rPr>
          <w:rFonts w:hint="eastAsia"/>
        </w:rPr>
        <w:t>项目技术服务费、项目管理费可按分标概算对应部分投资成果计列，或按核准概算中枢纽工程部分相应的独立费用投资计列。</w:t>
      </w:r>
    </w:p>
    <w:p w14:paraId="0244533A">
      <w:pPr>
        <w:pStyle w:val="27"/>
        <w:spacing w:line="360" w:lineRule="exact"/>
      </w:pPr>
      <w:r>
        <w:rPr>
          <w:rFonts w:hint="eastAsia"/>
        </w:rPr>
        <w:t>工程预留费用按枢纽工程投资乘以费率计算，应考虑枢纽工程重大设计变更风险确定取费费率。工程预留费用和标段预留费用之和原则上不超过核准概算枢纽</w:t>
      </w:r>
      <w:r>
        <w:t>工程基本预备费</w:t>
      </w:r>
      <w:r>
        <w:rPr>
          <w:rFonts w:hint="eastAsia"/>
        </w:rPr>
        <w:t>。</w:t>
      </w:r>
    </w:p>
    <w:p w14:paraId="12397E36">
      <w:pPr>
        <w:pStyle w:val="51"/>
        <w:spacing w:before="156" w:after="156"/>
      </w:pPr>
      <w:bookmarkStart w:id="359" w:name="_Toc480900844"/>
      <w:bookmarkStart w:id="360" w:name="_Toc482107151"/>
      <w:bookmarkStart w:id="361" w:name="_Toc480901166"/>
      <w:bookmarkStart w:id="362" w:name="_Toc480969591"/>
      <w:r>
        <w:rPr>
          <w:rFonts w:hint="eastAsia"/>
        </w:rPr>
        <w:t>建设征地移民安置补偿静态投资编制</w:t>
      </w:r>
      <w:bookmarkEnd w:id="359"/>
      <w:bookmarkEnd w:id="360"/>
      <w:bookmarkEnd w:id="361"/>
      <w:bookmarkEnd w:id="362"/>
    </w:p>
    <w:p w14:paraId="42ABA28E">
      <w:pPr>
        <w:pStyle w:val="56"/>
        <w:spacing w:before="156" w:after="156"/>
      </w:pPr>
      <w:bookmarkStart w:id="363" w:name="_Toc482107152"/>
      <w:bookmarkStart w:id="364" w:name="_Toc480900845"/>
      <w:bookmarkStart w:id="365" w:name="_Toc480969592"/>
      <w:bookmarkStart w:id="366" w:name="_Toc480901167"/>
      <w:r>
        <w:rPr>
          <w:rFonts w:hint="eastAsia"/>
        </w:rPr>
        <w:t>投资构成</w:t>
      </w:r>
      <w:bookmarkEnd w:id="363"/>
      <w:bookmarkEnd w:id="364"/>
      <w:bookmarkEnd w:id="365"/>
      <w:bookmarkEnd w:id="366"/>
    </w:p>
    <w:p w14:paraId="4D87F043">
      <w:pPr>
        <w:pStyle w:val="27"/>
        <w:spacing w:line="360" w:lineRule="exact"/>
      </w:pPr>
      <w:bookmarkStart w:id="367" w:name="_Hlk219021437"/>
      <w:r>
        <w:rPr>
          <w:rFonts w:hint="eastAsia"/>
        </w:rPr>
        <w:t>建设征地移民安置补偿静态投资由建设征地移民安置补偿和基本预备费组成，其中</w:t>
      </w:r>
      <w:bookmarkStart w:id="368" w:name="_Hlk202945447"/>
      <w:r>
        <w:rPr>
          <w:rFonts w:hint="eastAsia"/>
        </w:rPr>
        <w:t>建设征地移民安置补偿由水库淹没影响区部分、枢纽工程建设区部分、独立费用组成</w:t>
      </w:r>
      <w:bookmarkEnd w:id="367"/>
      <w:r>
        <w:rPr>
          <w:rFonts w:hint="eastAsia"/>
        </w:rPr>
        <w:t>，建设征地移民安置补偿费用应符合</w:t>
      </w:r>
      <w:bookmarkStart w:id="369" w:name="_Hlk219021499"/>
      <w:r>
        <w:rPr>
          <w:rFonts w:hint="eastAsia"/>
        </w:rPr>
        <w:t>NB</w:t>
      </w:r>
      <w:r>
        <w:t>/T 10877</w:t>
      </w:r>
      <w:r>
        <w:rPr>
          <w:rFonts w:hint="eastAsia"/>
        </w:rPr>
        <w:t>、NB</w:t>
      </w:r>
      <w:r>
        <w:t>/T 11173</w:t>
      </w:r>
      <w:r>
        <w:rPr>
          <w:rFonts w:hint="eastAsia"/>
        </w:rPr>
        <w:t>的规定</w:t>
      </w:r>
      <w:bookmarkEnd w:id="368"/>
      <w:bookmarkEnd w:id="369"/>
      <w:r>
        <w:rPr>
          <w:rFonts w:hint="eastAsia"/>
        </w:rPr>
        <w:t>。建设征地移民安置补偿静态投资构成见图6。</w:t>
      </w:r>
    </w:p>
    <w:p w14:paraId="73190989">
      <w:pPr>
        <w:pStyle w:val="27"/>
        <w:jc w:val="center"/>
      </w:pPr>
      <w:r>
        <mc:AlternateContent>
          <mc:Choice Requires="wpc">
            <w:drawing>
              <wp:inline distT="0" distB="0" distL="0" distR="0">
                <wp:extent cx="5143500" cy="2171700"/>
                <wp:effectExtent l="0" t="0" r="0" b="5715"/>
                <wp:docPr id="232" name="画布 127"/>
                <wp:cNvGraphicFramePr/>
                <a:graphic xmlns:a="http://schemas.openxmlformats.org/drawingml/2006/main">
                  <a:graphicData uri="http://schemas.microsoft.com/office/word/2010/wordprocessingCanvas">
                    <wpc:wpc>
                      <wpc:bg>
                        <a:noFill/>
                      </wpc:bg>
                      <wpc:whole/>
                      <wps:wsp>
                        <wps:cNvPr id="1" name="AutoShape 327"/>
                        <wps:cNvCnPr>
                          <a:cxnSpLocks noChangeShapeType="1"/>
                        </wps:cNvCnPr>
                        <wps:spPr bwMode="auto">
                          <a:xfrm>
                            <a:off x="1514429" y="948600"/>
                            <a:ext cx="202604" cy="1900"/>
                          </a:xfrm>
                          <a:prstGeom prst="straightConnector1">
                            <a:avLst/>
                          </a:prstGeom>
                          <a:noFill/>
                          <a:ln w="9525">
                            <a:solidFill>
                              <a:srgbClr val="000000"/>
                            </a:solidFill>
                            <a:round/>
                          </a:ln>
                        </wps:spPr>
                        <wps:bodyPr/>
                      </wps:wsp>
                      <wps:wsp>
                        <wps:cNvPr id="2" name="直接连接符 21"/>
                        <wps:cNvCnPr>
                          <a:cxnSpLocks noChangeShapeType="1"/>
                        </wps:cNvCnPr>
                        <wps:spPr bwMode="auto">
                          <a:xfrm>
                            <a:off x="1521430" y="950500"/>
                            <a:ext cx="600" cy="1039500"/>
                          </a:xfrm>
                          <a:prstGeom prst="line">
                            <a:avLst/>
                          </a:prstGeom>
                          <a:noFill/>
                          <a:ln w="9525">
                            <a:solidFill>
                              <a:srgbClr val="000000"/>
                            </a:solidFill>
                            <a:round/>
                          </a:ln>
                        </wps:spPr>
                        <wps:bodyPr/>
                      </wps:wsp>
                      <wps:wsp>
                        <wps:cNvPr id="3" name="AutoShape 327"/>
                        <wps:cNvCnPr>
                          <a:cxnSpLocks noChangeShapeType="1"/>
                        </wps:cNvCnPr>
                        <wps:spPr bwMode="auto">
                          <a:xfrm flipV="1">
                            <a:off x="1287125" y="1571600"/>
                            <a:ext cx="234305" cy="1900"/>
                          </a:xfrm>
                          <a:prstGeom prst="straightConnector1">
                            <a:avLst/>
                          </a:prstGeom>
                          <a:noFill/>
                          <a:ln w="9525">
                            <a:solidFill>
                              <a:srgbClr val="000000"/>
                            </a:solidFill>
                            <a:round/>
                          </a:ln>
                        </wps:spPr>
                        <wps:bodyPr/>
                      </wps:wsp>
                      <wps:wsp>
                        <wps:cNvPr id="4" name="Text Box 133"/>
                        <wps:cNvSpPr txBox="1">
                          <a:spLocks noChangeArrowheads="1"/>
                        </wps:cNvSpPr>
                        <wps:spPr bwMode="auto">
                          <a:xfrm>
                            <a:off x="52701" y="1312500"/>
                            <a:ext cx="1234424" cy="483200"/>
                          </a:xfrm>
                          <a:prstGeom prst="rect">
                            <a:avLst/>
                          </a:prstGeom>
                          <a:solidFill>
                            <a:srgbClr val="FFFFFF"/>
                          </a:solidFill>
                          <a:ln w="9525">
                            <a:solidFill>
                              <a:srgbClr val="FFFFFF"/>
                            </a:solidFill>
                            <a:miter lim="800000"/>
                          </a:ln>
                        </wps:spPr>
                        <wps:txbx>
                          <w:txbxContent>
                            <w:p w14:paraId="5C2EBF1B">
                              <w:pPr>
                                <w:jc w:val="left"/>
                                <w:rPr>
                                  <w:sz w:val="18"/>
                                  <w:szCs w:val="18"/>
                                </w:rPr>
                              </w:pPr>
                              <w:r>
                                <w:rPr>
                                  <w:rFonts w:hint="eastAsia"/>
                                  <w:sz w:val="18"/>
                                  <w:szCs w:val="18"/>
                                </w:rPr>
                                <w:t>建设征地移民安置补偿静态投资</w:t>
                              </w:r>
                            </w:p>
                            <w:p w14:paraId="08664BA6">
                              <w:pPr>
                                <w:pStyle w:val="34"/>
                                <w:spacing w:before="0" w:beforeAutospacing="0" w:after="0" w:afterAutospacing="0"/>
                                <w:jc w:val="center"/>
                                <w:rPr>
                                  <w:sz w:val="18"/>
                                  <w:szCs w:val="18"/>
                                </w:rPr>
                              </w:pPr>
                            </w:p>
                          </w:txbxContent>
                        </wps:txbx>
                        <wps:bodyPr rot="0" vert="horz" wrap="square" lIns="91440" tIns="45720" rIns="91440" bIns="45720" anchor="t" anchorCtr="0" upright="1">
                          <a:noAutofit/>
                        </wps:bodyPr>
                      </wps:wsp>
                      <wps:wsp>
                        <wps:cNvPr id="7" name="Text Box 136"/>
                        <wps:cNvSpPr txBox="1">
                          <a:spLocks noChangeArrowheads="1"/>
                        </wps:cNvSpPr>
                        <wps:spPr bwMode="auto">
                          <a:xfrm>
                            <a:off x="3145761" y="468918"/>
                            <a:ext cx="1252924" cy="269200"/>
                          </a:xfrm>
                          <a:prstGeom prst="rect">
                            <a:avLst/>
                          </a:prstGeom>
                          <a:solidFill>
                            <a:srgbClr val="FFFFFF"/>
                          </a:solidFill>
                          <a:ln w="9525">
                            <a:solidFill>
                              <a:srgbClr val="FFFFFF"/>
                            </a:solidFill>
                            <a:miter lim="800000"/>
                          </a:ln>
                        </wps:spPr>
                        <wps:txbx>
                          <w:txbxContent>
                            <w:p w14:paraId="1EA0B0D7">
                              <w:pPr>
                                <w:pStyle w:val="34"/>
                                <w:spacing w:before="0" w:beforeAutospacing="0" w:after="0" w:afterAutospacing="0"/>
                                <w:jc w:val="both"/>
                                <w:rPr>
                                  <w:sz w:val="18"/>
                                  <w:szCs w:val="18"/>
                                </w:rPr>
                              </w:pPr>
                              <w:r>
                                <w:rPr>
                                  <w:rFonts w:hint="eastAsia" w:ascii="Calibri"/>
                                  <w:sz w:val="18"/>
                                  <w:szCs w:val="18"/>
                                </w:rPr>
                                <w:t>水库淹没影响区部分</w:t>
                              </w:r>
                            </w:p>
                          </w:txbxContent>
                        </wps:txbx>
                        <wps:bodyPr rot="0" vert="horz" wrap="square" lIns="91440" tIns="45720" rIns="91440" bIns="45720" anchor="t" anchorCtr="0" upright="1">
                          <a:noAutofit/>
                        </wps:bodyPr>
                      </wps:wsp>
                      <wps:wsp>
                        <wps:cNvPr id="8" name="Text Box 137"/>
                        <wps:cNvSpPr txBox="1">
                          <a:spLocks noChangeArrowheads="1"/>
                        </wps:cNvSpPr>
                        <wps:spPr bwMode="auto">
                          <a:xfrm>
                            <a:off x="3145861" y="1138218"/>
                            <a:ext cx="1678233" cy="269900"/>
                          </a:xfrm>
                          <a:prstGeom prst="rect">
                            <a:avLst/>
                          </a:prstGeom>
                          <a:solidFill>
                            <a:srgbClr val="FFFFFF"/>
                          </a:solidFill>
                          <a:ln w="9525">
                            <a:solidFill>
                              <a:srgbClr val="FFFFFF"/>
                            </a:solidFill>
                            <a:miter lim="800000"/>
                          </a:ln>
                        </wps:spPr>
                        <wps:txbx>
                          <w:txbxContent>
                            <w:p w14:paraId="23F20EFC">
                              <w:pPr>
                                <w:pStyle w:val="34"/>
                                <w:spacing w:before="0" w:beforeAutospacing="0" w:after="0" w:afterAutospacing="0"/>
                                <w:rPr>
                                  <w:sz w:val="18"/>
                                  <w:szCs w:val="18"/>
                                </w:rPr>
                              </w:pPr>
                              <w:r>
                                <w:rPr>
                                  <w:rFonts w:hint="eastAsia" w:ascii="Calibri"/>
                                  <w:sz w:val="18"/>
                                  <w:szCs w:val="18"/>
                                </w:rPr>
                                <w:t>独立费用</w:t>
                              </w:r>
                            </w:p>
                          </w:txbxContent>
                        </wps:txbx>
                        <wps:bodyPr rot="0" vert="horz" wrap="square" lIns="91440" tIns="45720" rIns="91440" bIns="45720" anchor="t" anchorCtr="0" upright="1">
                          <a:noAutofit/>
                        </wps:bodyPr>
                      </wps:wsp>
                      <wps:wsp>
                        <wps:cNvPr id="9" name="Text Box 138"/>
                        <wps:cNvSpPr txBox="1">
                          <a:spLocks noChangeArrowheads="1"/>
                        </wps:cNvSpPr>
                        <wps:spPr bwMode="auto">
                          <a:xfrm>
                            <a:off x="3141980" y="807720"/>
                            <a:ext cx="1255395" cy="269240"/>
                          </a:xfrm>
                          <a:prstGeom prst="rect">
                            <a:avLst/>
                          </a:prstGeom>
                          <a:solidFill>
                            <a:srgbClr val="FFFFFF"/>
                          </a:solidFill>
                          <a:ln w="9525">
                            <a:solidFill>
                              <a:srgbClr val="FFFFFF"/>
                            </a:solidFill>
                            <a:miter lim="800000"/>
                          </a:ln>
                        </wps:spPr>
                        <wps:txbx>
                          <w:txbxContent>
                            <w:p w14:paraId="5A5306A2">
                              <w:pPr>
                                <w:pStyle w:val="34"/>
                                <w:spacing w:before="0" w:beforeAutospacing="0" w:after="0" w:afterAutospacing="0"/>
                                <w:jc w:val="both"/>
                                <w:rPr>
                                  <w:sz w:val="18"/>
                                  <w:szCs w:val="18"/>
                                </w:rPr>
                              </w:pPr>
                              <w:r>
                                <w:rPr>
                                  <w:rFonts w:hint="eastAsia" w:ascii="Calibri" w:hAnsi="Times New Roman" w:cs="Times New Roman"/>
                                  <w:sz w:val="18"/>
                                  <w:szCs w:val="18"/>
                                </w:rPr>
                                <w:t>枢纽工程建设区部分</w:t>
                              </w:r>
                            </w:p>
                          </w:txbxContent>
                        </wps:txbx>
                        <wps:bodyPr rot="0" vert="horz" wrap="square" lIns="91440" tIns="45720" rIns="91440" bIns="45720" anchor="t" anchorCtr="0" upright="1">
                          <a:noAutofit/>
                        </wps:bodyPr>
                      </wps:wsp>
                      <wps:wsp>
                        <wps:cNvPr id="11" name="直接连接符 167"/>
                        <wps:cNvCnPr>
                          <a:cxnSpLocks noChangeShapeType="1"/>
                        </wps:cNvCnPr>
                        <wps:spPr bwMode="auto">
                          <a:xfrm flipH="1">
                            <a:off x="2968658" y="606239"/>
                            <a:ext cx="1900" cy="661922"/>
                          </a:xfrm>
                          <a:prstGeom prst="line">
                            <a:avLst/>
                          </a:prstGeom>
                          <a:noFill/>
                          <a:ln w="9525">
                            <a:solidFill>
                              <a:srgbClr val="000000"/>
                            </a:solidFill>
                            <a:round/>
                          </a:ln>
                        </wps:spPr>
                        <wps:bodyPr/>
                      </wps:wsp>
                      <wps:wsp>
                        <wps:cNvPr id="13" name="AutoShape 324"/>
                        <wps:cNvCnPr>
                          <a:cxnSpLocks noChangeShapeType="1"/>
                        </wps:cNvCnPr>
                        <wps:spPr bwMode="auto">
                          <a:xfrm>
                            <a:off x="2967958" y="602918"/>
                            <a:ext cx="159403" cy="600"/>
                          </a:xfrm>
                          <a:prstGeom prst="straightConnector1">
                            <a:avLst/>
                          </a:prstGeom>
                          <a:noFill/>
                          <a:ln w="9525">
                            <a:solidFill>
                              <a:srgbClr val="000000"/>
                            </a:solidFill>
                            <a:round/>
                          </a:ln>
                        </wps:spPr>
                        <wps:bodyPr/>
                      </wps:wsp>
                      <wps:wsp>
                        <wps:cNvPr id="14" name="AutoShape 324"/>
                        <wps:cNvCnPr>
                          <a:cxnSpLocks noChangeShapeType="1"/>
                        </wps:cNvCnPr>
                        <wps:spPr bwMode="auto">
                          <a:xfrm>
                            <a:off x="2970558" y="952818"/>
                            <a:ext cx="158703" cy="600"/>
                          </a:xfrm>
                          <a:prstGeom prst="straightConnector1">
                            <a:avLst/>
                          </a:prstGeom>
                          <a:noFill/>
                          <a:ln w="9525">
                            <a:solidFill>
                              <a:srgbClr val="000000"/>
                            </a:solidFill>
                            <a:round/>
                          </a:ln>
                        </wps:spPr>
                        <wps:bodyPr/>
                      </wps:wsp>
                      <wps:wsp>
                        <wps:cNvPr id="15" name="AutoShape 324"/>
                        <wps:cNvCnPr>
                          <a:cxnSpLocks noChangeShapeType="1"/>
                        </wps:cNvCnPr>
                        <wps:spPr bwMode="auto">
                          <a:xfrm>
                            <a:off x="2967958" y="1270318"/>
                            <a:ext cx="159403" cy="600"/>
                          </a:xfrm>
                          <a:prstGeom prst="straightConnector1">
                            <a:avLst/>
                          </a:prstGeom>
                          <a:noFill/>
                          <a:ln w="9525">
                            <a:solidFill>
                              <a:srgbClr val="000000"/>
                            </a:solidFill>
                            <a:round/>
                          </a:ln>
                        </wps:spPr>
                        <wps:bodyPr/>
                      </wps:wsp>
                      <wps:wsp>
                        <wps:cNvPr id="18" name="Text Box 147"/>
                        <wps:cNvSpPr txBox="1">
                          <a:spLocks noChangeArrowheads="1"/>
                        </wps:cNvSpPr>
                        <wps:spPr bwMode="auto">
                          <a:xfrm>
                            <a:off x="1717033" y="1855400"/>
                            <a:ext cx="1251624" cy="267400"/>
                          </a:xfrm>
                          <a:prstGeom prst="rect">
                            <a:avLst/>
                          </a:prstGeom>
                          <a:solidFill>
                            <a:srgbClr val="FFFFFF"/>
                          </a:solidFill>
                          <a:ln w="9525">
                            <a:solidFill>
                              <a:srgbClr val="FFFFFF"/>
                            </a:solidFill>
                            <a:miter lim="800000"/>
                          </a:ln>
                        </wps:spPr>
                        <wps:txbx>
                          <w:txbxContent>
                            <w:p w14:paraId="2DE46CBD">
                              <w:pPr>
                                <w:pStyle w:val="34"/>
                                <w:spacing w:before="0" w:beforeAutospacing="0" w:after="0" w:afterAutospacing="0"/>
                                <w:jc w:val="both"/>
                                <w:rPr>
                                  <w:sz w:val="18"/>
                                  <w:szCs w:val="18"/>
                                </w:rPr>
                              </w:pPr>
                              <w:r>
                                <w:rPr>
                                  <w:rFonts w:hint="eastAsia" w:ascii="Calibri" w:hAnsi="Times New Roman" w:cs="Times New Roman"/>
                                  <w:sz w:val="18"/>
                                  <w:szCs w:val="18"/>
                                </w:rPr>
                                <w:t>基本预备</w:t>
                              </w:r>
                              <w:r>
                                <w:rPr>
                                  <w:rFonts w:ascii="Calibri" w:hAnsi="Times New Roman" w:cs="Times New Roman"/>
                                  <w:sz w:val="18"/>
                                  <w:szCs w:val="18"/>
                                </w:rPr>
                                <w:t>费</w:t>
                              </w:r>
                            </w:p>
                          </w:txbxContent>
                        </wps:txbx>
                        <wps:bodyPr rot="0" vert="horz" wrap="square" lIns="91440" tIns="45720" rIns="91440" bIns="45720" anchor="t" anchorCtr="0" upright="1">
                          <a:noAutofit/>
                        </wps:bodyPr>
                      </wps:wsp>
                      <wps:wsp>
                        <wps:cNvPr id="19" name="AutoShape 327"/>
                        <wps:cNvCnPr>
                          <a:cxnSpLocks noChangeShapeType="1"/>
                        </wps:cNvCnPr>
                        <wps:spPr bwMode="auto">
                          <a:xfrm>
                            <a:off x="1521430" y="1990000"/>
                            <a:ext cx="202604" cy="1900"/>
                          </a:xfrm>
                          <a:prstGeom prst="straightConnector1">
                            <a:avLst/>
                          </a:prstGeom>
                          <a:noFill/>
                          <a:ln w="9525">
                            <a:solidFill>
                              <a:srgbClr val="000000"/>
                            </a:solidFill>
                            <a:round/>
                          </a:ln>
                        </wps:spPr>
                        <wps:bodyPr/>
                      </wps:wsp>
                      <wps:wsp>
                        <wps:cNvPr id="20" name="AutoShape 327"/>
                        <wps:cNvCnPr>
                          <a:cxnSpLocks noChangeShapeType="1"/>
                        </wps:cNvCnPr>
                        <wps:spPr bwMode="auto">
                          <a:xfrm>
                            <a:off x="2765454" y="950500"/>
                            <a:ext cx="202504" cy="1900"/>
                          </a:xfrm>
                          <a:prstGeom prst="straightConnector1">
                            <a:avLst/>
                          </a:prstGeom>
                          <a:noFill/>
                          <a:ln w="9525">
                            <a:solidFill>
                              <a:srgbClr val="000000"/>
                            </a:solidFill>
                            <a:round/>
                          </a:ln>
                        </wps:spPr>
                        <wps:bodyPr/>
                      </wps:wsp>
                      <wps:wsp>
                        <wps:cNvPr id="21" name="Text Box 359"/>
                        <wps:cNvSpPr txBox="1">
                          <a:spLocks noChangeArrowheads="1"/>
                        </wps:cNvSpPr>
                        <wps:spPr bwMode="auto">
                          <a:xfrm>
                            <a:off x="1717033" y="718800"/>
                            <a:ext cx="1007720" cy="483200"/>
                          </a:xfrm>
                          <a:prstGeom prst="rect">
                            <a:avLst/>
                          </a:prstGeom>
                          <a:solidFill>
                            <a:srgbClr val="FFFFFF"/>
                          </a:solidFill>
                          <a:ln w="9525">
                            <a:solidFill>
                              <a:srgbClr val="FFFFFF"/>
                            </a:solidFill>
                            <a:miter lim="800000"/>
                          </a:ln>
                        </wps:spPr>
                        <wps:txbx>
                          <w:txbxContent>
                            <w:p w14:paraId="5222912B">
                              <w:pPr>
                                <w:jc w:val="left"/>
                                <w:rPr>
                                  <w:sz w:val="18"/>
                                  <w:szCs w:val="18"/>
                                </w:rPr>
                              </w:pPr>
                              <w:r>
                                <w:rPr>
                                  <w:rFonts w:hint="eastAsia"/>
                                  <w:sz w:val="18"/>
                                  <w:szCs w:val="18"/>
                                </w:rPr>
                                <w:t>建设征地移</w:t>
                              </w:r>
                            </w:p>
                            <w:p w14:paraId="1327FA09">
                              <w:pPr>
                                <w:jc w:val="left"/>
                                <w:rPr>
                                  <w:sz w:val="18"/>
                                  <w:szCs w:val="18"/>
                                </w:rPr>
                              </w:pPr>
                              <w:r>
                                <w:rPr>
                                  <w:rFonts w:hint="eastAsia"/>
                                  <w:sz w:val="18"/>
                                  <w:szCs w:val="18"/>
                                </w:rPr>
                                <w:t>民安置补偿</w:t>
                              </w:r>
                            </w:p>
                            <w:p w14:paraId="7FAFF5D2">
                              <w:pPr>
                                <w:pStyle w:val="34"/>
                                <w:spacing w:before="0" w:beforeAutospacing="0" w:after="0" w:afterAutospacing="0"/>
                                <w:jc w:val="center"/>
                                <w:rPr>
                                  <w:sz w:val="18"/>
                                  <w:szCs w:val="18"/>
                                </w:rPr>
                              </w:pPr>
                            </w:p>
                          </w:txbxContent>
                        </wps:txbx>
                        <wps:bodyPr rot="0" vert="horz" wrap="square" lIns="91440" tIns="45720" rIns="91440" bIns="45720" anchor="t" anchorCtr="0" upright="1">
                          <a:noAutofit/>
                        </wps:bodyPr>
                      </wps:wsp>
                    </wpc:wpc>
                  </a:graphicData>
                </a:graphic>
              </wp:inline>
            </w:drawing>
          </mc:Choice>
          <mc:Fallback>
            <w:pict>
              <v:group id="画布 127" o:spid="_x0000_s1026" o:spt="203" style="height:171pt;width:405pt;" coordsize="5143500,2171700" editas="canvas" o:gfxdata="UEsDBAoAAAAAAIdO4kAAAAAAAAAAAAAAAAAEAAAAZHJzL1BLAwQUAAAACACHTuJAaqDDs9YAAAAF&#10;AQAADwAAAGRycy9kb3ducmV2LnhtbE2PQUvDQBCF70L/wzIFL2J3U0VKzKaHQmkRoZhqz9vsmASz&#10;s2l2m9R/7+ilXh483vDeN9ny4loxYB8aTxqSmQKBVHrbUKXhfb++X4AI0ZA1rSfU8I0BlvnkJjOp&#10;9SO94VDESnAJhdRoqGPsUilDWaMzYeY7JM4+fe9MZNtX0vZm5HLXyrlST9KZhnihNh2uaiy/irPT&#10;MJa74bB/3cjd3WHr6bQ9rYqPF61vp4l6BhHxEq/H8IvP6JAz09GfyQbRauBH4p9ytkgU26OGh8e5&#10;Apln8j99/gNQSwMEFAAAAAgAh07iQEJ9JvRCBQAAWCQAAA4AAABkcnMvZTJvRG9jLnhtbO1aS3Pr&#10;NBTeM8N/0HhPY8nvTNM7l5ZemLlAZ1rYK44Te7AlIylNypY9K3bMsIMVSxbMsODXQPkZHMmPuE5y&#10;bwamKdPrLlLLkmXpfOd85yGfvlgXObpNhMw4m1j4xLZQwmI+y9hiYn1xc/lBaCGpKJvRnLNkYt0l&#10;0npx9v57p6tynBCe8nyWCASTMDlelRMrVaocj0YyTpOCyhNeJgw651wUVEFTLEYzQVcwe5GPiG37&#10;oxUXs1LwOJES7l5UnVY9ozhkQj6fZ3FyweNlkTBVzSqSnCrYkkyzUlpnZrXzeRKrz+dzmSiUTyzY&#10;qTK/8BK4nurf0dkpHS8ELdMsrpdAD1lCb08FzRi8tJ3qgiqKliLbmqrIYsEln6uTmBejaiNGIrAL&#10;bPdk80rwZWn2shivFmUrdACqJ/V/PW382e2VQNlsYhGHWIjRAiC///73P3/7FmESaPmsysUYhr0S&#10;5XV5Jeobi6qlt7yei0L/h82gtZHsXSvZZK1QDDc97DqeDUKPoY/gAAfQMLKPUwBo67k4/egtT46a&#10;F4/0+trlrErQSrkRlfxvorpOaZkYBKSWQS0q3Ajq5VJxMwQ5jazMuHN2JbRI4jW7Ll/z+CuJGD9P&#10;KVskZvjNXQlixloCsPzOI7ohQcpouvqUz2AMhTcYxepJGYNEXRJZCOQZuaHfiLMROLGJb7uVvHFU&#10;9bYio+NSSPUq4QXSFxNLKkGzRarOOWNgMlxg8056+1oqvcbNA3pXjF9meW7QyxlawQI84pkHJM+z&#10;me7Uw6RYTM9zgW6ptj3zZzYMPd1hoONsVr0kZ7U8tAi04snxlM/ujNIZOQGy1e1Hh3hjCz/8+td3&#10;P/39x4/we//Lz4gY1B6A9rg4EzAdMByNs2drGzKCb3DWwBujwrYD/aZ3P855xrQ20/E7jKzzRMaL&#10;5nlWfqmtXgNQkyUmYYDBeDS82Avwth07gD70a94c7Bi8/l5nuZuqgQIrn3ajLeZDvkbYcbQJ1Ras&#10;XRpSa+hokJE9wn4pBF+lCZ2BK3nA2PrRap6DGNsjgQ2OQ+PoAOR9Q8bEAUKvGdsNHQiVarZsmL/H&#10;2QKI+k22/IBkH3DxpfnbxcUH0/n+KYpMQXiYZ8XECrucv4Pb1Xq6rpGoaB4JXgVoEJ7CRcrFNxZa&#10;QXAGHurrJRWJhfJPGOAQgfMD3lOm4XoBgYbo9ky7PZTFMNXEUhaqLs9VFQEuS6G9XoM849qfzzPj&#10;8jbOp/ZJx/M9wQ6d9Z9EZx0MwvUrrXX9MMKhXgYdN94H9JhEjdISPxqU9p1VWsgat4i2Th9MfHs8&#10;otVKG9ZKi7ETki2t9YOQgBeokhE/emt4PFDtc6VaSKC2tNZw3NHDA9BaHIVVoB/agXZpfar1IMJv&#10;lZaAA4QB+2P9QWmfq9Litv5w30tOsd+l3EeqQphE5uMmaKoTGRL5oe+BE4D41rd94kQ99dUkawjX&#10;93FEyJt1d8hTdZbQcFO3yuRqwR2t+gCoBlGLKtmO/7zItWtHWqeu+wlpKDK1yDV1xDY7fUqIA9ur&#10;IYY6XrgVLHlhMEB8QLF+d/0Bg8euIoynhHhjxVDTt51tjAczPuhAZg/GO3Ift+uIj5f7mJMVndro&#10;MlPoee52mcnD/iZjD+oB+1l7CCOfbRjZJj9daurq7SMFkN36t7c53sA6Ee/r63COdehh8W5u0pXR&#10;bf9zXJBJ4HuuB7EOkNKuMyzA2BvOKg/5IGAPxm0+2B5yOJ7Jv45exej6nwCHcALQSwPtqrRhMsHh&#10;lON/esphPqmAD05Mean+OEZ/0dJtm1ORzQdB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aqDD&#10;s9YAAAAFAQAADwAAAAAAAAABACAAAAAiAAAAZHJzL2Rvd25yZXYueG1sUEsBAhQAFAAAAAgAh07i&#10;QEJ9JvRCBQAAWCQAAA4AAAAAAAAAAQAgAAAAJQEAAGRycy9lMm9Eb2MueG1sUEsFBgAAAAAGAAYA&#10;WQEAANkIAAAAAA==&#10;">
                <o:lock v:ext="edit" aspectratio="f"/>
                <v:shape id="画布 127" o:spid="_x0000_s1026" style="position:absolute;left:0;top:0;height:2171700;width:5143500;" filled="f" stroked="f" coordsize="21600,21600" o:gfxdata="UEsDBAoAAAAAAIdO4kAAAAAAAAAAAAAAAAAEAAAAZHJzL1BLAwQUAAAACACHTuJAaqDDs9YAAAAF&#10;AQAADwAAAGRycy9kb3ducmV2LnhtbE2PQUvDQBCF70L/wzIFL2J3U0VKzKaHQmkRoZhqz9vsmASz&#10;s2l2m9R/7+ilXh483vDeN9ny4loxYB8aTxqSmQKBVHrbUKXhfb++X4AI0ZA1rSfU8I0BlvnkJjOp&#10;9SO94VDESnAJhdRoqGPsUilDWaMzYeY7JM4+fe9MZNtX0vZm5HLXyrlST9KZhnihNh2uaiy/irPT&#10;MJa74bB/3cjd3WHr6bQ9rYqPF61vp4l6BhHxEq/H8IvP6JAz09GfyQbRauBH4p9ytkgU26OGh8e5&#10;Apln8j99/gNQSwMEFAAAAAgAh07iQLdXI4XyBAAAriMAAA4AAABkcnMvZTJvRG9jLnhtbO1ay27j&#10;NhTdF+g/ENo3Fqm3EGcwdZC2wLQNkLR7Wg9bqESqJB078xH9gQLdtasuu+/fdPoZvaQkR7HsGQNt&#10;nCIjL2zJpPg6h+c+qPNXm6pEd5mQBWdTC5/ZFspYwtOCLabWd7dXn4UWkoqylJacZVPrPpPWq4tP&#10;Pzlf13FG+JKXaSYQNMJkvK6n1lKpOp5MZLLMKirPeJ0xKMy5qKiCW7GYpIKuofWqnBDb9idrLtJa&#10;8CSTEv69bAqttkVxTIM8z4sku+TJqsqYaloVWUkVTEkui1paF2a0eZ4l6ts8l5lC5dSCmSrzDZ3A&#10;9Vx/Ty7OabwQtF4WSTsEeswQduZU0YJBp9umLqmiaCWKQVNVkQguea7OEl5NmomYFYFZYHtnbWaU&#10;3dFmMgmsdTdAuPoP250v9LgZvyrKElZjAq3H+j/9uwa0M/hzXQPWst6iLv9d/zdLWmcGIxkn39xd&#10;C1SkQEULMVoB416vFDdVkEMCjZDuHurN2LXQY0027KZ+w5MfJGJ8tqRskZnqt/c1PI31EzCL3iP6&#10;RtbQzXz9NU+hDoUeDFybXFS6SQACbeBZD7suiSx0P7UiN/TtliDZRqEEyolNfNu1UALlOGpKJzTu&#10;WqmFVF9kvEL6YmpJJWixWKoZZwyIyAU2fdK7N1LpMdK4e+ARAjQuGVrDADzimQckL4tUw6OrSbGY&#10;z0qB7qhmtPmYCUNJv5rgK5Y2nZSsXQ+9BM1iznl6fy26dQJkTwQx6SB+9/Mff/30699//gLf737/&#10;DRGD2iPQnhZngl0HNEDj7NneLs4a+AZk24Fyw4LDOJcF02ym8UeMrNMhe+LNi/KyqL/Xu76/jUkY&#10;YNg8Gl7sBXi4jx1AH8rHffwhE7RfqkECG6m+1cr4Od8g7Dg9pb7RYqs2UNAhI3cE+7UQfL3MaAqm&#10;5JFi60cbNTpKsT0S2GA4NNAOQL67kTFxQNBbxXZDBxyQVi0PaLYAoX7fXn4kso+0+Mp89mnx0XJ+&#10;uImqUOB0lUU1tcK+5u/RdrWZb0DZtZY2Mo8Eb9wecPrgYsnFWwutweUBC/XjiorMQuVXDHCIwPhp&#10;H8ncuF5A4Eb0S+b9EsoSaGpqKQs1lzPV+FWrWmir1yHPuJaEvDAm72FUrU06ne0J9nDWfxbOOhgW&#10;129Y6/phhEM9DBp3XgbwmEQdaYkfjaT9aEkLsdhAaPsu8emEVpM2bEmLsROSAWv9ICRgBYxRBdZ+&#10;0D0epfalSi0EUAPWGo1rHfyTshZHYePoh3agTdqu1Hrg4W9JS8AA6rDoYEw3kvalkhZv8w+7wSn2&#10;+5L7RFkIE8h82TlNbT6CRH7oe2AEwL/1bZ840Q59tcgawfV9HBHyfu6OcaqOEjpt6geqrl64k2Uf&#10;ANUg2qJKhv6fF7l2a0jb0PWwII1Jpi1yXR5xG50+J8SB7bUQQx4vHDhLXhiMEB+RAt+ff8BgsYe5&#10;4ufbxRiyEM4Q43EbH3XMcQDjPbGP2zfEp/MicYABX1BknWYKPc8dppk87D9E7EFb4bBqj27ki3Uj&#10;t8FP3/r0eftEDmQ//+09HG9gHYjv8nU8xzr2CHa/NunM6ND+nBZkEvie64GvA6K07wwLMPbGs8pj&#10;jtkPYLyNB7eHHI5n4q+TZzH69ifAIZwA7ISBdpPaMJHgeMrxPz3lMG9WwFsVJr3UvnKi3xPp35tT&#10;kYfXbC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Gqgw7PWAAAABQEAAA8AAAAAAAAAAQAgAAAA&#10;IgAAAGRycy9kb3ducmV2LnhtbFBLAQIUABQAAAAIAIdO4kC3VyOF8gQAAK4jAAAOAAAAAAAAAAEA&#10;IAAAACUBAABkcnMvZTJvRG9jLnhtbFBLBQYAAAAABgAGAFkBAACJCAAAAAA=&#10;">
                  <v:fill on="f" focussize="0,0"/>
                  <v:stroke on="f"/>
                  <v:imagedata o:title=""/>
                  <o:lock v:ext="edit" aspectratio="f"/>
                </v:shape>
                <v:shape id="AutoShape 327" o:spid="_x0000_s1026" o:spt="32" type="#_x0000_t32" style="position:absolute;left:1514429;top:948600;height:1900;width:202604;" filled="f" stroked="t" coordsize="21600,21600" o:gfxdata="UEsDBAoAAAAAAIdO4kAAAAAAAAAAAAAAAAAEAAAAZHJzL1BLAwQUAAAACACHTuJASXhOGtQAAAAF&#10;AQAADwAAAGRycy9kb3ducmV2LnhtbE2PzU7DMBCE70i8g7VIXBC1E35UQjYVQuLAkbYSVzdekkC8&#10;jmKnKX16Fi70MtJoVjPflquD79WextgFRsgWBhRxHVzHDcJ283K9BBWTZWf7wITwTRFW1flZaQsX&#10;Zn6j/To1Sko4FhahTWkotI51S97GRRiIJfsIo7dJ7NhoN9pZyn2vc2Putbcdy0JrB3puqf5aTx6B&#10;4nSXmacH32xfj/PVe378nIcN4uVFZh5BJTqk/2P4xRd0qIRpFyZ2UfUI8kj6U8mWmRG7Q7i5zQ3o&#10;qtSn9NUPUEsDBBQAAAAIAIdO4kAGlaYZ5QEAAMEDAAAOAAAAZHJzL2Uyb0RvYy54bWytU8tu2zAQ&#10;vBfoPxC813rUTmPBclDYSC9payDpB9AUJRGluMSStuy/75KykzS95FAdCFK7M7szXK7uToNhR4Ve&#10;g615Mcs5U1ZCo21X819P959uOfNB2EYYsKrmZ+X53frjh9XoKlVCD6ZRyIjE+mp0Ne9DcFWWedmr&#10;QfgZOGUp2AIOItARu6xBMRL7YLIyz2+yEbBxCFJ5T3+3U5BfGPE9hNC2WqotyMOgbJhYURkRSJLv&#10;tfN8nbptWyXDz7b1KjBTc1Ia0kpFaL+Pa7ZeiapD4XotLy2I97TwRtMgtKWiz1RbEQQ7oP6HatAS&#10;wUMbZhKGbBKSHCEVRf7Gm8deOJW0kNXePZvu/x+t/HHcIdMNTQJnVgx04V8PAVJl9rn8Eg0ana8o&#10;b2N3GCXKk310DyB/e2Zh0wvbqZT+dHaELiIi+wsSD95Rmf34HRrKEVQhuXVqcYiU5AM7EXZRzOfl&#10;krNzzZfz25v8cj/qFJikeJmXN/mcM0nxYjlFM1FdWRz68E3BwOKm5j6g0F0fNmAtzQFgkWqK44MP&#10;sUdRXQGxBQv32pg0DsaykRpYlIsE8GB0E4MxzWO33xhkRxEHKn1JMEVepyEcbDMVMfbiR7RgMnMP&#10;zXmHV5/oZlM3lymMo/P6nNAvL2/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l4ThrUAAAABQEA&#10;AA8AAAAAAAAAAQAgAAAAIgAAAGRycy9kb3ducmV2LnhtbFBLAQIUABQAAAAIAIdO4kAGlaYZ5QEA&#10;AMEDAAAOAAAAAAAAAAEAIAAAACMBAABkcnMvZTJvRG9jLnhtbFBLBQYAAAAABgAGAFkBAAB6BQAA&#10;AAA=&#10;">
                  <v:fill on="f" focussize="0,0"/>
                  <v:stroke color="#000000" joinstyle="round"/>
                  <v:imagedata o:title=""/>
                  <o:lock v:ext="edit" aspectratio="f"/>
                </v:shape>
                <v:line id="直接连接符 21" o:spid="_x0000_s1026" o:spt="20" style="position:absolute;left:1521430;top:950500;height:1039500;width:600;" filled="f" stroked="t" coordsize="21600,21600" o:gfxdata="UEsDBAoAAAAAAIdO4kAAAAAAAAAAAAAAAAAEAAAAZHJzL1BLAwQUAAAACACHTuJA1KT9zNMAAAAF&#10;AQAADwAAAGRycy9kb3ducmV2LnhtbE2PzU7DMBCE70i8g7VIXCpqJ0WoCnF6AHLjQgFx3cbbJGq8&#10;TmP3B56ehQtcRhrNaubbcnX2gzrSFPvAFrK5AUXcBNdza+Httb5ZgooJ2eEQmCx8UoRVdXlRYuHC&#10;iV/ouE6tkhKOBVroUhoLrWPTkcc4DyOxZNsweUxip1a7CU9S7gedG3OnPfYsCx2O9NBRs1sfvIVY&#10;v9O+/po1M/OxaAPl+8fnJ7T2+ioz96ASndPfMfzgCzpUwrQJB3ZRDRbkkfSrki0zI3ZjYXGbG9BV&#10;qf/TV99QSwMEFAAAAAgAh07iQHhk2B7vAQAAuAMAAA4AAABkcnMvZTJvRG9jLnhtbK1TwW4TMRC9&#10;I/EPlu9kN1tSwSqbHhKVS4FILR/geL1ZC9tjeZxs8hP8ABI3OHHk3r+hfAZjJym0XHpgD5Y9b+bN&#10;vGfv9GJnDduqgBpcw8ejkjPlJLTarRv+4ebyxSvOMArXCgNONXyvkF/Mnj+bDr5WFfRgWhUYkTis&#10;B9/wPkZfFwXKXlmBI/DKEdhBsCLSMayLNoiB2K0pqrI8LwYIrQ8gFSJFFweQHxnDUwih67RUC5Ab&#10;q1w8sAZlRCRJ2GuPfJan7Tol4/uuQxWZaTgpjXmlJrRfpbWYTUW9DsL3Wh5HEE8Z4ZEmK7SjpvdU&#10;CxEF2wT9D5XVMgBCF0cSbHEQkh0hFePykTfXvfAqayGr0d+bjv+PVr7bLgPTbcMrzpywdOF3n3/8&#10;/PT11+0XWu++f2PVOLk0eKwpee6WIemUO3ftr0B+ROZg3gu3Vnnam70nilxRPChJB/TUazW8hZZy&#10;xCZCtmzXBZsoyQy2o9pJNX55Rvezb/jrSTkpj5ekdpFJws8pwCSB4/KM8IwWoj6x+IDxjQLL0qbh&#10;RrvkoKjF9goj6aDUU0oKO7jUxuRXYBwbUstqkgsQjG4TmNIwrFdzE9hWpHeUv2QKkT1IC7Bx7SFu&#10;HMEn0Qf7VtDulyHBKU4XmgmOjy+9mL/POevPDzf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Sk&#10;/czTAAAABQEAAA8AAAAAAAAAAQAgAAAAIgAAAGRycy9kb3ducmV2LnhtbFBLAQIUABQAAAAIAIdO&#10;4kB4ZNge7wEAALgDAAAOAAAAAAAAAAEAIAAAACIBAABkcnMvZTJvRG9jLnhtbFBLBQYAAAAABgAG&#10;AFkBAACDBQAAAAA=&#10;">
                  <v:fill on="f" focussize="0,0"/>
                  <v:stroke color="#000000" joinstyle="round"/>
                  <v:imagedata o:title=""/>
                  <o:lock v:ext="edit" aspectratio="f"/>
                </v:line>
                <v:shape id="AutoShape 327" o:spid="_x0000_s1026" o:spt="32" type="#_x0000_t32" style="position:absolute;left:1287125;top:1571600;flip:y;height:1900;width:234305;" filled="f" stroked="t" coordsize="21600,21600" o:gfxdata="UEsDBAoAAAAAAIdO4kAAAAAAAAAAAAAAAAAEAAAAZHJzL1BLAwQUAAAACACHTuJA9KjaLdQAAAAF&#10;AQAADwAAAGRycy9kb3ducmV2LnhtbE2PwU7DMBBE70j8g7VI3KidtipRiNNDJVAPKFIL3N14SQLx&#10;Oo3dpP37LlzgMtJoVjNv8/XZdWLEIbSeNCQzBQKp8ralWsP72/NDCiJEQ9Z0nlDDBQOsi9ub3GTW&#10;T7TDcR9rwSUUMqOhibHPpAxVg86Eme+ROPv0gzOR7VBLO5iJy10n50qtpDMt8UJjetw0WH3vT07D&#10;kR4vH0s5pl9lGVcv29easJy0vr9L1BOIiOf4dww/+IwOBTMd/IlsEJ0GfiT+KmdpotgeNCyWcwWy&#10;yOV/+uIKUEsDBBQAAAAIAIdO4kDnpgWZ5wEAAMwDAAAOAAAAZHJzL2Uyb0RvYy54bWytU8Fu2zAM&#10;vQ/YPwi6L3acpWmNOMWQoLt0W4B2uyuybAuTRYFSYufvR8lZu2WXHuaDIZp8j3xP9Pp+7A07KfQa&#10;bMXns5wzZSXU2rYV//788OGWMx+ErYUBqyp+Vp7fb96/Ww+uVAV0YGqFjEisLwdX8S4EV2aZl53q&#10;hZ+BU5aSDWAvAoXYZjWKgdh7kxV5fpMNgLVDkMp7+rqbkvzCiG8hhKbRUu1AHntlw8SKyohAknyn&#10;neebNG3TKBm+NY1XgZmKk9KQ3tSEzof4zjZrUbYoXKflZQTxlhGuNPVCW2r6QrUTQbAj6n+oei0R&#10;PDRhJqHPJiHJEVIxz6+8eeqEU0kLWe3di+n+/9HKr6c9Ml1XfMGZFT1d+KdjgNSZLYpVNGhwvqS6&#10;rd1jlChH++QeQf70zMK2E7ZVqfz57Ag9j4jsL0gMvKM2h+EL1FQjqENya2ywZ43R7kcERnJyhI0U&#10;FLerebHk7Ezn5Wp+k1+uSo2BSSooFh8XOeVlLLibspkoI2GkcejDZwU9i4eK+4BCt13YgrW0EoBT&#10;M3F69CGO+wqIYAsP2pi0GcayoeJ3SxolZjwYXcdkCrA9bA2yk4i7lZ6k/aoM4WjrqYmxF2uiG5Ov&#10;B6jPe/xtGV1ymuaykHGL/owT+vUn3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KjaLdQAAAAF&#10;AQAADwAAAAAAAAABACAAAAAiAAAAZHJzL2Rvd25yZXYueG1sUEsBAhQAFAAAAAgAh07iQOemBZnn&#10;AQAAzAMAAA4AAAAAAAAAAQAgAAAAIwEAAGRycy9lMm9Eb2MueG1sUEsFBgAAAAAGAAYAWQEAAHwF&#10;AAAAAA==&#10;">
                  <v:fill on="f" focussize="0,0"/>
                  <v:stroke color="#000000" joinstyle="round"/>
                  <v:imagedata o:title=""/>
                  <o:lock v:ext="edit" aspectratio="f"/>
                </v:shape>
                <v:shape id="Text Box 133" o:spid="_x0000_s1026" o:spt="202" type="#_x0000_t202" style="position:absolute;left:52701;top:1312500;height:483200;width:1234424;" fillcolor="#FFFFFF" filled="t" stroked="t" coordsize="21600,21600" o:gfxdata="UEsDBAoAAAAAAIdO4kAAAAAAAAAAAAAAAAAEAAAAZHJzL1BLAwQUAAAACACHTuJAFlhiyNMAAAAF&#10;AQAADwAAAGRycy9kb3ducmV2LnhtbE2PQUvDQBCF74L/YRnBi9jdRJESsylSFM+tXrxts9MkmJ1J&#10;stum9dc7etHLg8cb3vumXJ1Cr444xY7JQrYwoJBq9h01Ft7fXm6XoGJy5F3PhBbOGGFVXV6UrvA8&#10;0waP29QoKaFYOAttSkOhdaxbDC4ueECSbM9TcEns1Gg/uVnKQ69zYx50cB3JQusGXLdYf24PwQLP&#10;z+fAOJr85uMrvK6fxs0+H629vsrMI6iEp/R3DD/4gg6VMO34QD6q3oI8kn5VsmVmxO4s3N3nBnRV&#10;6v/01TdQSwMEFAAAAAgAh07iQHkOUhY4AgAAkgQAAA4AAABkcnMvZTJvRG9jLnhtbK1U227bMAx9&#10;H7B/EPS++hJnTY04RZeiw4CuG9DuAxRZjoVJoiYpsbuvHyW7Xda9FMP8YIgmdQ55SHp9OWpFjsJ5&#10;CaahxVlOiTAcWmn2Df32cPNuRYkPzLRMgRENfRSeXm7evlkPthYl9KBa4QiCGF8PtqF9CLbOMs97&#10;oZk/AysMOjtwmgU03T5rHRsQXauszPP32QCutQ648B6/Xk9OOiO61wBC10kuroEftDBhQnVCsYAl&#10;+V5aTzcp264TPHzpOi8CUQ3FSkN6Iwmed/Gdbdas3jtme8nnFNhrUnhRk2bSIOkz1DULjByc/AtK&#10;S+7AQxfOOOhsKiQpglUU+Qtt7ntmRaoFpfb2WXT//2D53fGrI7JtaEWJYRob/iDGQD7ASIrFIuoz&#10;WF9j2L3FwDCiA6cm1ertLfDvnhjY9szsxZVzMPSCtZhfEW9mJ1cnHB9BdsNnaJGIHQIkoLFzOoqH&#10;chBEX5bneUHJI6IsinKZz12KafFIXi6qqsR0OUZUqwUOVSJj9ROOdT58FKBJPDTU4RQkHna89SHm&#10;xeqnkEjrQcn2RiqVDLffbZUjR4YTc5OeGf2PMGXI0NCLZbmcpPgHCC0DLpKSuqGrPD4zjzKzclGs&#10;SbYw7sa5EztoH1FDB9Mo4yLjoQf3k5IBx7ih/seBOUGJ+mSwDxdFVcW5T0a1PC/RcKee3amHGY5Q&#10;DQ2UTMdtmHblYJ3c98g0dd7AFfauk0nM2OQpqzlvHNWk8bxWcRdO7RT1+1ey+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WGLI0wAAAAUBAAAPAAAAAAAAAAEAIAAAACIAAABkcnMvZG93bnJldi54&#10;bWxQSwECFAAUAAAACACHTuJAeQ5SFjgCAACSBAAADgAAAAAAAAABACAAAAAiAQAAZHJzL2Uyb0Rv&#10;Yy54bWxQSwUGAAAAAAYABgBZAQAAzAUAAAAA&#10;">
                  <v:fill on="t" focussize="0,0"/>
                  <v:stroke color="#FFFFFF" miterlimit="8" joinstyle="miter"/>
                  <v:imagedata o:title=""/>
                  <o:lock v:ext="edit" aspectratio="f"/>
                  <v:textbox>
                    <w:txbxContent>
                      <w:p w14:paraId="5C2EBF1B">
                        <w:pPr>
                          <w:jc w:val="left"/>
                          <w:rPr>
                            <w:sz w:val="18"/>
                            <w:szCs w:val="18"/>
                          </w:rPr>
                        </w:pPr>
                        <w:r>
                          <w:rPr>
                            <w:rFonts w:hint="eastAsia"/>
                            <w:sz w:val="18"/>
                            <w:szCs w:val="18"/>
                          </w:rPr>
                          <w:t>建设征地移民安置补偿静态投资</w:t>
                        </w:r>
                      </w:p>
                      <w:p w14:paraId="08664BA6">
                        <w:pPr>
                          <w:pStyle w:val="34"/>
                          <w:spacing w:before="0" w:beforeAutospacing="0" w:after="0" w:afterAutospacing="0"/>
                          <w:jc w:val="center"/>
                          <w:rPr>
                            <w:sz w:val="18"/>
                            <w:szCs w:val="18"/>
                          </w:rPr>
                        </w:pPr>
                      </w:p>
                    </w:txbxContent>
                  </v:textbox>
                </v:shape>
                <v:shape id="Text Box 136" o:spid="_x0000_s1026" o:spt="202" type="#_x0000_t202" style="position:absolute;left:3145761;top:468918;height:269200;width:1252924;" fillcolor="#FFFFFF" filled="t" stroked="t" coordsize="21600,21600" o:gfxdata="UEsDBAoAAAAAAIdO4kAAAAAAAAAAAAAAAAAEAAAAZHJzL1BLAwQUAAAACACHTuJAFlhiyNMAAAAF&#10;AQAADwAAAGRycy9kb3ducmV2LnhtbE2PQUvDQBCF74L/YRnBi9jdRJESsylSFM+tXrxts9MkmJ1J&#10;stum9dc7etHLg8cb3vumXJ1Cr444xY7JQrYwoJBq9h01Ft7fXm6XoGJy5F3PhBbOGGFVXV6UrvA8&#10;0waP29QoKaFYOAttSkOhdaxbDC4ueECSbM9TcEns1Gg/uVnKQ69zYx50cB3JQusGXLdYf24PwQLP&#10;z+fAOJr85uMrvK6fxs0+H629vsrMI6iEp/R3DD/4gg6VMO34QD6q3oI8kn5VsmVmxO4s3N3nBnRV&#10;6v/01TdQSwMEFAAAAAgAh07iQNowlnw6AgAAkwQAAA4AAABkcnMvZTJvRG9jLnhtbK1U227bMAx9&#10;H7B/EPS+OHaTNDHiFF2CDAO6C9DuAxRZjoVJoiYpsbuvHyW7Xda9FMP8YIgmdQ55SHp902tFzsJ5&#10;Caai+WRKiTAcammOFf32sH+3pMQHZmqmwIiKPgpPbzZv36w7W4oCWlC1cARBjC87W9E2BFtmmeet&#10;0MxPwAqDzgacZgFNd8xqxzpE1yorptNF1oGrrQMuvMevu8FJR0T3GkBoGsnFDvhJCxMGVCcUC1iS&#10;b6X1dJOybRrBw5em8SIQVVGsNKQ3kuD5EN/ZZs3Ko2O2lXxMgb0mhRc1aSYNkj5D7Vhg5OTkX1Ba&#10;cgcemjDhoLOhkKQIVpFPX2hz3zIrUi0otbfPovv/B8s/n786IuuKXlNimMaGP4g+kPfQk/xqEfXp&#10;rC8x7N5iYOjRgVOTavX2Dvh3TwxsW2aO4tY56FrBaswvjzezi6sDjo8gh+4T1EjETgESUN84HcVD&#10;OQiiX+Wz+fUip+SxorPFcpUvhzbFvHhkL+bFqphRwjGgWKxwqhIbK5+ArPPhgwBN4qGiDscgEbHz&#10;nQ8xMVY+hUReD0rWe6lUMtzxsFWOnBmOzD49I/ofYcqQrqKreTEftPgHCC0DbpKSuqLLaXxGHmVG&#10;6aJag26hP/RjKw5QP6KIDoZZxk3GQwvuJyUdznFF/Y8Tc4IS9dFgI1b5bBYHPxmoa4GGu/QcLj3M&#10;cISqaKBkOG7DsCwn6+SxRaah9QZusXmNTGLGLg9ZjXnjrCaNx72Ky3Bpp6jf/5LN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ZYYsjTAAAABQEAAA8AAAAAAAAAAQAgAAAAIgAAAGRycy9kb3ducmV2&#10;LnhtbFBLAQIUABQAAAAIAIdO4kDaMJZ8OgIAAJMEAAAOAAAAAAAAAAEAIAAAACIBAABkcnMvZTJv&#10;RG9jLnhtbFBLBQYAAAAABgAGAFkBAADOBQAAAAA=&#10;">
                  <v:fill on="t" focussize="0,0"/>
                  <v:stroke color="#FFFFFF" miterlimit="8" joinstyle="miter"/>
                  <v:imagedata o:title=""/>
                  <o:lock v:ext="edit" aspectratio="f"/>
                  <v:textbox>
                    <w:txbxContent>
                      <w:p w14:paraId="1EA0B0D7">
                        <w:pPr>
                          <w:pStyle w:val="34"/>
                          <w:spacing w:before="0" w:beforeAutospacing="0" w:after="0" w:afterAutospacing="0"/>
                          <w:jc w:val="both"/>
                          <w:rPr>
                            <w:sz w:val="18"/>
                            <w:szCs w:val="18"/>
                          </w:rPr>
                        </w:pPr>
                        <w:r>
                          <w:rPr>
                            <w:rFonts w:hint="eastAsia" w:ascii="Calibri"/>
                            <w:sz w:val="18"/>
                            <w:szCs w:val="18"/>
                          </w:rPr>
                          <w:t>水库淹没影响区部分</w:t>
                        </w:r>
                      </w:p>
                    </w:txbxContent>
                  </v:textbox>
                </v:shape>
                <v:shape id="Text Box 137" o:spid="_x0000_s1026" o:spt="202" type="#_x0000_t202" style="position:absolute;left:3145861;top:1138218;height:269900;width:1678233;" fillcolor="#FFFFFF" filled="t" stroked="t" coordsize="21600,21600" o:gfxdata="UEsDBAoAAAAAAIdO4kAAAAAAAAAAAAAAAAAEAAAAZHJzL1BLAwQUAAAACACHTuJAFlhiyNMAAAAF&#10;AQAADwAAAGRycy9kb3ducmV2LnhtbE2PQUvDQBCF74L/YRnBi9jdRJESsylSFM+tXrxts9MkmJ1J&#10;stum9dc7etHLg8cb3vumXJ1Cr444xY7JQrYwoJBq9h01Ft7fXm6XoGJy5F3PhBbOGGFVXV6UrvA8&#10;0waP29QoKaFYOAttSkOhdaxbDC4ueECSbM9TcEns1Gg/uVnKQ69zYx50cB3JQusGXLdYf24PwQLP&#10;z+fAOJr85uMrvK6fxs0+H629vsrMI6iEp/R3DD/4gg6VMO34QD6q3oI8kn5VsmVmxO4s3N3nBnRV&#10;6v/01TdQSwMEFAAAAAgAh07iQCX82ig7AgAAlAQAAA4AAABkcnMvZTJvRG9jLnhtbK1U227bMAx9&#10;H7B/EPS+OHYuTYw4Rdciw4CuG9DuAxRZjoVJoiYpsbuvHyW7XZC9FMP8YIgmdUieQ3pz3WtFTsJ5&#10;Caai+WRKiTAcamkOFf3+tPuwosQHZmqmwIiKPgtPr7fv3206W4oCWlC1cARBjC87W9E2BFtmmeet&#10;0MxPwAqDzgacZgFNd8hqxzpE1yorptNl1oGrrQMuvMevd4OTjojuLYDQNJKLO+BHLUwYUJ1QLGBL&#10;vpXW022qtmkED1+bxotAVEWx05DemATP+/jOthtWHhyzreRjCewtJVz0pJk0mPQV6o4FRo5O/gWl&#10;JXfgoQkTDjobGkmMYBf59IKbx5ZZkXpBqr19Jd3/P1j+cPrmiKwrirIbplHwJ9EH8hF6ks+uIj+d&#10;9SWGPVoMDD06cGpSr97eA//hiYHblpmDuHEOulawGuvL483s7OqA4yPIvvsCNSZixwAJqG+cjuQh&#10;HQTRZ/l8sVrmlDwjTj5bFflq0CkWxmP65dWqmM0o4RhRLNfraRIyY+ULknU+fBKgSTxU1OEcpEzs&#10;dO9DrIyVLyExsQcl651UKhnusL9VjpwYzswuPamZizBlSFfR9aJYDGT8A4SWAVdJSY3sT+Mz5lFm&#10;5C7SNRAX+n0/arGH+hlZdDAMM64yHlpwvyjpcJAr6n8emROUqM8GlVjn83mc/GTMF1cFGu7csz/3&#10;MMMRqqKBkuF4G4ZtOVonDy1mGrQ3cIPqNTKRGWUeqhrrxmFNHI+LFbfh3E5Rf34m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WGLI0wAAAAUBAAAPAAAAAAAAAAEAIAAAACIAAABkcnMvZG93bnJl&#10;di54bWxQSwECFAAUAAAACACHTuJAJfzaKDsCAACUBAAADgAAAAAAAAABACAAAAAiAQAAZHJzL2Uy&#10;b0RvYy54bWxQSwUGAAAAAAYABgBZAQAAzwUAAAAA&#10;">
                  <v:fill on="t" focussize="0,0"/>
                  <v:stroke color="#FFFFFF" miterlimit="8" joinstyle="miter"/>
                  <v:imagedata o:title=""/>
                  <o:lock v:ext="edit" aspectratio="f"/>
                  <v:textbox>
                    <w:txbxContent>
                      <w:p w14:paraId="23F20EFC">
                        <w:pPr>
                          <w:pStyle w:val="34"/>
                          <w:spacing w:before="0" w:beforeAutospacing="0" w:after="0" w:afterAutospacing="0"/>
                          <w:rPr>
                            <w:sz w:val="18"/>
                            <w:szCs w:val="18"/>
                          </w:rPr>
                        </w:pPr>
                        <w:r>
                          <w:rPr>
                            <w:rFonts w:hint="eastAsia" w:ascii="Calibri"/>
                            <w:sz w:val="18"/>
                            <w:szCs w:val="18"/>
                          </w:rPr>
                          <w:t>独立费用</w:t>
                        </w:r>
                      </w:p>
                    </w:txbxContent>
                  </v:textbox>
                </v:shape>
                <v:shape id="Text Box 138" o:spid="_x0000_s1026" o:spt="202" type="#_x0000_t202" style="position:absolute;left:3141980;top:807720;height:269240;width:1255395;" fillcolor="#FFFFFF" filled="t" stroked="t" coordsize="21600,21600" o:gfxdata="UEsDBAoAAAAAAIdO4kAAAAAAAAAAAAAAAAAEAAAAZHJzL1BLAwQUAAAACACHTuJAFlhiyNMAAAAF&#10;AQAADwAAAGRycy9kb3ducmV2LnhtbE2PQUvDQBCF74L/YRnBi9jdRJESsylSFM+tXrxts9MkmJ1J&#10;stum9dc7etHLg8cb3vumXJ1Cr444xY7JQrYwoJBq9h01Ft7fXm6XoGJy5F3PhBbOGGFVXV6UrvA8&#10;0waP29QoKaFYOAttSkOhdaxbDC4ueECSbM9TcEns1Gg/uVnKQ69zYx50cB3JQusGXLdYf24PwQLP&#10;z+fAOJr85uMrvK6fxs0+H629vsrMI6iEp/R3DD/4gg6VMO34QD6q3oI8kn5VsmVmxO4s3N3nBnRV&#10;6v/01TdQSwMEFAAAAAgAh07iQBiYDu04AgAAkwQAAA4AAABkcnMvZTJvRG9jLnhtbK1UUW/bIBB+&#10;n7T/gHhfHDtJm1hxqi5Vp0ldN6ndDyAYx2jAMSCxs1+/A7tdlL1U03hA4Du+u++7O69veq3IUTgv&#10;wVQ0n0wpEYZDLc2+ot+f7z8sKfGBmZopMKKiJ+Hpzeb9u3VnS1FAC6oWjiCI8WVnK9qGYMss87wV&#10;mvkJWGHQ2IDTLODV7bPasQ7RtcqK6fQq68DV1gEX3uPXu8FIR0T3FkBoGsnFHfCDFiYMqE4oFpCS&#10;b6X1dJOybRrBw9em8SIQVVFkGtKOQfC8i3u2WbNy75htJR9TYG9J4YKTZtJg0FeoOxYYOTj5F5SW&#10;3IGHJkw46GwgkhRBFvn0QpunllmRuKDU3r6K7v8fLH88fnNE1hVdUWKYxoI/iz6Qj9CTfLaM+nTW&#10;l+j2ZNEx9GjArklcvX0A/sMTA9uWmb24dQ66VrAa88vjy+zs6YDjI8iu+wI1BmKHAAmob5yO4qEc&#10;BNFn+TxfLbFCp4oup9fXxVimmBeP0YvFYrZaUMLRobhaFfPkkLHyBcg6Hz4J0CQeKuqwDVIgdnzw&#10;ISbGyheXGNeDkvW9VCpd3H63VY4cGbbMfVqJy4WbMqRD0RbFYtDiHyC0DDhJSupIM64xjjKjdFGt&#10;QbfQ7/qxFDuoTyiig6GXcZLx0IL7RUmHfVxR//PAnKBEfTZYiFU+R3lISJf5IopJ3Llld25hhiNU&#10;RQMlw3EbhmE5WCf3LUYaSm/gFovXyCRmrPKQ1Zg39mrSeJyrOAzn9+T151+y+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WGLI0wAAAAUBAAAPAAAAAAAAAAEAIAAAACIAAABkcnMvZG93bnJldi54&#10;bWxQSwECFAAUAAAACACHTuJAGJgO7TgCAACTBAAADgAAAAAAAAABACAAAAAiAQAAZHJzL2Uyb0Rv&#10;Yy54bWxQSwUGAAAAAAYABgBZAQAAzAUAAAAA&#10;">
                  <v:fill on="t" focussize="0,0"/>
                  <v:stroke color="#FFFFFF" miterlimit="8" joinstyle="miter"/>
                  <v:imagedata o:title=""/>
                  <o:lock v:ext="edit" aspectratio="f"/>
                  <v:textbox>
                    <w:txbxContent>
                      <w:p w14:paraId="5A5306A2">
                        <w:pPr>
                          <w:pStyle w:val="34"/>
                          <w:spacing w:before="0" w:beforeAutospacing="0" w:after="0" w:afterAutospacing="0"/>
                          <w:jc w:val="both"/>
                          <w:rPr>
                            <w:sz w:val="18"/>
                            <w:szCs w:val="18"/>
                          </w:rPr>
                        </w:pPr>
                        <w:r>
                          <w:rPr>
                            <w:rFonts w:hint="eastAsia" w:ascii="Calibri" w:hAnsi="Times New Roman" w:cs="Times New Roman"/>
                            <w:sz w:val="18"/>
                            <w:szCs w:val="18"/>
                          </w:rPr>
                          <w:t>枢纽工程建设区部分</w:t>
                        </w:r>
                      </w:p>
                    </w:txbxContent>
                  </v:textbox>
                </v:shape>
                <v:line id="直接连接符 167" o:spid="_x0000_s1026" o:spt="20" style="position:absolute;left:2968658;top:606239;flip:x;height:661922;width:1900;" filled="f" stroked="t" coordsize="21600,21600" o:gfxdata="UEsDBAoAAAAAAIdO4kAAAAAAAAAAAAAAAAAEAAAAZHJzL1BLAwQUAAAACACHTuJA2JLyYtMAAAAF&#10;AQAADwAAAGRycy9kb3ducmV2LnhtbE2PQUvDQBCF70L/wzIFb3Y3qUiN2ZRS1IsgWKPnTXZMgruz&#10;IbtN67939KKXB483vPdNuT17J2ac4hBIQ7ZSIJDaYAfqNNSvD1cbEDEZssYFQg1fGGFbLS5KU9hw&#10;ohecD6kTXEKxMBr6lMZCytj26E1chRGJs48weZPYTp20kzlxuXcyV+pGejMQL/RmxH2P7efh6DXs&#10;3p/u189z44Ozt139Zn2tHnOtL5eZugOR8Jz+juEHn9GhYqYmHMlG4TTwI+lXOdtkim2jYX2dK5BV&#10;Kf/TV99QSwMEFAAAAAgAh07iQEbIXvL7AQAAxAMAAA4AAABkcnMvZTJvRG9jLnhtbK1TzW4TMRC+&#10;I/EOlu9kf1CWZpVND4kKhwKRWh7A8XqzFrbHsp1s8hK8ABI3OHHsnbehPAZjb2hpufTAHiyPZ+ab&#10;+b6ZnZ8ftCJ74bwE09BiklMiDIdWmm1DP1xfvDijxAdmWqbAiIYehafni+fP5oOtRQk9qFY4giDG&#10;14NtaB+CrbPM815o5idghUFnB06zgKbbZq1jA6JrlZV5XmUDuNY64MJ7fF2NTnpCdE8BhK6TXKyA&#10;77QwYUR1QrGAlHwvraeL1G3XCR7ed50XgaiGItOQTiyC9008s8Wc1VvHbC/5qQX2lBYecdJMGix6&#10;B7VigZGdk/9AackdeOjChIPORiJJEWRR5I+0ueqZFYkLSu3tnej+/8Hyd/u1I7LFTSgoMUzjxG8/&#10;3/z89PXXjy943n7/RorqVdRpsL7G8KVZu8iUH8yVvQT+0RMDy56ZrUj9Xh8tYhQxI3uQEg1vsdpm&#10;eAstxrBdgCTaoXOadEraNzExgqMw5NDQcladVVNcyGNDq7wqX87GgYlDIBz9xSzHQfLorYpZWaai&#10;rI54EcU6H14L0CReGqqkiWqymu0vfYj93YfEZwMXUqm0EcqQoaGzaTlNCR6UbKMzhnm33SyVI3sW&#10;dyp9p7oPwhzsTDsWUeakRaQ/CrmB9rh2fzTC4aZuTosYt+dvO2Xf/3y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iS8mLTAAAABQEAAA8AAAAAAAAAAQAgAAAAIgAAAGRycy9kb3ducmV2LnhtbFBL&#10;AQIUABQAAAAIAIdO4kBGyF7y+wEAAMQDAAAOAAAAAAAAAAEAIAAAACIBAABkcnMvZTJvRG9jLnht&#10;bFBLBQYAAAAABgAGAFkBAACPBQAAAAA=&#10;">
                  <v:fill on="f" focussize="0,0"/>
                  <v:stroke color="#000000" joinstyle="round"/>
                  <v:imagedata o:title=""/>
                  <o:lock v:ext="edit" aspectratio="f"/>
                </v:line>
                <v:shape id="AutoShape 324" o:spid="_x0000_s1026" o:spt="32" type="#_x0000_t32" style="position:absolute;left:2967958;top:602918;height:600;width:159403;" filled="f" stroked="t" coordsize="21600,21600" o:gfxdata="UEsDBAoAAAAAAIdO4kAAAAAAAAAAAAAAAAAEAAAAZHJzL1BLAwQUAAAACACHTuJASXhOGtQAAAAF&#10;AQAADwAAAGRycy9kb3ducmV2LnhtbE2PzU7DMBCE70i8g7VIXBC1E35UQjYVQuLAkbYSVzdekkC8&#10;jmKnKX16Fi70MtJoVjPflquD79WextgFRsgWBhRxHVzHDcJ283K9BBWTZWf7wITwTRFW1flZaQsX&#10;Zn6j/To1Sko4FhahTWkotI51S97GRRiIJfsIo7dJ7NhoN9pZyn2vc2Putbcdy0JrB3puqf5aTx6B&#10;4nSXmacH32xfj/PVe378nIcN4uVFZh5BJTqk/2P4xRd0qIRpFyZ2UfUI8kj6U8mWmRG7Q7i5zQ3o&#10;qtSn9NUPUEsDBBQAAAAIAIdO4kDbNprX5gEAAMEDAAAOAAAAZHJzL2Uyb0RvYy54bWytU01v2zAM&#10;vQ/YfxB0X/zRJmuMOMWQoLt0W4B2P0CRZVuYLAqUEif/fpScdF136WE+CJZJPvI9Pq/uT4NhR4Ve&#10;g615Mcs5U1ZCo21X85/PD5/uOPNB2EYYsKrmZ+X5/frjh9XoKlVCD6ZRyAjE+mp0Ne9DcFWWedmr&#10;QfgZOGUp2AIOItAVu6xBMRL6YLIyzxfZCNg4BKm8p6/bKcgviPgeQGhbLdUW5GFQNkyoqIwIRMn3&#10;2nm+TtO2rZLhR9t6FZipOTEN6aQm9L6PZ7ZeiapD4XotLyOI94zwhtMgtKWmL1BbEQQ7oP4HatAS&#10;wUMbZhKGbCKSFCEWRf5Gm6deOJW4kNTevYju/x+s/H7cIdMNOeGGMysG2viXQ4DUmt2Ut1Gh0fmK&#10;Ejd2h5GjPNkn9wjyl2cWNr2wnUrpz2dH1UWsyP4qiRfvqM9+/AYN5QjqkOQ6tThESBKCnWpeLhef&#10;l3My4Lnmi7xcFnfTgtQpMEnxYr68zWlOmeJpe5moriAOffiqYGDxpeY+oNBdHzZgLfkAsEgtxfHR&#10;hziiqK4FcQILD9qYZAdj2Vjz5bycpwIPRjcxGNM8dvuNQXYU0VDpSXwp8joN4WCbqYmxFzmiApOW&#10;e2jOO7zKRJtN01xcGK3z+p6q//x5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eE4a1AAAAAUB&#10;AAAPAAAAAAAAAAEAIAAAACIAAABkcnMvZG93bnJldi54bWxQSwECFAAUAAAACACHTuJA2zaa1+YB&#10;AADBAwAADgAAAAAAAAABACAAAAAjAQAAZHJzL2Uyb0RvYy54bWxQSwUGAAAAAAYABgBZAQAAewUA&#10;AAAA&#10;">
                  <v:fill on="f" focussize="0,0"/>
                  <v:stroke color="#000000" joinstyle="round"/>
                  <v:imagedata o:title=""/>
                  <o:lock v:ext="edit" aspectratio="f"/>
                </v:shape>
                <v:shape id="AutoShape 324" o:spid="_x0000_s1026" o:spt="32" type="#_x0000_t32" style="position:absolute;left:2970558;top:952818;height:600;width:158703;" filled="f" stroked="t" coordsize="21600,21600" o:gfxdata="UEsDBAoAAAAAAIdO4kAAAAAAAAAAAAAAAAAEAAAAZHJzL1BLAwQUAAAACACHTuJASXhOGtQAAAAF&#10;AQAADwAAAGRycy9kb3ducmV2LnhtbE2PzU7DMBCE70i8g7VIXBC1E35UQjYVQuLAkbYSVzdekkC8&#10;jmKnKX16Fi70MtJoVjPflquD79WextgFRsgWBhRxHVzHDcJ283K9BBWTZWf7wITwTRFW1flZaQsX&#10;Zn6j/To1Sko4FhahTWkotI51S97GRRiIJfsIo7dJ7NhoN9pZyn2vc2Putbcdy0JrB3puqf5aTx6B&#10;4nSXmacH32xfj/PVe378nIcN4uVFZh5BJTqk/2P4xRd0qIRpFyZ2UfUI8kj6U8mWmRG7Q7i5zQ3o&#10;qtSn9NUPUEsDBBQAAAAIAIdO4kAEraZA5gEAAMEDAAAOAAAAZHJzL2Uyb0RvYy54bWytU01v2zAM&#10;vQ/YfxB0X/zRpk2NOMWQoLt0W4B2P0CRZVuYLAqUEif/fpSctF136WE+CJZJvsf3SC/vj4NhB4Ve&#10;g615Mcs5U1ZCo21X81/PD18WnPkgbCMMWFXzk/L8fvX503J0lSqhB9MoZARifTW6mvchuCrLvOzV&#10;IPwMnLIUbAEHEeiKXdagGAl9MFmZ5zfZCNg4BKm8p6+bKcjPiPgRQGhbLdUG5H5QNkyoqIwIJMn3&#10;2nm+St22rZLhZ9t6FZipOSkN6SQSet/FM1stRdWhcL2W5xbER1p4p2kQ2hLpC9RGBMH2qP+BGrRE&#10;8NCGmYQhm4QkR0hFkb/z5qkXTiUtZLV3L6b7/wcrfxy2yHRDm3DNmRUDTfzrPkCiZlfldXRodL6i&#10;xLXdYtQoj/bJPYL87ZmFdS9sp1L688lRdRErsr9K4sU74tmN36GhHEEMya5ji0OEJCPYsebl3W0+&#10;n9MCnmp+Ny8XxWIakDoGJilezBe3+RVnkuI3eZpeJqoLiEMfvikYWHypuQ8odNeHNVhLewBYJEpx&#10;ePQhtiiqS0HswMKDNiatg7FsTPzzVODB6CYGY5rHbrc2yA4iLlR6kl6KvE1D2NtmIjH2bEd0YPJy&#10;B81pixebaLKpm/MWxtV5e0/Vr3/e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eE4a1AAAAAUB&#10;AAAPAAAAAAAAAAEAIAAAACIAAABkcnMvZG93bnJldi54bWxQSwECFAAUAAAACACHTuJABK2mQOYB&#10;AADBAwAADgAAAAAAAAABACAAAAAjAQAAZHJzL2Uyb0RvYy54bWxQSwUGAAAAAAYABgBZAQAAewUA&#10;AAAA&#10;">
                  <v:fill on="f" focussize="0,0"/>
                  <v:stroke color="#000000" joinstyle="round"/>
                  <v:imagedata o:title=""/>
                  <o:lock v:ext="edit" aspectratio="f"/>
                </v:shape>
                <v:shape id="AutoShape 324" o:spid="_x0000_s1026" o:spt="32" type="#_x0000_t32" style="position:absolute;left:2967958;top:1270318;height:600;width:159403;" filled="f" stroked="t" coordsize="21600,21600" o:gfxdata="UEsDBAoAAAAAAIdO4kAAAAAAAAAAAAAAAAAEAAAAZHJzL1BLAwQUAAAACACHTuJASXhOGtQAAAAF&#10;AQAADwAAAGRycy9kb3ducmV2LnhtbE2PzU7DMBCE70i8g7VIXBC1E35UQjYVQuLAkbYSVzdekkC8&#10;jmKnKX16Fi70MtJoVjPflquD79WextgFRsgWBhRxHVzHDcJ283K9BBWTZWf7wITwTRFW1flZaQsX&#10;Zn6j/To1Sko4FhahTWkotI51S97GRRiIJfsIo7dJ7NhoN9pZyn2vc2Putbcdy0JrB3puqf5aTx6B&#10;4nSXmacH32xfj/PVe378nIcN4uVFZh5BJTqk/2P4xRd0qIRpFyZ2UfUI8kj6U8mWmRG7Q7i5zQ3o&#10;qtSn9NUPUEsDBBQAAAAIAIdO4kDXo41P6QEAAMIDAAAOAAAAZHJzL2Uyb0RvYy54bWytU8tu2zAQ&#10;vBfoPxC813o4dmLBclDYSC9payDpB9AUJREluQRJW/Lfd0nZSZpecqgOhKidnd2ZXa3vR63ISTgv&#10;wdS0mOWUCMOhkaar6a/nhy93lPjATMMUGFHTs/D0fvP503qwlSihB9UIR5DE+GqwNe1DsFWWed4L&#10;zfwMrDAYbMFpFvDquqxxbEB2rbIyz5fZAK6xDrjwHr/upiC9MLqPEELbSi52wI9amDCxOqFYQEm+&#10;l9bTTeq2bQUPP9vWi0BUTVFpSCcWwfdDPLPNmlWdY7aX/NIC+0gL7zRpJg0WfaHascDI0cl/qLTk&#10;Djy0YcZBZ5OQ5AiqKPJ33jz1zIqkBa329sV0//9o+Y/T3hHZ4CYsKDFM48S/HgOk0mRe3kSHBusr&#10;BG7N3kWNfDRP9hH4b08MbHtmOpHgz2eL2UXMyP5KiRdvsc5h+A4NYhhWSHaNrdOREo0gY03L1fJ2&#10;tcAFPCNPeZvPi7tpQmIMhCOgWKxu8jklHAHLPI0vY9WVxTofvgnQJL7U1AfHZNeHLRiDiwCuSDXZ&#10;6dGH2COrrgmxBQMPUqm0D8qQoaarRblICR6UbGIwwrzrDlvlyInFjUpPEoyRtzAHR9NMRZS5+BEt&#10;mMw8QHPeu6tPONrUzWUN4+68vafs119v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eE4a1AAA&#10;AAUBAAAPAAAAAAAAAAEAIAAAACIAAABkcnMvZG93bnJldi54bWxQSwECFAAUAAAACACHTuJA16ON&#10;T+kBAADCAwAADgAAAAAAAAABACAAAAAjAQAAZHJzL2Uyb0RvYy54bWxQSwUGAAAAAAYABgBZAQAA&#10;fgUAAAAA&#10;">
                  <v:fill on="f" focussize="0,0"/>
                  <v:stroke color="#000000" joinstyle="round"/>
                  <v:imagedata o:title=""/>
                  <o:lock v:ext="edit" aspectratio="f"/>
                </v:shape>
                <v:shape id="Text Box 147" o:spid="_x0000_s1026" o:spt="202" type="#_x0000_t202" style="position:absolute;left:1717033;top:1855400;height:267400;width:1251624;" fillcolor="#FFFFFF" filled="t" stroked="t" coordsize="21600,21600" o:gfxdata="UEsDBAoAAAAAAIdO4kAAAAAAAAAAAAAAAAAEAAAAZHJzL1BLAwQUAAAACACHTuJAFlhiyNMAAAAF&#10;AQAADwAAAGRycy9kb3ducmV2LnhtbE2PQUvDQBCF74L/YRnBi9jdRJESsylSFM+tXrxts9MkmJ1J&#10;stum9dc7etHLg8cb3vumXJ1Cr444xY7JQrYwoJBq9h01Ft7fXm6XoGJy5F3PhBbOGGFVXV6UrvA8&#10;0waP29QoKaFYOAttSkOhdaxbDC4ueECSbM9TcEns1Gg/uVnKQ69zYx50cB3JQusGXLdYf24PwQLP&#10;z+fAOJr85uMrvK6fxs0+H629vsrMI6iEp/R3DD/4gg6VMO34QD6q3oI8kn5VsmVmxO4s3N3nBnRV&#10;6v/01TdQSwMEFAAAAAgAh07iQGH3cQY3AgAAlQQAAA4AAABkcnMvZTJvRG9jLnhtbK1U227bMAx9&#10;H7B/EPS++NJcWiNO0aXoMKDrBrT7AEWWY2GSqElK7O7rR8luF2QvxTA/GKJ5dEgekl5fD1qRo3Be&#10;gqlpMcspEYZDI82+pt+f7j5cUuIDMw1TYERNn4Wn15v379a9rUQJHahGOIIkxle9rWkXgq2yzPNO&#10;aOZnYIVBZwtOs4Cm22eNYz2ya5WVeb7MenCNdcCF9/j1dnTSidG9hRDaVnJxC/yghQkjqxOKBSzJ&#10;d9J6uknZtq3g4WvbehGIqilWGtIbg+B5F9/ZZs2qvWO2k3xKgb0lhbOaNJMGg75S3bLAyMHJv6i0&#10;5A48tGHGQWdjIUkRrKLIz7R57JgVqRaU2ttX0f3/o+UPx2+OyAYnAftumMaOP4khkI8wkGK+igL1&#10;1leIe7SIDAM6EJyK9fYe+A9PDGw7ZvbixjnoO8EaTLCIN7OTqyOPjyS7/gs0GIgdAiSioXU6qod6&#10;kMi+Klb5xQUlzzGtxWKeT42KifEIKBfFspxTwhFRLlcTIGPVC5N1PnwSoEk81NThIKRI7HjvQ8yM&#10;VS+QGNiDks2dVCoZbr/bKkeODIfmLj2pmDOYMqSv6dWiXIxi/AOFlgF3SUld08s8PlMcZSbtolyj&#10;cGHYDVMvdtA8o4oOxmnGXcZDB+4XJT1Ock39zwNzghL12WAnror5PI5+MuaLVYmGO/XsTj3McKSq&#10;aaBkPG7DuC4H6+S+w0hj7w3cYPdamcSMbR6zmvLGaU0aT5sV1+HUTqg/f5P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ZYYsjTAAAABQEAAA8AAAAAAAAAAQAgAAAAIgAAAGRycy9kb3ducmV2Lnht&#10;bFBLAQIUABQAAAAIAIdO4kBh93EGNwIAAJUEAAAOAAAAAAAAAAEAIAAAACIBAABkcnMvZTJvRG9j&#10;LnhtbFBLBQYAAAAABgAGAFkBAADLBQAAAAA=&#10;">
                  <v:fill on="t" focussize="0,0"/>
                  <v:stroke color="#FFFFFF" miterlimit="8" joinstyle="miter"/>
                  <v:imagedata o:title=""/>
                  <o:lock v:ext="edit" aspectratio="f"/>
                  <v:textbox>
                    <w:txbxContent>
                      <w:p w14:paraId="2DE46CBD">
                        <w:pPr>
                          <w:pStyle w:val="34"/>
                          <w:spacing w:before="0" w:beforeAutospacing="0" w:after="0" w:afterAutospacing="0"/>
                          <w:jc w:val="both"/>
                          <w:rPr>
                            <w:sz w:val="18"/>
                            <w:szCs w:val="18"/>
                          </w:rPr>
                        </w:pPr>
                        <w:r>
                          <w:rPr>
                            <w:rFonts w:hint="eastAsia" w:ascii="Calibri" w:hAnsi="Times New Roman" w:cs="Times New Roman"/>
                            <w:sz w:val="18"/>
                            <w:szCs w:val="18"/>
                          </w:rPr>
                          <w:t>基本预备</w:t>
                        </w:r>
                        <w:r>
                          <w:rPr>
                            <w:rFonts w:ascii="Calibri" w:hAnsi="Times New Roman" w:cs="Times New Roman"/>
                            <w:sz w:val="18"/>
                            <w:szCs w:val="18"/>
                          </w:rPr>
                          <w:t>费</w:t>
                        </w:r>
                      </w:p>
                    </w:txbxContent>
                  </v:textbox>
                </v:shape>
                <v:shape id="AutoShape 327" o:spid="_x0000_s1026" o:spt="32" type="#_x0000_t32" style="position:absolute;left:1521430;top:1990000;height:1900;width:202604;" filled="f" stroked="t" coordsize="21600,21600" o:gfxdata="UEsDBAoAAAAAAIdO4kAAAAAAAAAAAAAAAAAEAAAAZHJzL1BLAwQUAAAACACHTuJASXhOGtQAAAAF&#10;AQAADwAAAGRycy9kb3ducmV2LnhtbE2PzU7DMBCE70i8g7VIXBC1E35UQjYVQuLAkbYSVzdekkC8&#10;jmKnKX16Fi70MtJoVjPflquD79WextgFRsgWBhRxHVzHDcJ283K9BBWTZWf7wITwTRFW1flZaQsX&#10;Zn6j/To1Sko4FhahTWkotI51S97GRRiIJfsIo7dJ7NhoN9pZyn2vc2Putbcdy0JrB3puqf5aTx6B&#10;4nSXmacH32xfj/PVe378nIcN4uVFZh5BJTqk/2P4xRd0qIRpFyZ2UfUI8kj6U8mWmRG7Q7i5zQ3o&#10;qtSn9NUPUEsDBBQAAAAIAIdO4kDB1GDn4wEAAMMDAAAOAAAAZHJzL2Uyb0RvYy54bWytU01v2zAM&#10;vQ/YfxB0X+y4TbcYcYohQXfptgDtfoAiy7YwSRREJU7+/Sg5/Vh36WE6CKJJPvI90qvbkzXsqAJq&#10;cA2fz0rOlJPQatc3/Nfj3acvnGEUrhUGnGr4WSG/XX/8sBp9rSoYwLQqMAJxWI++4UOMvi4KlIOy&#10;AmfglSNnB8GKSGboizaIkdCtKaqyvClGCK0PIBUifd1OTn5BDO8BhK7TUm1BHqxycUINyohIlHDQ&#10;Hvk6d9t1SsafXYcqMtNwYhrzTUXovU93sV6Jug/CD1peWhDvaeENJyu0o6LPUFsRBTsE/Q+U1TIA&#10;QhdnEmwxEcmKEIt5+Uabh0F4lbmQ1OifRcf/Byt/HHeB6ZY2YcmZE5Ym/vUQIZdmV9XnpNDosabA&#10;jduFxFGe3IO/B/kbmYPNIFyvcvjj2VP2PGUUf6UkAz3V2Y/foaUYQRWyXKcu2ARJQrAT5S6q+fUV&#10;zeac+lmWdKYJqVNkkgKqsroprzmTOWDyFqJ+gvEB4zcFlqVHwzEGofshbsA52gQI81xUHO8xpiZF&#10;/ZSQenBwp43JC2EcGxu+XFSLnIBgdJucKQxDv9+YwI4irVQ+mTF5XocFOLh2KmLcRZCkwaTmHtrz&#10;LjwJRbPN3Vz2MC3Paztnv/x7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eE4a1AAAAAUBAAAP&#10;AAAAAAAAAAEAIAAAACIAAABkcnMvZG93bnJldi54bWxQSwECFAAUAAAACACHTuJAwdRg5+MBAADD&#10;AwAADgAAAAAAAAABACAAAAAjAQAAZHJzL2Uyb0RvYy54bWxQSwUGAAAAAAYABgBZAQAAeAUAAAAA&#10;">
                  <v:fill on="f" focussize="0,0"/>
                  <v:stroke color="#000000" joinstyle="round"/>
                  <v:imagedata o:title=""/>
                  <o:lock v:ext="edit" aspectratio="f"/>
                </v:shape>
                <v:shape id="AutoShape 327" o:spid="_x0000_s1026" o:spt="32" type="#_x0000_t32" style="position:absolute;left:2765454;top:950500;height:1900;width:202504;" filled="f" stroked="t" coordsize="21600,21600" o:gfxdata="UEsDBAoAAAAAAIdO4kAAAAAAAAAAAAAAAAAEAAAAZHJzL1BLAwQUAAAACACHTuJASXhOGtQAAAAF&#10;AQAADwAAAGRycy9kb3ducmV2LnhtbE2PzU7DMBCE70i8g7VIXBC1E35UQjYVQuLAkbYSVzdekkC8&#10;jmKnKX16Fi70MtJoVjPflquD79WextgFRsgWBhRxHVzHDcJ283K9BBWTZWf7wITwTRFW1flZaQsX&#10;Zn6j/To1Sko4FhahTWkotI51S97GRRiIJfsIo7dJ7NhoN9pZyn2vc2Putbcdy0JrB3puqf5aTx6B&#10;4nSXmacH32xfj/PVe378nIcN4uVFZh5BJTqk/2P4xRd0qIRpFyZ2UfUI8kj6U8mWmRG7Q7i5zQ3o&#10;qtSn9NUPUEsDBBQAAAAIAIdO4kBEWUNr4wEAAMIDAAAOAAAAZHJzL2Uyb0RvYy54bWytU8tu2zAQ&#10;vBfoPxC813o0ShrBclDYSC9payDpB9AUJRGluASXtuy/75KykzS95FAfBNGzOzszXC3vjqNhB+VR&#10;g214scg5U1ZCq23f8F9P95++cIZB2FYYsKrhJ4X8bvXxw3JytSphANMqz4jEYj25hg8huDrLUA5q&#10;FLgApyyBHfhRBDr6Pmu9mIh9NFmZ59fZBL51HqRCpH83M8jPjP49hNB1WqoNyP2obJhZvTIikCUc&#10;tEO+Smq7Tsnws+tQBWYaTk5DetIQet/FZ7Zairr3wg1aniWI90h442kU2tLQZ6qNCILtvf6HatTS&#10;A0IXFhLGbDaSEiEXRf4mm8dBOJW8UNTonkPH/0crfxy2num24SVFYsVIN/51HyCNZp/Lm5jQ5LCm&#10;wrXd+uhRHu2jewD5G5mF9SBsr1L508lRdxE7sr9a4gEdzdlN36GlGkETUlzHzo+RkoJgR9Jwc11d&#10;VVecnRp+W+VVfr4gdQxMRjwvq5xgSXhxO6OZqC8szmP4pmBk8aXhGLzQ/RDWYC0tAvgizRSHBwxR&#10;o6gvDVGChXttTNoHY9kUBZRVakAwuo1gLEPf79bGs4OIG5V+yTAhr8s87G07DzH2nEeMYA5zB+1p&#10;6y850dUmNec1jLvz+py6Xz69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eE4a1AAAAAUBAAAP&#10;AAAAAAAAAAEAIAAAACIAAABkcnMvZG93bnJldi54bWxQSwECFAAUAAAACACHTuJARFlDa+MBAADC&#10;AwAADgAAAAAAAAABACAAAAAjAQAAZHJzL2Uyb0RvYy54bWxQSwUGAAAAAAYABgBZAQAAeAUAAAAA&#10;">
                  <v:fill on="f" focussize="0,0"/>
                  <v:stroke color="#000000" joinstyle="round"/>
                  <v:imagedata o:title=""/>
                  <o:lock v:ext="edit" aspectratio="f"/>
                </v:shape>
                <v:shape id="Text Box 359" o:spid="_x0000_s1026" o:spt="202" type="#_x0000_t202" style="position:absolute;left:1717033;top:718800;height:483200;width:1007720;" fillcolor="#FFFFFF" filled="t" stroked="t" coordsize="21600,21600" o:gfxdata="UEsDBAoAAAAAAIdO4kAAAAAAAAAAAAAAAAAEAAAAZHJzL1BLAwQUAAAACACHTuJAFlhiyNMAAAAF&#10;AQAADwAAAGRycy9kb3ducmV2LnhtbE2PQUvDQBCF74L/YRnBi9jdRJESsylSFM+tXrxts9MkmJ1J&#10;stum9dc7etHLg8cb3vumXJ1Cr444xY7JQrYwoJBq9h01Ft7fXm6XoGJy5F3PhBbOGGFVXV6UrvA8&#10;0waP29QoKaFYOAttSkOhdaxbDC4ueECSbM9TcEns1Gg/uVnKQ69zYx50cB3JQusGXLdYf24PwQLP&#10;z+fAOJr85uMrvK6fxs0+H629vsrMI6iEp/R3DD/4gg6VMO34QD6q3oI8kn5VsmVmxO4s3N3nBnRV&#10;6v/01TdQSwMEFAAAAAgAh07iQChKtNk5AgAAlAQAAA4AAABkcnMvZTJvRG9jLnhtbK1UzW7bMAy+&#10;D9g7CLqvtvOzJEadomuQYUDXDWj3AIos28IkUZOU2N3Tj5LdLusuxTAdBNKkPpIfSV9eDVqRk3Be&#10;gqlocZFTIgyHWpq2ot8e9u/WlPjATM0UGFHRR+Hp1fbtm8velmIGHahaOIIgxpe9rWgXgi2zzPNO&#10;aOYvwAqDxgacZgFV12a1Yz2ia5XN8vx91oOrrQMuvMevu9FIJ0T3GkBoGsnFDvhRCxNGVCcUC1iS&#10;76T1dJuybRrBw5em8SIQVVGsNKQbg6B8iHe2vWRl65jtJJ9SYK9J4UVNmkmDQZ+hdiwwcnTyLygt&#10;uQMPTbjgoLOxkMQIVlHkL7i575gVqRak2ttn0v3/g+V3p6+OyLqis4ISwzR2/EEMgXyAgcyXm0hQ&#10;b32JfvcWPcOABhybVKy3t8C/e2LgpmOmFdfOQd8JVmOCRXyZnT0dcXwEOfSfocZA7BggAQ2N05E9&#10;5INE9FWxyudzSh4ruirW63zqU8yLR3uer1YzbCFHh8V6jmOVorHyCcg6Hz4K0CQKFXU4BykQO936&#10;EBNj5ZNLjOtByXovlUqKaw83ypETw5nZpzOh/+GmDOkrulnOliMX/wChZcBVUlJXFGvEM8VRZqIu&#10;sjXyFobDMLXiAPUjkuhgHGZcZRQ6cD8p6XGQK+p/HJkTlKhPBhuxKRaLOPlJWSwTb+7ccji3MMMR&#10;qqKBklG8CeO2HK2TbYeRxtYbuMbmNTKRGbs8ZjXljcOaOJ4WK27DuZ68fv9Mt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lhiyNMAAAAFAQAADwAAAAAAAAABACAAAAAiAAAAZHJzL2Rvd25yZXYu&#10;eG1sUEsBAhQAFAAAAAgAh07iQChKtNk5AgAAlAQAAA4AAAAAAAAAAQAgAAAAIgEAAGRycy9lMm9E&#10;b2MueG1sUEsFBgAAAAAGAAYAWQEAAM0FAAAAAA==&#10;">
                  <v:fill on="t" focussize="0,0"/>
                  <v:stroke color="#FFFFFF" miterlimit="8" joinstyle="miter"/>
                  <v:imagedata o:title=""/>
                  <o:lock v:ext="edit" aspectratio="f"/>
                  <v:textbox>
                    <w:txbxContent>
                      <w:p w14:paraId="5222912B">
                        <w:pPr>
                          <w:jc w:val="left"/>
                          <w:rPr>
                            <w:sz w:val="18"/>
                            <w:szCs w:val="18"/>
                          </w:rPr>
                        </w:pPr>
                        <w:r>
                          <w:rPr>
                            <w:rFonts w:hint="eastAsia"/>
                            <w:sz w:val="18"/>
                            <w:szCs w:val="18"/>
                          </w:rPr>
                          <w:t>建设征地移</w:t>
                        </w:r>
                      </w:p>
                      <w:p w14:paraId="1327FA09">
                        <w:pPr>
                          <w:jc w:val="left"/>
                          <w:rPr>
                            <w:sz w:val="18"/>
                            <w:szCs w:val="18"/>
                          </w:rPr>
                        </w:pPr>
                        <w:r>
                          <w:rPr>
                            <w:rFonts w:hint="eastAsia"/>
                            <w:sz w:val="18"/>
                            <w:szCs w:val="18"/>
                          </w:rPr>
                          <w:t>民安置补偿</w:t>
                        </w:r>
                      </w:p>
                      <w:p w14:paraId="7FAFF5D2">
                        <w:pPr>
                          <w:pStyle w:val="34"/>
                          <w:spacing w:before="0" w:beforeAutospacing="0" w:after="0" w:afterAutospacing="0"/>
                          <w:jc w:val="center"/>
                          <w:rPr>
                            <w:sz w:val="18"/>
                            <w:szCs w:val="18"/>
                          </w:rPr>
                        </w:pPr>
                      </w:p>
                    </w:txbxContent>
                  </v:textbox>
                </v:shape>
                <w10:wrap type="none"/>
                <w10:anchorlock/>
              </v:group>
            </w:pict>
          </mc:Fallback>
        </mc:AlternateContent>
      </w:r>
    </w:p>
    <w:p w14:paraId="228FCCC0">
      <w:pPr>
        <w:pStyle w:val="133"/>
        <w:spacing w:before="156" w:after="156"/>
      </w:pPr>
      <w:r>
        <w:rPr>
          <w:rFonts w:hint="eastAsia"/>
        </w:rPr>
        <w:t>图6 建设征地移民安置补偿静态投资</w:t>
      </w:r>
      <w:r>
        <w:rPr>
          <w:rFonts w:hint="eastAsia" w:hAnsi="黑体"/>
          <w:szCs w:val="21"/>
        </w:rPr>
        <w:t>构成</w:t>
      </w:r>
    </w:p>
    <w:p w14:paraId="01AE9E85">
      <w:pPr>
        <w:pStyle w:val="56"/>
        <w:spacing w:before="156" w:after="156"/>
      </w:pPr>
      <w:bookmarkStart w:id="370" w:name="_Toc480900846"/>
      <w:bookmarkStart w:id="371" w:name="_Toc480969593"/>
      <w:bookmarkStart w:id="372" w:name="_Toc482107153"/>
      <w:bookmarkStart w:id="373" w:name="_Toc480901168"/>
      <w:r>
        <w:rPr>
          <w:rFonts w:hint="eastAsia"/>
        </w:rPr>
        <w:t>投资编制</w:t>
      </w:r>
      <w:bookmarkEnd w:id="370"/>
      <w:bookmarkEnd w:id="371"/>
      <w:bookmarkEnd w:id="372"/>
      <w:bookmarkEnd w:id="373"/>
    </w:p>
    <w:p w14:paraId="230413B5">
      <w:pPr>
        <w:pStyle w:val="27"/>
        <w:spacing w:line="360" w:lineRule="exact"/>
      </w:pPr>
      <w:r>
        <w:rPr>
          <w:rFonts w:hint="eastAsia"/>
        </w:rPr>
        <w:t>建设征地移民安置补偿各项投资应按核准概算中建设征地移民安置补偿部分相应费用分析计列。</w:t>
      </w:r>
    </w:p>
    <w:p w14:paraId="6E74D3DB">
      <w:pPr>
        <w:pStyle w:val="51"/>
        <w:spacing w:before="156" w:after="156"/>
      </w:pPr>
      <w:bookmarkStart w:id="374" w:name="_Toc480901169"/>
      <w:bookmarkStart w:id="375" w:name="_Toc480969594"/>
      <w:bookmarkStart w:id="376" w:name="_Toc482107154"/>
      <w:bookmarkStart w:id="377" w:name="_Toc480900847"/>
      <w:r>
        <w:rPr>
          <w:rFonts w:hint="eastAsia"/>
        </w:rPr>
        <w:t>价差预备费</w:t>
      </w:r>
      <w:bookmarkEnd w:id="374"/>
      <w:bookmarkEnd w:id="375"/>
      <w:bookmarkEnd w:id="376"/>
      <w:bookmarkEnd w:id="377"/>
    </w:p>
    <w:p w14:paraId="12F065E2">
      <w:pPr>
        <w:pStyle w:val="27"/>
        <w:spacing w:line="360" w:lineRule="exact"/>
      </w:pPr>
      <w:r>
        <w:rPr>
          <w:rFonts w:hint="eastAsia"/>
        </w:rPr>
        <w:t>价差预备费应根据招标设计资料按核准概算编制方法及费率计算。</w:t>
      </w:r>
    </w:p>
    <w:p w14:paraId="2B81432E">
      <w:pPr>
        <w:pStyle w:val="51"/>
        <w:spacing w:before="156" w:after="156"/>
      </w:pPr>
      <w:bookmarkStart w:id="378" w:name="_Toc480901170"/>
      <w:bookmarkStart w:id="379" w:name="_Toc480969595"/>
      <w:bookmarkStart w:id="380" w:name="_Toc480900848"/>
      <w:bookmarkStart w:id="381" w:name="_Toc482107155"/>
      <w:r>
        <w:rPr>
          <w:rFonts w:hint="eastAsia"/>
        </w:rPr>
        <w:t>建设期利息</w:t>
      </w:r>
      <w:bookmarkEnd w:id="378"/>
      <w:bookmarkEnd w:id="379"/>
      <w:bookmarkEnd w:id="380"/>
      <w:bookmarkEnd w:id="381"/>
    </w:p>
    <w:p w14:paraId="18FAF868">
      <w:pPr>
        <w:pStyle w:val="27"/>
        <w:spacing w:line="360" w:lineRule="exact"/>
      </w:pPr>
      <w:r>
        <w:rPr>
          <w:rFonts w:hint="eastAsia"/>
        </w:rPr>
        <w:t>建设期利息应根据招标设计资料按核准概算编制方法及利率计算。</w:t>
      </w:r>
    </w:p>
    <w:p w14:paraId="6F186633">
      <w:pPr>
        <w:pStyle w:val="51"/>
        <w:spacing w:before="156" w:after="156"/>
      </w:pPr>
      <w:bookmarkStart w:id="382" w:name="_Toc482107156"/>
      <w:bookmarkStart w:id="383" w:name="_Toc480901171"/>
      <w:bookmarkStart w:id="384" w:name="_Toc480969596"/>
      <w:bookmarkStart w:id="385" w:name="_Toc480900849"/>
      <w:r>
        <w:rPr>
          <w:rFonts w:hint="eastAsia"/>
        </w:rPr>
        <w:t>工程总投资</w:t>
      </w:r>
      <w:bookmarkEnd w:id="382"/>
      <w:bookmarkEnd w:id="383"/>
      <w:bookmarkEnd w:id="384"/>
      <w:bookmarkEnd w:id="385"/>
    </w:p>
    <w:p w14:paraId="1615AA1E">
      <w:pPr>
        <w:pStyle w:val="27"/>
        <w:spacing w:line="360" w:lineRule="exact"/>
      </w:pPr>
      <w:r>
        <w:rPr>
          <w:rFonts w:hint="eastAsia"/>
        </w:rPr>
        <w:t>工程总投资应按枢纽工程静态投资、建设征地移民安置补偿静态投资、价差预备费及建设期利息之和计算。</w:t>
      </w:r>
    </w:p>
    <w:p w14:paraId="582BF07A">
      <w:pPr>
        <w:pStyle w:val="50"/>
        <w:spacing w:before="312" w:after="312"/>
      </w:pPr>
      <w:bookmarkStart w:id="386" w:name="_Toc460590701"/>
      <w:bookmarkEnd w:id="386"/>
      <w:bookmarkStart w:id="387" w:name="_Toc460590703"/>
      <w:bookmarkEnd w:id="387"/>
      <w:bookmarkStart w:id="388" w:name="_Toc461027503"/>
      <w:bookmarkEnd w:id="388"/>
      <w:bookmarkStart w:id="389" w:name="_Toc461027420"/>
      <w:bookmarkEnd w:id="389"/>
      <w:bookmarkStart w:id="390" w:name="_Toc460590702"/>
      <w:bookmarkEnd w:id="390"/>
      <w:bookmarkStart w:id="391" w:name="_Toc461007983"/>
      <w:bookmarkEnd w:id="391"/>
      <w:bookmarkStart w:id="392" w:name="_Toc460935002"/>
      <w:bookmarkEnd w:id="392"/>
      <w:bookmarkStart w:id="393" w:name="_Toc461027418"/>
      <w:bookmarkEnd w:id="393"/>
      <w:bookmarkStart w:id="394" w:name="_Toc461020574"/>
      <w:bookmarkEnd w:id="394"/>
      <w:bookmarkStart w:id="395" w:name="_Toc461027504"/>
      <w:bookmarkEnd w:id="395"/>
      <w:bookmarkStart w:id="396" w:name="_Toc460590446"/>
      <w:bookmarkEnd w:id="396"/>
      <w:bookmarkStart w:id="397" w:name="_Toc461027421"/>
      <w:bookmarkEnd w:id="397"/>
      <w:bookmarkStart w:id="398" w:name="_Toc461020576"/>
      <w:bookmarkEnd w:id="398"/>
      <w:bookmarkStart w:id="399" w:name="_Toc460590449"/>
      <w:bookmarkEnd w:id="399"/>
      <w:bookmarkStart w:id="400" w:name="_Toc460935005"/>
      <w:bookmarkEnd w:id="400"/>
      <w:bookmarkStart w:id="401" w:name="_Toc460590448"/>
      <w:bookmarkEnd w:id="401"/>
      <w:bookmarkStart w:id="402" w:name="_Toc461007982"/>
      <w:bookmarkEnd w:id="402"/>
      <w:bookmarkStart w:id="403" w:name="_Toc461027419"/>
      <w:bookmarkEnd w:id="403"/>
      <w:bookmarkStart w:id="404" w:name="_Toc461020577"/>
      <w:bookmarkEnd w:id="404"/>
      <w:bookmarkStart w:id="405" w:name="_Toc460935004"/>
      <w:bookmarkEnd w:id="405"/>
      <w:bookmarkStart w:id="406" w:name="_Toc461007984"/>
      <w:bookmarkEnd w:id="406"/>
      <w:bookmarkStart w:id="407" w:name="_Toc460590704"/>
      <w:bookmarkEnd w:id="407"/>
      <w:bookmarkStart w:id="408" w:name="_Toc461027505"/>
      <w:bookmarkEnd w:id="408"/>
      <w:bookmarkStart w:id="409" w:name="_Toc460935003"/>
      <w:bookmarkEnd w:id="409"/>
      <w:bookmarkStart w:id="410" w:name="_Toc461020575"/>
      <w:bookmarkEnd w:id="410"/>
      <w:bookmarkStart w:id="411" w:name="_Toc461007981"/>
      <w:bookmarkEnd w:id="411"/>
      <w:bookmarkStart w:id="412" w:name="_Toc461027506"/>
      <w:bookmarkEnd w:id="412"/>
      <w:bookmarkStart w:id="413" w:name="_Toc460590447"/>
      <w:bookmarkEnd w:id="413"/>
      <w:bookmarkStart w:id="414" w:name="_Toc465692149"/>
      <w:bookmarkStart w:id="415" w:name="_Toc19858"/>
      <w:bookmarkStart w:id="416" w:name="_Toc465417663"/>
      <w:bookmarkStart w:id="417" w:name="_Toc480900850"/>
      <w:bookmarkStart w:id="418" w:name="_Toc465418037"/>
      <w:bookmarkStart w:id="419" w:name="_Toc443401798"/>
      <w:bookmarkStart w:id="420" w:name="_Toc465417478"/>
      <w:bookmarkStart w:id="421" w:name="_Toc465417529"/>
      <w:bookmarkStart w:id="422" w:name="_Toc480901172"/>
      <w:bookmarkStart w:id="423" w:name="_Toc465417405"/>
      <w:bookmarkStart w:id="424" w:name="_Toc202880835"/>
      <w:bookmarkStart w:id="425" w:name="_Toc465417575"/>
      <w:bookmarkStart w:id="426" w:name="_Toc469387878"/>
      <w:bookmarkStart w:id="427" w:name="_Toc465418503"/>
      <w:bookmarkStart w:id="428" w:name="_Toc465692109"/>
      <w:bookmarkStart w:id="429" w:name="_Toc25711"/>
      <w:bookmarkStart w:id="430" w:name="_Toc202881123"/>
      <w:bookmarkStart w:id="431" w:name="_Toc480969597"/>
      <w:bookmarkStart w:id="432" w:name="_Toc465417377"/>
      <w:bookmarkStart w:id="433" w:name="_Toc446682758"/>
      <w:bookmarkStart w:id="434" w:name="_Toc482107157"/>
      <w:bookmarkStart w:id="435" w:name="_Toc464476932"/>
      <w:r>
        <w:rPr>
          <w:rFonts w:hint="eastAsia"/>
        </w:rPr>
        <w:t>投资对比分析</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8B55F46">
      <w:pPr>
        <w:pStyle w:val="47"/>
        <w:spacing w:before="156" w:after="156"/>
      </w:pPr>
      <w:bookmarkStart w:id="436" w:name="_Toc469387879"/>
      <w:bookmarkStart w:id="437" w:name="_Toc465692150"/>
      <w:bookmarkStart w:id="438" w:name="_Toc32102"/>
      <w:bookmarkStart w:id="439" w:name="_Toc465417406"/>
      <w:bookmarkStart w:id="440" w:name="_Toc480900851"/>
      <w:bookmarkStart w:id="441" w:name="_Toc464476933"/>
      <w:bookmarkStart w:id="442" w:name="_Toc465417378"/>
      <w:bookmarkStart w:id="443" w:name="_Toc480969598"/>
      <w:bookmarkStart w:id="444" w:name="_Toc482107158"/>
      <w:bookmarkStart w:id="445" w:name="_Toc465418038"/>
      <w:bookmarkStart w:id="446" w:name="_Toc465417530"/>
      <w:bookmarkStart w:id="447" w:name="_Toc16939"/>
      <w:bookmarkStart w:id="448" w:name="_Toc480901173"/>
      <w:bookmarkStart w:id="449" w:name="_Toc465418504"/>
      <w:bookmarkStart w:id="450" w:name="_Toc465417664"/>
      <w:bookmarkStart w:id="451" w:name="_Toc465692110"/>
      <w:bookmarkStart w:id="452" w:name="_Toc202881124"/>
      <w:bookmarkStart w:id="453" w:name="_Toc465417479"/>
      <w:bookmarkStart w:id="454" w:name="_Toc465417576"/>
      <w:bookmarkStart w:id="455" w:name="_Toc202880836"/>
      <w:r>
        <w:rPr>
          <w:rFonts w:hint="eastAsia"/>
        </w:rPr>
        <w:t>标段概算投资对比分析</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5114C9EF">
      <w:pPr>
        <w:pStyle w:val="27"/>
        <w:spacing w:line="360" w:lineRule="exact"/>
      </w:pPr>
      <w:r>
        <w:rPr>
          <w:rFonts w:hint="eastAsia"/>
        </w:rPr>
        <w:t>通过标段招标设计概算与分标概算投资对比分析，反映招标设计阶段与可行性研究阶段设计变化引起的投资变化及投资变化的主要原因。应包括以下工作内容：</w:t>
      </w:r>
    </w:p>
    <w:p w14:paraId="2593B6EF">
      <w:pPr>
        <w:pStyle w:val="64"/>
        <w:numPr>
          <w:ilvl w:val="0"/>
          <w:numId w:val="14"/>
        </w:numPr>
        <w:spacing w:line="360" w:lineRule="exact"/>
      </w:pPr>
      <w:r>
        <w:rPr>
          <w:rFonts w:hint="eastAsia"/>
        </w:rPr>
        <w:t>分析计算标段招标设计概算与标段分标概算的投资增减额度及比例。</w:t>
      </w:r>
    </w:p>
    <w:p w14:paraId="2EDDB1E3">
      <w:pPr>
        <w:pStyle w:val="64"/>
        <w:numPr>
          <w:ilvl w:val="0"/>
          <w:numId w:val="14"/>
        </w:numPr>
        <w:spacing w:line="360" w:lineRule="exact"/>
      </w:pPr>
      <w:r>
        <w:rPr>
          <w:rFonts w:hint="eastAsia"/>
        </w:rPr>
        <w:t>对工程量变化、工程单价变化引起的投资增减额度进行分解，其中工程量变化引起投资的差值应按工程量差值乘以分标概算单价计算，工程单价变化引起的投资差值应按工程单价差值乘以招标设计工程量计算。</w:t>
      </w:r>
    </w:p>
    <w:p w14:paraId="09FE1AC0">
      <w:pPr>
        <w:pStyle w:val="64"/>
        <w:numPr>
          <w:ilvl w:val="0"/>
          <w:numId w:val="14"/>
        </w:numPr>
        <w:spacing w:line="360" w:lineRule="exact"/>
      </w:pPr>
      <w:r>
        <w:rPr>
          <w:rFonts w:hint="eastAsia"/>
        </w:rPr>
        <w:t>根据投资对比分析结果，说明投资变化主要原因。</w:t>
      </w:r>
    </w:p>
    <w:p w14:paraId="7454DD96">
      <w:pPr>
        <w:pStyle w:val="47"/>
        <w:spacing w:before="156" w:after="156"/>
      </w:pPr>
      <w:bookmarkStart w:id="456" w:name="_Toc202880837"/>
      <w:bookmarkStart w:id="457" w:name="_Toc465692151"/>
      <w:bookmarkStart w:id="458" w:name="_Toc480969599"/>
      <w:bookmarkStart w:id="459" w:name="_Toc465417381"/>
      <w:bookmarkStart w:id="460" w:name="_Toc465417407"/>
      <w:bookmarkStart w:id="461" w:name="_Toc480900852"/>
      <w:bookmarkStart w:id="462" w:name="_Toc480901174"/>
      <w:bookmarkStart w:id="463" w:name="_Toc202881125"/>
      <w:bookmarkStart w:id="464" w:name="_Toc22108"/>
      <w:bookmarkStart w:id="465" w:name="_Toc465417531"/>
      <w:bookmarkStart w:id="466" w:name="_Toc465417665"/>
      <w:bookmarkStart w:id="467" w:name="_Toc465417577"/>
      <w:bookmarkStart w:id="468" w:name="_Toc464476934"/>
      <w:bookmarkStart w:id="469" w:name="_Toc465418039"/>
      <w:bookmarkStart w:id="470" w:name="_Toc482107159"/>
      <w:bookmarkStart w:id="471" w:name="_Toc465692113"/>
      <w:bookmarkStart w:id="472" w:name="_Toc18756"/>
      <w:bookmarkStart w:id="473" w:name="_Toc465417480"/>
      <w:bookmarkStart w:id="474" w:name="_Toc469387882"/>
      <w:bookmarkStart w:id="475" w:name="_Toc465418505"/>
      <w:r>
        <w:rPr>
          <w:rFonts w:hint="eastAsia"/>
        </w:rPr>
        <w:t>工程总概算投资对比分析</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6C5B947">
      <w:pPr>
        <w:pStyle w:val="27"/>
        <w:spacing w:line="360" w:lineRule="exact"/>
      </w:pPr>
      <w:r>
        <w:rPr>
          <w:rFonts w:hint="eastAsia"/>
        </w:rPr>
        <w:t>工程总概算投资对比分析应分析计算工程招标设计总概算和分标概算的投资增减额度，并说明投资变化主要原因。</w:t>
      </w:r>
      <w:bookmarkStart w:id="476" w:name="_Toc443401970"/>
      <w:bookmarkEnd w:id="476"/>
    </w:p>
    <w:p w14:paraId="1A61C751">
      <w:pPr>
        <w:pStyle w:val="50"/>
        <w:spacing w:before="312" w:after="312"/>
      </w:pPr>
      <w:bookmarkStart w:id="477" w:name="_Toc16288"/>
      <w:bookmarkStart w:id="478" w:name="_Toc202881126"/>
      <w:bookmarkStart w:id="479" w:name="_Toc465692114"/>
      <w:bookmarkStart w:id="480" w:name="_Toc465418040"/>
      <w:bookmarkStart w:id="481" w:name="_Toc480900853"/>
      <w:bookmarkStart w:id="482" w:name="_Toc465417408"/>
      <w:bookmarkStart w:id="483" w:name="_Toc465417481"/>
      <w:bookmarkStart w:id="484" w:name="_Toc465417382"/>
      <w:bookmarkStart w:id="485" w:name="_Toc469387883"/>
      <w:bookmarkStart w:id="486" w:name="_Toc28904"/>
      <w:bookmarkStart w:id="487" w:name="_Toc480969600"/>
      <w:bookmarkStart w:id="488" w:name="_Toc446682761"/>
      <w:bookmarkStart w:id="489" w:name="_Toc465417578"/>
      <w:bookmarkStart w:id="490" w:name="_Toc465417532"/>
      <w:bookmarkStart w:id="491" w:name="_Toc465418506"/>
      <w:bookmarkStart w:id="492" w:name="_Toc464476935"/>
      <w:bookmarkStart w:id="493" w:name="_Toc482107160"/>
      <w:bookmarkStart w:id="494" w:name="_Toc480901175"/>
      <w:bookmarkStart w:id="495" w:name="_Toc202880838"/>
      <w:bookmarkStart w:id="496" w:name="_Toc465417666"/>
      <w:bookmarkStart w:id="497" w:name="_Toc465692152"/>
      <w:bookmarkStart w:id="498" w:name="_Toc443401799"/>
      <w:r>
        <w:rPr>
          <w:rFonts w:hint="eastAsia"/>
        </w:rPr>
        <w:t>招标设计概算文件组成</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4281EE8">
      <w:pPr>
        <w:pStyle w:val="47"/>
        <w:spacing w:before="156" w:after="156"/>
      </w:pPr>
      <w:bookmarkStart w:id="499" w:name="_Toc480901176"/>
      <w:bookmarkStart w:id="500" w:name="_Toc465418507"/>
      <w:bookmarkStart w:id="501" w:name="_Toc464476936"/>
      <w:bookmarkStart w:id="502" w:name="_Toc465692153"/>
      <w:bookmarkStart w:id="503" w:name="_Toc469387884"/>
      <w:bookmarkStart w:id="504" w:name="_Toc465417579"/>
      <w:bookmarkStart w:id="505" w:name="_Toc480969601"/>
      <w:bookmarkStart w:id="506" w:name="_Toc29853"/>
      <w:bookmarkStart w:id="507" w:name="_Toc480900854"/>
      <w:bookmarkStart w:id="508" w:name="_Toc202881127"/>
      <w:bookmarkStart w:id="509" w:name="_Toc482107161"/>
      <w:bookmarkStart w:id="510" w:name="_Toc17180"/>
      <w:bookmarkStart w:id="511" w:name="_Toc465417533"/>
      <w:bookmarkStart w:id="512" w:name="_Toc465417482"/>
      <w:bookmarkStart w:id="513" w:name="_Toc202880839"/>
      <w:bookmarkStart w:id="514" w:name="_Toc465418041"/>
      <w:bookmarkStart w:id="515" w:name="_Toc465692115"/>
      <w:bookmarkStart w:id="516" w:name="_Toc465417383"/>
      <w:bookmarkStart w:id="517" w:name="_Toc465417409"/>
      <w:bookmarkStart w:id="518" w:name="_Toc465417667"/>
      <w:r>
        <w:rPr>
          <w:rFonts w:hint="eastAsia"/>
        </w:rPr>
        <w:t>标段招标设计概算文件组成</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Start w:id="519" w:name="_Toc446682762"/>
    </w:p>
    <w:p w14:paraId="023671C4">
      <w:pPr>
        <w:pStyle w:val="51"/>
        <w:spacing w:before="156" w:after="156"/>
      </w:pPr>
      <w:bookmarkStart w:id="520" w:name="_Toc482107162"/>
      <w:bookmarkStart w:id="521" w:name="_Toc480900855"/>
      <w:bookmarkStart w:id="522" w:name="_Toc465692116"/>
      <w:bookmarkStart w:id="523" w:name="_Toc27146"/>
      <w:bookmarkStart w:id="524" w:name="_Toc480901177"/>
      <w:bookmarkStart w:id="525" w:name="_Toc30914"/>
      <w:bookmarkStart w:id="526" w:name="_Toc469387885"/>
      <w:bookmarkStart w:id="527" w:name="_Toc480969602"/>
      <w:bookmarkStart w:id="528" w:name="_Toc465417384"/>
      <w:r>
        <w:rPr>
          <w:rFonts w:hint="eastAsia"/>
        </w:rPr>
        <w:t>组成</w:t>
      </w:r>
      <w:bookmarkEnd w:id="519"/>
      <w:r>
        <w:rPr>
          <w:rFonts w:hint="eastAsia"/>
        </w:rPr>
        <w:t>内容</w:t>
      </w:r>
      <w:bookmarkEnd w:id="520"/>
      <w:bookmarkEnd w:id="521"/>
      <w:bookmarkEnd w:id="522"/>
      <w:bookmarkEnd w:id="523"/>
      <w:bookmarkEnd w:id="524"/>
      <w:bookmarkEnd w:id="525"/>
      <w:bookmarkEnd w:id="526"/>
      <w:bookmarkEnd w:id="527"/>
      <w:bookmarkEnd w:id="528"/>
    </w:p>
    <w:p w14:paraId="7DB72A9D">
      <w:pPr>
        <w:pStyle w:val="27"/>
        <w:spacing w:line="360" w:lineRule="exact"/>
      </w:pPr>
      <w:r>
        <w:rPr>
          <w:rFonts w:hint="eastAsia"/>
        </w:rPr>
        <w:t>标段招标设计概算文件由封面、造价专业人员签字盖章扉页、编制说明、概算表、对比分析表、附表及附件组成。</w:t>
      </w:r>
    </w:p>
    <w:p w14:paraId="76EAD500">
      <w:pPr>
        <w:pStyle w:val="51"/>
        <w:spacing w:before="156" w:after="156"/>
      </w:pPr>
      <w:bookmarkStart w:id="529" w:name="_Toc23983"/>
      <w:bookmarkStart w:id="530" w:name="_Toc30416"/>
      <w:bookmarkStart w:id="531" w:name="_Toc480969603"/>
      <w:bookmarkStart w:id="532" w:name="_Toc480901178"/>
      <w:bookmarkStart w:id="533" w:name="_Toc465692117"/>
      <w:bookmarkStart w:id="534" w:name="_Toc465417385"/>
      <w:bookmarkStart w:id="535" w:name="_Toc480900856"/>
      <w:bookmarkStart w:id="536" w:name="_Toc446682763"/>
      <w:bookmarkStart w:id="537" w:name="_Toc469387886"/>
      <w:bookmarkStart w:id="538" w:name="_Toc482107163"/>
      <w:r>
        <w:rPr>
          <w:rFonts w:hint="eastAsia"/>
        </w:rPr>
        <w:t>编制说明</w:t>
      </w:r>
      <w:bookmarkEnd w:id="529"/>
      <w:bookmarkEnd w:id="530"/>
      <w:bookmarkEnd w:id="531"/>
      <w:bookmarkEnd w:id="532"/>
      <w:bookmarkEnd w:id="533"/>
      <w:bookmarkEnd w:id="534"/>
      <w:bookmarkEnd w:id="535"/>
      <w:bookmarkEnd w:id="536"/>
      <w:bookmarkEnd w:id="537"/>
      <w:bookmarkEnd w:id="538"/>
    </w:p>
    <w:p w14:paraId="29FA5D9C">
      <w:pPr>
        <w:pStyle w:val="56"/>
        <w:spacing w:before="156" w:after="156"/>
      </w:pPr>
      <w:bookmarkStart w:id="539" w:name="_Toc482107164"/>
      <w:bookmarkStart w:id="540" w:name="_Toc480901179"/>
      <w:bookmarkStart w:id="541" w:name="_Toc480969604"/>
      <w:bookmarkStart w:id="542" w:name="_Toc480900857"/>
      <w:r>
        <w:rPr>
          <w:rFonts w:hint="eastAsia"/>
        </w:rPr>
        <w:t>工程概述</w:t>
      </w:r>
      <w:bookmarkEnd w:id="539"/>
      <w:bookmarkEnd w:id="540"/>
      <w:bookmarkEnd w:id="541"/>
      <w:bookmarkEnd w:id="542"/>
    </w:p>
    <w:p w14:paraId="04E5DFD9">
      <w:pPr>
        <w:pStyle w:val="27"/>
        <w:spacing w:line="360" w:lineRule="exact"/>
      </w:pPr>
      <w:r>
        <w:rPr>
          <w:rFonts w:hint="eastAsia"/>
        </w:rPr>
        <w:t>工程概述应简述工程概况、标段工作范围，说明工程布置、工作内容、与相邻标段之间工作界面关系、主体工程量、施工工期、材料用量等。</w:t>
      </w:r>
    </w:p>
    <w:p w14:paraId="01C947D3">
      <w:pPr>
        <w:pStyle w:val="56"/>
        <w:spacing w:before="156" w:after="156"/>
      </w:pPr>
      <w:bookmarkStart w:id="543" w:name="_Toc480901180"/>
      <w:bookmarkStart w:id="544" w:name="_Toc480900858"/>
      <w:bookmarkStart w:id="545" w:name="_Toc482107165"/>
      <w:bookmarkStart w:id="546" w:name="_Toc480969605"/>
      <w:r>
        <w:rPr>
          <w:rFonts w:hint="eastAsia"/>
        </w:rPr>
        <w:t>编制原则及依据</w:t>
      </w:r>
      <w:bookmarkEnd w:id="543"/>
      <w:bookmarkEnd w:id="544"/>
      <w:bookmarkEnd w:id="545"/>
      <w:bookmarkEnd w:id="546"/>
    </w:p>
    <w:p w14:paraId="21D521C7">
      <w:pPr>
        <w:pStyle w:val="143"/>
        <w:spacing w:line="360" w:lineRule="exact"/>
        <w:ind w:left="425" w:firstLine="0" w:firstLineChars="0"/>
      </w:pPr>
      <w:r>
        <w:rPr>
          <w:rFonts w:hint="eastAsia"/>
        </w:rPr>
        <w:t>编制原则及依据应说明标段招标设计概算编制遵循的编制原则及依据，主要包括：</w:t>
      </w:r>
    </w:p>
    <w:p w14:paraId="087D84A6">
      <w:pPr>
        <w:pStyle w:val="64"/>
        <w:numPr>
          <w:ilvl w:val="0"/>
          <w:numId w:val="15"/>
        </w:numPr>
        <w:spacing w:line="360" w:lineRule="exact"/>
      </w:pPr>
      <w:r>
        <w:rPr>
          <w:rFonts w:hint="eastAsia"/>
        </w:rPr>
        <w:t>标段招标设计概算的主要编制原则、价格水平。</w:t>
      </w:r>
    </w:p>
    <w:p w14:paraId="52568502">
      <w:pPr>
        <w:pStyle w:val="64"/>
        <w:numPr>
          <w:ilvl w:val="0"/>
          <w:numId w:val="15"/>
        </w:numPr>
        <w:spacing w:line="360" w:lineRule="exact"/>
      </w:pPr>
      <w:r>
        <w:rPr>
          <w:rFonts w:hint="eastAsia"/>
        </w:rPr>
        <w:t>有关法律法规和政策文件、编制规定、计算标准及定额等主要编制依据。</w:t>
      </w:r>
    </w:p>
    <w:p w14:paraId="5C397A1D">
      <w:pPr>
        <w:pStyle w:val="56"/>
        <w:spacing w:before="156" w:after="156"/>
      </w:pPr>
      <w:bookmarkStart w:id="547" w:name="_Toc480901181"/>
      <w:bookmarkStart w:id="548" w:name="_Toc480969606"/>
      <w:bookmarkStart w:id="549" w:name="_Toc482107166"/>
      <w:bookmarkStart w:id="550" w:name="_Toc480900859"/>
      <w:r>
        <w:rPr>
          <w:rFonts w:hint="eastAsia"/>
        </w:rPr>
        <w:t>标段招标设计概算编制</w:t>
      </w:r>
      <w:bookmarkEnd w:id="547"/>
      <w:bookmarkEnd w:id="548"/>
      <w:bookmarkEnd w:id="549"/>
      <w:bookmarkEnd w:id="550"/>
    </w:p>
    <w:p w14:paraId="240E82F4">
      <w:pPr>
        <w:pStyle w:val="60"/>
        <w:spacing w:before="156" w:after="156"/>
      </w:pPr>
      <w:r>
        <w:rPr>
          <w:rFonts w:hint="eastAsia"/>
        </w:rPr>
        <w:t>基础价格</w:t>
      </w:r>
    </w:p>
    <w:p w14:paraId="5BC28B01">
      <w:pPr>
        <w:pStyle w:val="27"/>
        <w:spacing w:line="360" w:lineRule="exact"/>
        <w:ind w:firstLine="412"/>
      </w:pPr>
      <w:r>
        <w:rPr>
          <w:rFonts w:hint="eastAsia"/>
          <w:spacing w:val="-2"/>
          <w:szCs w:val="21"/>
        </w:rPr>
        <w:t>基础价格应说明人工预算单价、材料预算价格及电、风、水、砂石料、混凝土材料单价和施工机械台时费等基础价格的</w:t>
      </w:r>
      <w:r>
        <w:rPr>
          <w:rFonts w:hint="eastAsia"/>
        </w:rPr>
        <w:t>计算依据、计算方法、参数选取和计算成果</w:t>
      </w:r>
      <w:r>
        <w:rPr>
          <w:rFonts w:hint="eastAsia"/>
          <w:spacing w:val="-2"/>
          <w:szCs w:val="21"/>
        </w:rPr>
        <w:t>。</w:t>
      </w:r>
    </w:p>
    <w:p w14:paraId="515B8053">
      <w:pPr>
        <w:pStyle w:val="60"/>
        <w:spacing w:before="156" w:after="156"/>
      </w:pPr>
      <w:r>
        <w:rPr>
          <w:rFonts w:hint="eastAsia"/>
        </w:rPr>
        <w:t>建筑安装工程单价</w:t>
      </w:r>
    </w:p>
    <w:p w14:paraId="3E56DD9F">
      <w:pPr>
        <w:pStyle w:val="27"/>
        <w:spacing w:line="360" w:lineRule="exact"/>
        <w:ind w:firstLine="412"/>
        <w:rPr>
          <w:spacing w:val="-2"/>
          <w:szCs w:val="21"/>
        </w:rPr>
      </w:pPr>
      <w:r>
        <w:rPr>
          <w:rFonts w:hint="eastAsia"/>
          <w:spacing w:val="-2"/>
          <w:szCs w:val="21"/>
        </w:rPr>
        <w:t>建筑安装工程单价（含集供材料单价）应说明计价依据、组成内容、计算方法及有关取费标准；以及采用定额、指标的分析情况。编制补充定额的项目，应说明补充定额的编制原则、方法和定额水平等情况。</w:t>
      </w:r>
    </w:p>
    <w:p w14:paraId="25810510">
      <w:pPr>
        <w:pStyle w:val="60"/>
        <w:spacing w:before="156" w:after="156"/>
      </w:pPr>
      <w:r>
        <w:rPr>
          <w:rFonts w:hint="eastAsia"/>
        </w:rPr>
        <w:t>标段工程费用</w:t>
      </w:r>
    </w:p>
    <w:p w14:paraId="61AC0AA8">
      <w:pPr>
        <w:pStyle w:val="27"/>
        <w:spacing w:line="360" w:lineRule="exact"/>
        <w:ind w:firstLine="412"/>
        <w:rPr>
          <w:spacing w:val="-2"/>
          <w:szCs w:val="21"/>
        </w:rPr>
      </w:pPr>
      <w:r>
        <w:rPr>
          <w:rFonts w:hint="eastAsia"/>
          <w:spacing w:val="-2"/>
          <w:szCs w:val="21"/>
        </w:rPr>
        <w:t>建筑安装工程类标段应说明工程费用的组成内容及编制方法，工程量、单价或单位造价指标、专业项目投资的计算及计列依据。采用单位造价指标计算投资的，应说明指标分析及采用情况。</w:t>
      </w:r>
    </w:p>
    <w:p w14:paraId="2021B2B0">
      <w:pPr>
        <w:pStyle w:val="27"/>
        <w:spacing w:line="360" w:lineRule="exact"/>
        <w:ind w:firstLine="412"/>
        <w:rPr>
          <w:spacing w:val="-2"/>
          <w:szCs w:val="21"/>
        </w:rPr>
      </w:pPr>
      <w:r>
        <w:rPr>
          <w:rFonts w:hint="eastAsia"/>
          <w:spacing w:val="-2"/>
          <w:szCs w:val="21"/>
        </w:rPr>
        <w:t>设备采购工程类标段应说明采购费用的组成内容及编制方法，工程量、设备原价、运输方式及运杂综合费的计算情况。</w:t>
      </w:r>
    </w:p>
    <w:p w14:paraId="47D0D3BE">
      <w:pPr>
        <w:pStyle w:val="27"/>
        <w:spacing w:line="360" w:lineRule="exact"/>
        <w:ind w:firstLine="412"/>
        <w:rPr>
          <w:spacing w:val="-2"/>
          <w:szCs w:val="21"/>
        </w:rPr>
      </w:pPr>
      <w:r>
        <w:rPr>
          <w:rFonts w:hint="eastAsia"/>
          <w:spacing w:val="-2"/>
          <w:szCs w:val="21"/>
        </w:rPr>
        <w:t>集供材料费应说明其计算方法和成果。</w:t>
      </w:r>
    </w:p>
    <w:p w14:paraId="3157F6A4">
      <w:pPr>
        <w:pStyle w:val="60"/>
        <w:spacing w:before="156" w:after="156"/>
      </w:pPr>
      <w:r>
        <w:rPr>
          <w:rFonts w:hint="eastAsia"/>
        </w:rPr>
        <w:t>标段增值税</w:t>
      </w:r>
    </w:p>
    <w:p w14:paraId="169DCA85">
      <w:pPr>
        <w:pStyle w:val="27"/>
        <w:spacing w:line="360" w:lineRule="exact"/>
        <w:ind w:firstLine="412"/>
        <w:rPr>
          <w:spacing w:val="-2"/>
          <w:szCs w:val="21"/>
        </w:rPr>
      </w:pPr>
      <w:r>
        <w:rPr>
          <w:rFonts w:hint="eastAsia"/>
          <w:spacing w:val="-2"/>
          <w:szCs w:val="21"/>
        </w:rPr>
        <w:t>标段增值税应说明分析计算方法和成果。</w:t>
      </w:r>
    </w:p>
    <w:p w14:paraId="3E6F1B18">
      <w:pPr>
        <w:pStyle w:val="60"/>
        <w:spacing w:before="156" w:after="156"/>
      </w:pPr>
      <w:r>
        <w:rPr>
          <w:rFonts w:hint="eastAsia"/>
        </w:rPr>
        <w:t>标段预留费用</w:t>
      </w:r>
    </w:p>
    <w:p w14:paraId="476F4C33">
      <w:pPr>
        <w:pStyle w:val="27"/>
        <w:spacing w:line="360" w:lineRule="exact"/>
        <w:ind w:firstLine="412"/>
        <w:rPr>
          <w:spacing w:val="-2"/>
          <w:szCs w:val="21"/>
        </w:rPr>
      </w:pPr>
      <w:r>
        <w:rPr>
          <w:rFonts w:hint="eastAsia"/>
          <w:spacing w:val="-2"/>
          <w:szCs w:val="21"/>
        </w:rPr>
        <w:t>标段预留费用应说明分析计算方法和成果。</w:t>
      </w:r>
    </w:p>
    <w:p w14:paraId="13CB0A43">
      <w:pPr>
        <w:pStyle w:val="60"/>
        <w:spacing w:before="156" w:after="156"/>
      </w:pPr>
      <w:r>
        <w:rPr>
          <w:rFonts w:hint="eastAsia"/>
        </w:rPr>
        <w:t>标段招标设计概算成果</w:t>
      </w:r>
    </w:p>
    <w:p w14:paraId="6F55559F">
      <w:pPr>
        <w:pStyle w:val="27"/>
        <w:spacing w:line="360" w:lineRule="exact"/>
        <w:ind w:firstLine="412"/>
        <w:rPr>
          <w:spacing w:val="-2"/>
          <w:szCs w:val="21"/>
        </w:rPr>
      </w:pPr>
      <w:r>
        <w:rPr>
          <w:rFonts w:hint="eastAsia"/>
          <w:spacing w:val="-2"/>
          <w:szCs w:val="21"/>
        </w:rPr>
        <w:t>标段招标设计概算成果应说明标段招标设计概算编制的主要成果。</w:t>
      </w:r>
    </w:p>
    <w:p w14:paraId="37C2B830">
      <w:pPr>
        <w:pStyle w:val="60"/>
        <w:spacing w:before="156" w:after="156"/>
      </w:pPr>
      <w:bookmarkStart w:id="551" w:name="_Toc446682764"/>
      <w:r>
        <w:rPr>
          <w:rFonts w:hint="eastAsia"/>
        </w:rPr>
        <w:t>投资对比分析</w:t>
      </w:r>
      <w:bookmarkEnd w:id="551"/>
    </w:p>
    <w:p w14:paraId="4420D3FE">
      <w:pPr>
        <w:pStyle w:val="27"/>
        <w:spacing w:line="360" w:lineRule="exact"/>
        <w:ind w:firstLine="412"/>
        <w:rPr>
          <w:spacing w:val="-2"/>
          <w:szCs w:val="21"/>
        </w:rPr>
      </w:pPr>
      <w:r>
        <w:rPr>
          <w:rFonts w:hint="eastAsia"/>
          <w:spacing w:val="-2"/>
          <w:szCs w:val="21"/>
        </w:rPr>
        <w:t>投资对比分析应说明标段招标设计概算与相应分标概算投资变化情况及主要原因。</w:t>
      </w:r>
    </w:p>
    <w:p w14:paraId="3A7186D9">
      <w:pPr>
        <w:pStyle w:val="51"/>
        <w:spacing w:before="156" w:after="156"/>
      </w:pPr>
      <w:bookmarkStart w:id="552" w:name="_Toc446682765"/>
      <w:bookmarkStart w:id="553" w:name="_Toc469387887"/>
      <w:bookmarkStart w:id="554" w:name="_Toc32075"/>
      <w:bookmarkStart w:id="555" w:name="_Toc482107167"/>
      <w:bookmarkStart w:id="556" w:name="_Toc480901182"/>
      <w:bookmarkStart w:id="557" w:name="_Toc480969607"/>
      <w:bookmarkStart w:id="558" w:name="_Toc2754"/>
      <w:bookmarkStart w:id="559" w:name="_Toc465692118"/>
      <w:bookmarkStart w:id="560" w:name="_Toc465417386"/>
      <w:bookmarkStart w:id="561" w:name="_Toc480900860"/>
      <w:r>
        <w:rPr>
          <w:rFonts w:hint="eastAsia"/>
        </w:rPr>
        <w:t>标段招标设计概算表、对比分析表、附表及</w:t>
      </w:r>
      <w:bookmarkEnd w:id="552"/>
      <w:r>
        <w:rPr>
          <w:rFonts w:hint="eastAsia"/>
        </w:rPr>
        <w:t>附件</w:t>
      </w:r>
      <w:bookmarkEnd w:id="553"/>
      <w:bookmarkEnd w:id="554"/>
      <w:bookmarkEnd w:id="555"/>
      <w:bookmarkEnd w:id="556"/>
      <w:bookmarkEnd w:id="557"/>
      <w:bookmarkEnd w:id="558"/>
      <w:bookmarkEnd w:id="559"/>
      <w:bookmarkEnd w:id="560"/>
      <w:bookmarkEnd w:id="561"/>
    </w:p>
    <w:p w14:paraId="304F08ED">
      <w:pPr>
        <w:pStyle w:val="56"/>
        <w:spacing w:before="156" w:after="156"/>
      </w:pPr>
      <w:bookmarkStart w:id="562" w:name="_Toc480901183"/>
      <w:bookmarkStart w:id="563" w:name="_Toc480969608"/>
      <w:bookmarkStart w:id="564" w:name="_Toc482107168"/>
      <w:bookmarkStart w:id="565" w:name="_Toc480900861"/>
      <w:r>
        <w:rPr>
          <w:rFonts w:hint="eastAsia"/>
        </w:rPr>
        <w:t>概算表</w:t>
      </w:r>
      <w:bookmarkEnd w:id="562"/>
      <w:bookmarkEnd w:id="563"/>
      <w:bookmarkEnd w:id="564"/>
      <w:bookmarkEnd w:id="565"/>
    </w:p>
    <w:p w14:paraId="63163A9F">
      <w:pPr>
        <w:pStyle w:val="27"/>
        <w:spacing w:line="360" w:lineRule="exact"/>
        <w:ind w:firstLine="412"/>
        <w:rPr>
          <w:spacing w:val="-2"/>
          <w:szCs w:val="21"/>
        </w:rPr>
      </w:pPr>
      <w:r>
        <w:rPr>
          <w:rFonts w:hint="eastAsia"/>
          <w:spacing w:val="-2"/>
          <w:szCs w:val="21"/>
        </w:rPr>
        <w:t>标段招标设计概算表包括标段招标设计概算表、</w:t>
      </w:r>
      <w:r>
        <w:rPr>
          <w:rFonts w:hint="eastAsia"/>
        </w:rPr>
        <w:t>建筑安装工程类标段工程费用概算表</w:t>
      </w:r>
      <w:r>
        <w:rPr>
          <w:rFonts w:hint="eastAsia"/>
          <w:spacing w:val="-2"/>
          <w:szCs w:val="21"/>
        </w:rPr>
        <w:t>、设备采购工程类</w:t>
      </w:r>
      <w:r>
        <w:rPr>
          <w:rFonts w:hint="eastAsia"/>
        </w:rPr>
        <w:t>标段工程费用概算表</w:t>
      </w:r>
      <w:r>
        <w:rPr>
          <w:rFonts w:hint="eastAsia"/>
          <w:spacing w:val="-2"/>
          <w:szCs w:val="21"/>
        </w:rPr>
        <w:t>、一般项目概算表、建筑工程概算表、环境保护和水土保持专项工程概算表、设备采购及安装工程概算表、装置性材料采购工程概算表，表格格式应符合本文件附录A中表</w:t>
      </w:r>
      <w:r>
        <w:rPr>
          <w:spacing w:val="-2"/>
          <w:szCs w:val="21"/>
        </w:rPr>
        <w:t>A.1</w:t>
      </w:r>
      <w:r>
        <w:rPr>
          <w:rFonts w:hint="eastAsia"/>
          <w:spacing w:val="-2"/>
          <w:szCs w:val="21"/>
        </w:rPr>
        <w:t>至表</w:t>
      </w:r>
      <w:r>
        <w:rPr>
          <w:spacing w:val="-2"/>
          <w:szCs w:val="21"/>
        </w:rPr>
        <w:t>A.4.5</w:t>
      </w:r>
      <w:r>
        <w:rPr>
          <w:rFonts w:hint="eastAsia"/>
          <w:spacing w:val="-2"/>
          <w:szCs w:val="21"/>
        </w:rPr>
        <w:t>的规定。</w:t>
      </w:r>
    </w:p>
    <w:p w14:paraId="66D3CD63">
      <w:pPr>
        <w:pStyle w:val="56"/>
        <w:spacing w:before="156" w:after="156"/>
      </w:pPr>
      <w:bookmarkStart w:id="566" w:name="_Toc482107169"/>
      <w:r>
        <w:rPr>
          <w:rFonts w:hint="eastAsia"/>
        </w:rPr>
        <w:t>对比分析表</w:t>
      </w:r>
      <w:bookmarkEnd w:id="566"/>
    </w:p>
    <w:p w14:paraId="667B30D2">
      <w:pPr>
        <w:pStyle w:val="27"/>
        <w:spacing w:line="360" w:lineRule="exact"/>
        <w:ind w:firstLine="412"/>
        <w:rPr>
          <w:spacing w:val="-2"/>
          <w:szCs w:val="21"/>
        </w:rPr>
      </w:pPr>
      <w:r>
        <w:rPr>
          <w:rFonts w:hint="eastAsia"/>
          <w:spacing w:val="-2"/>
          <w:szCs w:val="21"/>
        </w:rPr>
        <w:t>标段概算对比分析表包括标段概算投资对比分析表、基础价格变化对比表、量价变化对比分析表，表格格式应符合本文件附录A中表</w:t>
      </w:r>
      <w:r>
        <w:rPr>
          <w:spacing w:val="-2"/>
          <w:szCs w:val="21"/>
        </w:rPr>
        <w:t>A.5.</w:t>
      </w:r>
      <w:r>
        <w:rPr>
          <w:rFonts w:hint="eastAsia"/>
          <w:spacing w:val="-2"/>
          <w:szCs w:val="21"/>
        </w:rPr>
        <w:t>1至表</w:t>
      </w:r>
      <w:r>
        <w:rPr>
          <w:spacing w:val="-2"/>
          <w:szCs w:val="21"/>
        </w:rPr>
        <w:t>A.5.3</w:t>
      </w:r>
      <w:r>
        <w:rPr>
          <w:rFonts w:hint="eastAsia"/>
          <w:spacing w:val="-2"/>
          <w:szCs w:val="21"/>
        </w:rPr>
        <w:t>的规定。</w:t>
      </w:r>
    </w:p>
    <w:p w14:paraId="1F0CCAAC">
      <w:pPr>
        <w:pStyle w:val="56"/>
        <w:spacing w:before="156" w:after="156"/>
      </w:pPr>
      <w:bookmarkStart w:id="567" w:name="_Toc480969609"/>
      <w:bookmarkStart w:id="568" w:name="_Toc480901184"/>
      <w:bookmarkStart w:id="569" w:name="_Toc480900862"/>
      <w:bookmarkStart w:id="570" w:name="_Toc482107170"/>
      <w:r>
        <w:rPr>
          <w:rFonts w:hint="eastAsia"/>
        </w:rPr>
        <w:t>附表及附件</w:t>
      </w:r>
      <w:bookmarkEnd w:id="567"/>
      <w:bookmarkEnd w:id="568"/>
      <w:bookmarkEnd w:id="569"/>
      <w:bookmarkEnd w:id="570"/>
    </w:p>
    <w:p w14:paraId="48C7EEEB">
      <w:pPr>
        <w:pStyle w:val="27"/>
        <w:spacing w:line="360" w:lineRule="exact"/>
        <w:ind w:firstLine="412"/>
        <w:rPr>
          <w:spacing w:val="-2"/>
          <w:szCs w:val="21"/>
        </w:rPr>
      </w:pPr>
      <w:r>
        <w:rPr>
          <w:rFonts w:hint="eastAsia"/>
          <w:spacing w:val="-2"/>
          <w:szCs w:val="21"/>
        </w:rPr>
        <w:t>标段招标设计概算附表及附件</w:t>
      </w:r>
      <w:r>
        <w:rPr>
          <w:spacing w:val="-2"/>
          <w:szCs w:val="21"/>
        </w:rPr>
        <w:t>包括</w:t>
      </w:r>
      <w:r>
        <w:rPr>
          <w:rFonts w:hint="eastAsia"/>
          <w:spacing w:val="-2"/>
          <w:szCs w:val="21"/>
        </w:rPr>
        <w:t>建筑工程单价汇总表、安装工程单价汇总表、主要材料预算价格汇总表、施工机械台时费汇总表、主要材料运杂费用计算表、主要材料预算价格计算表、施工用电价格计算书、施工用水价格计算书、施工用风价格计算书、补充定额计算书、补充施工机械台（组）时费计算书、砂石料单价计算书、混凝土材料单价计算表、建筑工程单价计算表、安装工程单价计算表、主要设备运杂综合费率计算书、专项工程投资计算书、其他计算书、有关重要文件，表格或计算书格式可参照核准概算相应格式。</w:t>
      </w:r>
    </w:p>
    <w:p w14:paraId="39257D52">
      <w:pPr>
        <w:pStyle w:val="47"/>
        <w:spacing w:before="156" w:after="156"/>
      </w:pPr>
      <w:bookmarkStart w:id="571" w:name="_Toc26538"/>
      <w:bookmarkStart w:id="572" w:name="_Toc469387888"/>
      <w:bookmarkStart w:id="573" w:name="_Toc202881128"/>
      <w:bookmarkStart w:id="574" w:name="_Toc465417387"/>
      <w:bookmarkStart w:id="575" w:name="_Toc465417580"/>
      <w:bookmarkStart w:id="576" w:name="_Toc480900863"/>
      <w:bookmarkStart w:id="577" w:name="_Toc465418042"/>
      <w:bookmarkStart w:id="578" w:name="_Toc465417534"/>
      <w:bookmarkStart w:id="579" w:name="_Toc464476937"/>
      <w:bookmarkStart w:id="580" w:name="_Toc480901185"/>
      <w:bookmarkStart w:id="581" w:name="_Toc465417483"/>
      <w:bookmarkStart w:id="582" w:name="_Toc465417668"/>
      <w:bookmarkStart w:id="583" w:name="_Toc465418508"/>
      <w:bookmarkStart w:id="584" w:name="_Toc482107171"/>
      <w:bookmarkStart w:id="585" w:name="_Toc202880840"/>
      <w:bookmarkStart w:id="586" w:name="_Toc465692154"/>
      <w:bookmarkStart w:id="587" w:name="_Toc480969610"/>
      <w:bookmarkStart w:id="588" w:name="_Toc18343"/>
      <w:bookmarkStart w:id="589" w:name="_Toc465417410"/>
      <w:bookmarkStart w:id="590" w:name="_Toc465692119"/>
      <w:r>
        <w:rPr>
          <w:rFonts w:hint="eastAsia"/>
        </w:rPr>
        <w:t>工程招标设计总概算文件组成</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6E45855C">
      <w:pPr>
        <w:pStyle w:val="51"/>
        <w:spacing w:before="156" w:after="156"/>
      </w:pPr>
      <w:bookmarkStart w:id="591" w:name="_Toc480969611"/>
      <w:bookmarkStart w:id="592" w:name="_Toc32126"/>
      <w:bookmarkStart w:id="593" w:name="_Toc480900864"/>
      <w:bookmarkStart w:id="594" w:name="_Toc25242"/>
      <w:bookmarkStart w:id="595" w:name="_Toc482107172"/>
      <w:bookmarkStart w:id="596" w:name="_Toc469387889"/>
      <w:bookmarkStart w:id="597" w:name="_Toc465417388"/>
      <w:bookmarkStart w:id="598" w:name="_Toc480901186"/>
      <w:bookmarkStart w:id="599" w:name="_Toc465692120"/>
      <w:r>
        <w:rPr>
          <w:rFonts w:hint="eastAsia"/>
        </w:rPr>
        <w:t>组成内容</w:t>
      </w:r>
      <w:bookmarkEnd w:id="591"/>
      <w:bookmarkEnd w:id="592"/>
      <w:bookmarkEnd w:id="593"/>
      <w:bookmarkEnd w:id="594"/>
      <w:bookmarkEnd w:id="595"/>
      <w:bookmarkEnd w:id="596"/>
      <w:bookmarkEnd w:id="597"/>
      <w:bookmarkEnd w:id="598"/>
      <w:bookmarkEnd w:id="599"/>
    </w:p>
    <w:p w14:paraId="7C19FAB4">
      <w:pPr>
        <w:pStyle w:val="27"/>
        <w:spacing w:line="360" w:lineRule="exact"/>
        <w:ind w:firstLine="412"/>
        <w:rPr>
          <w:spacing w:val="-2"/>
          <w:szCs w:val="21"/>
        </w:rPr>
      </w:pPr>
      <w:r>
        <w:rPr>
          <w:rFonts w:hint="eastAsia"/>
          <w:spacing w:val="-2"/>
          <w:szCs w:val="21"/>
        </w:rPr>
        <w:t>工程招标设计总概算文件由封面、造价专业人员签字盖章扉页、编制说明、概算表、对比分析表组成。</w:t>
      </w:r>
    </w:p>
    <w:p w14:paraId="0BB3B4F8">
      <w:pPr>
        <w:pStyle w:val="51"/>
        <w:spacing w:before="156" w:after="156"/>
      </w:pPr>
      <w:bookmarkStart w:id="600" w:name="_Toc27534"/>
      <w:bookmarkStart w:id="601" w:name="_Toc480900865"/>
      <w:bookmarkStart w:id="602" w:name="_Toc10592"/>
      <w:bookmarkStart w:id="603" w:name="_Toc465417389"/>
      <w:bookmarkStart w:id="604" w:name="_Toc465692121"/>
      <w:bookmarkStart w:id="605" w:name="_Toc469387890"/>
      <w:bookmarkStart w:id="606" w:name="_Toc480901187"/>
      <w:bookmarkStart w:id="607" w:name="_Toc480969612"/>
      <w:bookmarkStart w:id="608" w:name="_Toc482107173"/>
      <w:r>
        <w:rPr>
          <w:rFonts w:hint="eastAsia"/>
        </w:rPr>
        <w:t>编制说明</w:t>
      </w:r>
      <w:bookmarkEnd w:id="600"/>
      <w:bookmarkEnd w:id="601"/>
      <w:bookmarkEnd w:id="602"/>
      <w:bookmarkEnd w:id="603"/>
      <w:bookmarkEnd w:id="604"/>
      <w:bookmarkEnd w:id="605"/>
      <w:bookmarkEnd w:id="606"/>
      <w:bookmarkEnd w:id="607"/>
      <w:bookmarkEnd w:id="608"/>
    </w:p>
    <w:p w14:paraId="08323F07">
      <w:pPr>
        <w:pStyle w:val="56"/>
        <w:spacing w:before="156" w:after="156"/>
      </w:pPr>
      <w:bookmarkStart w:id="609" w:name="_Toc480969613"/>
      <w:bookmarkStart w:id="610" w:name="_Toc480901188"/>
      <w:bookmarkStart w:id="611" w:name="_Toc482107174"/>
      <w:bookmarkStart w:id="612" w:name="_Toc480900866"/>
      <w:r>
        <w:rPr>
          <w:rFonts w:hint="eastAsia"/>
        </w:rPr>
        <w:t>工程概述</w:t>
      </w:r>
      <w:bookmarkEnd w:id="609"/>
      <w:bookmarkEnd w:id="610"/>
      <w:bookmarkEnd w:id="611"/>
      <w:bookmarkEnd w:id="612"/>
    </w:p>
    <w:p w14:paraId="0AA8941D">
      <w:pPr>
        <w:pStyle w:val="27"/>
        <w:spacing w:line="360" w:lineRule="exact"/>
        <w:ind w:firstLine="412"/>
        <w:rPr>
          <w:spacing w:val="-2"/>
          <w:szCs w:val="21"/>
        </w:rPr>
      </w:pPr>
      <w:r>
        <w:rPr>
          <w:rFonts w:hint="eastAsia"/>
          <w:spacing w:val="-2"/>
          <w:szCs w:val="21"/>
        </w:rPr>
        <w:t>工程概述应包括工程所在的河系、兴建地点、对外交通条件、工程规模、工程布置、施工总工期、首台（批）机组发电工期等；工程立项审批情况、工程分标方案及主体标段主要工程情况等；枢纽工程静态投资、建设征地移民安置补偿静态投资、价差预备费、建设期利息和工程总投资及单位千瓦投资。</w:t>
      </w:r>
    </w:p>
    <w:p w14:paraId="0046C23A">
      <w:pPr>
        <w:pStyle w:val="56"/>
        <w:spacing w:before="156" w:after="156"/>
      </w:pPr>
      <w:bookmarkStart w:id="613" w:name="_Toc482107175"/>
      <w:bookmarkStart w:id="614" w:name="_Toc480969614"/>
      <w:bookmarkStart w:id="615" w:name="_Toc480901189"/>
      <w:bookmarkStart w:id="616" w:name="_Toc480900867"/>
      <w:r>
        <w:rPr>
          <w:rFonts w:hint="eastAsia"/>
        </w:rPr>
        <w:t>编制原则及依据</w:t>
      </w:r>
      <w:bookmarkEnd w:id="613"/>
      <w:bookmarkEnd w:id="614"/>
      <w:bookmarkEnd w:id="615"/>
      <w:bookmarkEnd w:id="616"/>
    </w:p>
    <w:p w14:paraId="3595EC8F">
      <w:pPr>
        <w:pStyle w:val="27"/>
        <w:spacing w:line="360" w:lineRule="exact"/>
      </w:pPr>
      <w:r>
        <w:rPr>
          <w:rFonts w:hint="eastAsia"/>
        </w:rPr>
        <w:t>编制原则及依据应包括以下内容：</w:t>
      </w:r>
    </w:p>
    <w:p w14:paraId="53A0FA59">
      <w:pPr>
        <w:pStyle w:val="64"/>
        <w:numPr>
          <w:ilvl w:val="0"/>
          <w:numId w:val="16"/>
        </w:numPr>
        <w:spacing w:line="360" w:lineRule="exact"/>
      </w:pPr>
      <w:r>
        <w:rPr>
          <w:rFonts w:hint="eastAsia"/>
        </w:rPr>
        <w:t>工程招标设计总概算</w:t>
      </w:r>
      <w:bookmarkStart w:id="617" w:name="_Toc14048"/>
      <w:bookmarkStart w:id="618" w:name="_Toc7354"/>
      <w:r>
        <w:rPr>
          <w:rFonts w:hint="eastAsia"/>
        </w:rPr>
        <w:t>的主要编</w:t>
      </w:r>
      <w:bookmarkEnd w:id="617"/>
      <w:bookmarkEnd w:id="618"/>
      <w:r>
        <w:rPr>
          <w:rFonts w:hint="eastAsia"/>
        </w:rPr>
        <w:t>制原则、价格水平；</w:t>
      </w:r>
    </w:p>
    <w:p w14:paraId="61B10CBC">
      <w:pPr>
        <w:pStyle w:val="64"/>
        <w:numPr>
          <w:ilvl w:val="0"/>
          <w:numId w:val="16"/>
        </w:numPr>
        <w:spacing w:line="360" w:lineRule="exact"/>
      </w:pPr>
      <w:r>
        <w:rPr>
          <w:rFonts w:hint="eastAsia"/>
        </w:rPr>
        <w:t>相关的设计报告和专题报告、相关的审查和批复文件等；</w:t>
      </w:r>
    </w:p>
    <w:p w14:paraId="6042716B">
      <w:pPr>
        <w:pStyle w:val="64"/>
        <w:numPr>
          <w:ilvl w:val="0"/>
          <w:numId w:val="16"/>
        </w:numPr>
        <w:spacing w:line="360" w:lineRule="exact"/>
      </w:pPr>
      <w:r>
        <w:rPr>
          <w:rFonts w:hint="eastAsia"/>
        </w:rPr>
        <w:t>有关法律法规和政策文件、编制规定、计算标准及定额等主要编制依据</w:t>
      </w:r>
      <w:bookmarkStart w:id="619" w:name="_Toc3266"/>
      <w:bookmarkStart w:id="620" w:name="_Toc15011"/>
      <w:r>
        <w:rPr>
          <w:rFonts w:hint="eastAsia"/>
        </w:rPr>
        <w:t>。</w:t>
      </w:r>
      <w:bookmarkEnd w:id="619"/>
      <w:bookmarkEnd w:id="620"/>
    </w:p>
    <w:p w14:paraId="70061000">
      <w:pPr>
        <w:pStyle w:val="56"/>
        <w:spacing w:before="156" w:after="156"/>
      </w:pPr>
      <w:bookmarkStart w:id="621" w:name="_Toc480900868"/>
      <w:bookmarkStart w:id="622" w:name="_Toc482107176"/>
      <w:bookmarkStart w:id="623" w:name="_Toc480969615"/>
      <w:bookmarkStart w:id="624" w:name="_Toc480901190"/>
      <w:r>
        <w:rPr>
          <w:rFonts w:hint="eastAsia"/>
        </w:rPr>
        <w:t>工程招标设计总概算编制</w:t>
      </w:r>
      <w:bookmarkEnd w:id="621"/>
      <w:bookmarkEnd w:id="622"/>
      <w:bookmarkEnd w:id="623"/>
      <w:bookmarkEnd w:id="624"/>
    </w:p>
    <w:p w14:paraId="33A0D30D">
      <w:pPr>
        <w:pStyle w:val="60"/>
        <w:spacing w:before="156" w:after="156"/>
      </w:pPr>
      <w:r>
        <w:rPr>
          <w:rFonts w:hint="eastAsia"/>
        </w:rPr>
        <w:t>枢纽工程静态投资</w:t>
      </w:r>
    </w:p>
    <w:p w14:paraId="3BCD67B9">
      <w:pPr>
        <w:pStyle w:val="27"/>
        <w:spacing w:line="360" w:lineRule="exact"/>
      </w:pPr>
      <w:r>
        <w:rPr>
          <w:rFonts w:hint="eastAsia"/>
        </w:rPr>
        <w:t>枢纽工程静态投资应说明采用标段招标设计概算投资成果和枢纽工程投资及工程预留费用计列情况。</w:t>
      </w:r>
    </w:p>
    <w:p w14:paraId="5211016B">
      <w:pPr>
        <w:pStyle w:val="60"/>
        <w:spacing w:before="156" w:after="156"/>
      </w:pPr>
      <w:r>
        <w:rPr>
          <w:rFonts w:hint="eastAsia"/>
        </w:rPr>
        <w:t>建设征地移民安置补偿静态投资</w:t>
      </w:r>
    </w:p>
    <w:p w14:paraId="71703E35">
      <w:pPr>
        <w:pStyle w:val="27"/>
        <w:spacing w:line="360" w:lineRule="exact"/>
      </w:pPr>
      <w:r>
        <w:rPr>
          <w:rFonts w:hint="eastAsia"/>
        </w:rPr>
        <w:t>建设征地移民安置补偿静态投资应说明建设征地移民安置补偿投资及基本预备费计列情况。</w:t>
      </w:r>
    </w:p>
    <w:p w14:paraId="7A0F7D5F">
      <w:pPr>
        <w:pStyle w:val="60"/>
        <w:spacing w:before="156" w:after="156"/>
      </w:pPr>
      <w:r>
        <w:rPr>
          <w:rFonts w:hint="eastAsia"/>
        </w:rPr>
        <w:t>价差预备费</w:t>
      </w:r>
    </w:p>
    <w:p w14:paraId="3F49AB1C">
      <w:pPr>
        <w:pStyle w:val="27"/>
        <w:spacing w:line="360" w:lineRule="exact"/>
      </w:pPr>
      <w:r>
        <w:rPr>
          <w:rFonts w:hint="eastAsia"/>
        </w:rPr>
        <w:t>价差预备费应说明其计算原则和方法。</w:t>
      </w:r>
    </w:p>
    <w:p w14:paraId="083625EB">
      <w:pPr>
        <w:pStyle w:val="60"/>
        <w:spacing w:before="156" w:after="156"/>
      </w:pPr>
      <w:r>
        <w:rPr>
          <w:rFonts w:hint="eastAsia"/>
        </w:rPr>
        <w:t>建设期利息</w:t>
      </w:r>
    </w:p>
    <w:p w14:paraId="20596C8F">
      <w:pPr>
        <w:pStyle w:val="27"/>
        <w:spacing w:line="360" w:lineRule="exact"/>
      </w:pPr>
      <w:r>
        <w:rPr>
          <w:rFonts w:hint="eastAsia"/>
        </w:rPr>
        <w:t>建设期利息应说明的其计算原则和方法。</w:t>
      </w:r>
    </w:p>
    <w:p w14:paraId="21A668AB">
      <w:pPr>
        <w:pStyle w:val="60"/>
        <w:spacing w:before="156" w:after="156"/>
      </w:pPr>
      <w:r>
        <w:rPr>
          <w:rFonts w:hint="eastAsia"/>
        </w:rPr>
        <w:t>工程招标设计总概算成果</w:t>
      </w:r>
    </w:p>
    <w:p w14:paraId="080A1CE0">
      <w:pPr>
        <w:pStyle w:val="27"/>
        <w:spacing w:line="360" w:lineRule="exact"/>
      </w:pPr>
      <w:r>
        <w:rPr>
          <w:rFonts w:hint="eastAsia"/>
        </w:rPr>
        <w:t>工程招标设计总概算成果应说明工程总投资、工程静态投资和单位千瓦静态投资。</w:t>
      </w:r>
    </w:p>
    <w:p w14:paraId="07026C0F">
      <w:pPr>
        <w:pStyle w:val="60"/>
        <w:spacing w:before="156" w:after="156"/>
      </w:pPr>
      <w:r>
        <w:rPr>
          <w:rFonts w:hint="eastAsia"/>
        </w:rPr>
        <w:t>投资对比分析</w:t>
      </w:r>
    </w:p>
    <w:p w14:paraId="02F83526">
      <w:pPr>
        <w:pStyle w:val="27"/>
        <w:spacing w:line="360" w:lineRule="exact"/>
      </w:pPr>
      <w:r>
        <w:rPr>
          <w:rFonts w:hint="eastAsia"/>
        </w:rPr>
        <w:t>投资对比分析应说明工程招标设计总概算与分标概算投资变化情况及主要原因。</w:t>
      </w:r>
    </w:p>
    <w:p w14:paraId="071BA10A">
      <w:pPr>
        <w:pStyle w:val="51"/>
        <w:spacing w:before="156" w:after="156"/>
      </w:pPr>
      <w:bookmarkStart w:id="625" w:name="_Toc15649"/>
      <w:bookmarkStart w:id="626" w:name="_Toc465692122"/>
      <w:bookmarkStart w:id="627" w:name="_Toc465417390"/>
      <w:bookmarkStart w:id="628" w:name="_Toc13094"/>
      <w:bookmarkStart w:id="629" w:name="_Toc469387891"/>
      <w:bookmarkStart w:id="630" w:name="_Toc482107177"/>
      <w:bookmarkStart w:id="631" w:name="_Toc480901191"/>
      <w:bookmarkStart w:id="632" w:name="_Toc480900869"/>
      <w:bookmarkStart w:id="633" w:name="_Toc480969616"/>
      <w:r>
        <w:rPr>
          <w:rFonts w:hint="eastAsia"/>
        </w:rPr>
        <w:t>工程招标设计总概算表、对比分析表</w:t>
      </w:r>
      <w:bookmarkEnd w:id="625"/>
      <w:bookmarkEnd w:id="626"/>
      <w:bookmarkEnd w:id="627"/>
      <w:bookmarkEnd w:id="628"/>
      <w:bookmarkEnd w:id="629"/>
      <w:r>
        <w:rPr>
          <w:rFonts w:hint="eastAsia"/>
        </w:rPr>
        <w:t>及附件</w:t>
      </w:r>
      <w:bookmarkEnd w:id="630"/>
      <w:bookmarkEnd w:id="631"/>
      <w:bookmarkEnd w:id="632"/>
      <w:bookmarkEnd w:id="633"/>
    </w:p>
    <w:p w14:paraId="49FDB2E2">
      <w:pPr>
        <w:pStyle w:val="56"/>
        <w:spacing w:before="156" w:after="156"/>
      </w:pPr>
      <w:bookmarkStart w:id="634" w:name="_Toc480969617"/>
      <w:bookmarkStart w:id="635" w:name="_Toc480901192"/>
      <w:bookmarkStart w:id="636" w:name="_Toc480900870"/>
      <w:bookmarkStart w:id="637" w:name="_Toc482107178"/>
      <w:r>
        <w:rPr>
          <w:rFonts w:hint="eastAsia"/>
        </w:rPr>
        <w:t>总概算表</w:t>
      </w:r>
      <w:bookmarkEnd w:id="634"/>
      <w:bookmarkEnd w:id="635"/>
      <w:bookmarkEnd w:id="636"/>
      <w:bookmarkEnd w:id="637"/>
    </w:p>
    <w:p w14:paraId="24C4660E">
      <w:pPr>
        <w:pStyle w:val="27"/>
        <w:spacing w:line="360" w:lineRule="exact"/>
      </w:pPr>
      <w:r>
        <w:rPr>
          <w:rFonts w:hint="eastAsia"/>
        </w:rPr>
        <w:t>工程招标设计总概算表包括工程招标设计总概算表、前期施工准备工程概算表、主体建筑安装工程概算表、设备采购工程概算表、专项工程概算表、项目技术服务费概算表、项目管理费概算表、增值税汇总表、各标段预留费用和工程预留费用汇总表，表格格式应符合本文件附录B中表</w:t>
      </w:r>
      <w:r>
        <w:t>B.1</w:t>
      </w:r>
      <w:r>
        <w:rPr>
          <w:rFonts w:hint="eastAsia"/>
        </w:rPr>
        <w:t>至表</w:t>
      </w:r>
      <w:r>
        <w:t>B.3.2</w:t>
      </w:r>
      <w:r>
        <w:rPr>
          <w:rFonts w:hint="eastAsia"/>
        </w:rPr>
        <w:t>的规定。</w:t>
      </w:r>
    </w:p>
    <w:p w14:paraId="1D8BE91A">
      <w:pPr>
        <w:pStyle w:val="27"/>
        <w:spacing w:line="360" w:lineRule="exact"/>
      </w:pPr>
      <w:r>
        <w:rPr>
          <w:rFonts w:hint="eastAsia"/>
        </w:rPr>
        <w:t>建设征地移民安置补偿概算表可参照核准概算相应格式。</w:t>
      </w:r>
    </w:p>
    <w:p w14:paraId="1B7A3EE6">
      <w:pPr>
        <w:pStyle w:val="56"/>
        <w:spacing w:before="156" w:after="156"/>
      </w:pPr>
      <w:bookmarkStart w:id="638" w:name="_Toc482107179"/>
      <w:r>
        <w:rPr>
          <w:rFonts w:hint="eastAsia"/>
        </w:rPr>
        <w:t>对比分析表</w:t>
      </w:r>
      <w:bookmarkEnd w:id="638"/>
    </w:p>
    <w:p w14:paraId="3BCBB6BA">
      <w:pPr>
        <w:pStyle w:val="27"/>
        <w:spacing w:line="360" w:lineRule="exact"/>
      </w:pPr>
      <w:r>
        <w:rPr>
          <w:rFonts w:hint="eastAsia"/>
        </w:rPr>
        <w:t>工程总概算对比分析表包括工程总概算投资对比分析表、分项投资对比分析表，表格格式应符合本文件附录B中表</w:t>
      </w:r>
      <w:r>
        <w:t>B.4.1</w:t>
      </w:r>
      <w:r>
        <w:rPr>
          <w:rFonts w:hint="eastAsia"/>
        </w:rPr>
        <w:t>至表</w:t>
      </w:r>
      <w:r>
        <w:t>B.4.2</w:t>
      </w:r>
      <w:r>
        <w:rPr>
          <w:rFonts w:hint="eastAsia"/>
        </w:rPr>
        <w:t>的规定。</w:t>
      </w:r>
    </w:p>
    <w:p w14:paraId="112DC7C1">
      <w:pPr>
        <w:pStyle w:val="56"/>
        <w:spacing w:before="156" w:after="156"/>
      </w:pPr>
      <w:bookmarkStart w:id="639" w:name="_Toc480969618"/>
      <w:bookmarkStart w:id="640" w:name="_Toc480901193"/>
      <w:bookmarkStart w:id="641" w:name="_Toc482107180"/>
      <w:bookmarkStart w:id="642" w:name="_Toc480900871"/>
      <w:r>
        <w:rPr>
          <w:rFonts w:hint="eastAsia"/>
        </w:rPr>
        <w:t>附件</w:t>
      </w:r>
      <w:bookmarkEnd w:id="639"/>
      <w:bookmarkEnd w:id="640"/>
      <w:bookmarkEnd w:id="641"/>
      <w:bookmarkEnd w:id="642"/>
    </w:p>
    <w:p w14:paraId="2454E3D9">
      <w:pPr>
        <w:pStyle w:val="27"/>
        <w:spacing w:line="360" w:lineRule="exact"/>
      </w:pPr>
      <w:r>
        <w:rPr>
          <w:rFonts w:hint="eastAsia"/>
        </w:rPr>
        <w:t>工程招标设计总概算附件包括分年度投资计算书、资金流量计算表、工程预留费分析计算书、价差预备费计算书，附件格式可参照核准概算相应格式。</w:t>
      </w:r>
    </w:p>
    <w:p w14:paraId="77AED4AB">
      <w:pPr>
        <w:pStyle w:val="27"/>
        <w:sectPr>
          <w:pgSz w:w="11906" w:h="16838"/>
          <w:pgMar w:top="567" w:right="1134" w:bottom="1134" w:left="1417" w:header="1418" w:footer="1134" w:gutter="0"/>
          <w:pgNumType w:start="1"/>
          <w:cols w:space="425" w:num="1"/>
          <w:formProt w:val="0"/>
          <w:docGrid w:type="lines" w:linePitch="312" w:charSpace="0"/>
        </w:sectPr>
      </w:pPr>
    </w:p>
    <w:p w14:paraId="3437EB96">
      <w:pPr>
        <w:pStyle w:val="89"/>
      </w:pPr>
      <w:bookmarkStart w:id="643" w:name="_Toc202880842"/>
      <w:bookmarkEnd w:id="643"/>
      <w:bookmarkStart w:id="644" w:name="_Toc202880346"/>
      <w:bookmarkEnd w:id="644"/>
      <w:bookmarkStart w:id="645" w:name="_Toc202880841"/>
      <w:bookmarkEnd w:id="645"/>
      <w:bookmarkStart w:id="646" w:name="_Toc202881129"/>
      <w:bookmarkEnd w:id="646"/>
      <w:bookmarkStart w:id="647" w:name="_Toc202881130"/>
      <w:bookmarkEnd w:id="647"/>
      <w:bookmarkStart w:id="648" w:name="_Toc202881053"/>
      <w:bookmarkEnd w:id="648"/>
      <w:bookmarkStart w:id="649" w:name="_Toc202880347"/>
      <w:bookmarkEnd w:id="649"/>
      <w:r>
        <w:br w:type="textWrapping"/>
      </w:r>
      <w:bookmarkStart w:id="650" w:name="_Toc480898207"/>
      <w:bookmarkStart w:id="651" w:name="_Toc202880844"/>
      <w:bookmarkStart w:id="652" w:name="_Toc482107181"/>
      <w:bookmarkStart w:id="653" w:name="_Toc480901194"/>
      <w:bookmarkStart w:id="654" w:name="_Toc480969619"/>
      <w:bookmarkStart w:id="655" w:name="_Toc202881132"/>
      <w:bookmarkStart w:id="656" w:name="_Toc480900872"/>
      <w:r>
        <w:rPr>
          <w:rFonts w:hint="eastAsia"/>
        </w:rPr>
        <w:t>（规范性）</w:t>
      </w:r>
      <w:r>
        <w:br w:type="textWrapping"/>
      </w:r>
      <w:r>
        <w:rPr>
          <w:rFonts w:hint="eastAsia"/>
        </w:rPr>
        <w:t>标段招标设计概算表及对比分析表</w:t>
      </w:r>
      <w:bookmarkEnd w:id="650"/>
      <w:bookmarkEnd w:id="651"/>
      <w:bookmarkEnd w:id="652"/>
      <w:bookmarkEnd w:id="653"/>
      <w:bookmarkEnd w:id="654"/>
      <w:bookmarkEnd w:id="655"/>
      <w:bookmarkEnd w:id="656"/>
    </w:p>
    <w:p w14:paraId="1D4A6F50">
      <w:pPr>
        <w:pStyle w:val="27"/>
        <w:spacing w:line="360" w:lineRule="exact"/>
      </w:pPr>
      <w:bookmarkStart w:id="657" w:name="_Toc465418044"/>
      <w:bookmarkStart w:id="658" w:name="_Toc465418510"/>
      <w:bookmarkStart w:id="659" w:name="_Toc465417670"/>
      <w:bookmarkStart w:id="660" w:name="_Toc465692156"/>
      <w:bookmarkStart w:id="661" w:name="_Toc465417582"/>
      <w:bookmarkStart w:id="662" w:name="_Toc465692124"/>
      <w:bookmarkStart w:id="663" w:name="_Toc19499"/>
      <w:bookmarkStart w:id="664" w:name="_Toc14236"/>
      <w:bookmarkStart w:id="665" w:name="_Toc465417536"/>
      <w:bookmarkStart w:id="666" w:name="_Toc469387895"/>
      <w:bookmarkStart w:id="667" w:name="_Hlk216711880"/>
      <w:r>
        <w:rPr>
          <w:rFonts w:hint="eastAsia"/>
        </w:rPr>
        <w:t>A</w:t>
      </w:r>
      <w:r>
        <w:t xml:space="preserve">.1 </w:t>
      </w:r>
      <w:r>
        <w:rPr>
          <w:rFonts w:hint="eastAsia"/>
        </w:rPr>
        <w:t>标段招标设计概算表</w:t>
      </w:r>
    </w:p>
    <w:p w14:paraId="6055A59E">
      <w:pPr>
        <w:pStyle w:val="27"/>
        <w:spacing w:line="360" w:lineRule="exact"/>
        <w:ind w:firstLine="840" w:firstLineChars="400"/>
      </w:pPr>
      <w:r>
        <w:rPr>
          <w:rFonts w:hint="eastAsia"/>
        </w:rPr>
        <w:t>表A.1为标段招标设计概算表</w:t>
      </w:r>
      <w:bookmarkEnd w:id="657"/>
      <w:bookmarkEnd w:id="658"/>
      <w:bookmarkEnd w:id="659"/>
      <w:bookmarkEnd w:id="660"/>
      <w:bookmarkEnd w:id="661"/>
      <w:bookmarkEnd w:id="662"/>
      <w:bookmarkEnd w:id="663"/>
      <w:bookmarkEnd w:id="664"/>
      <w:bookmarkEnd w:id="665"/>
      <w:bookmarkEnd w:id="666"/>
      <w:r>
        <w:rPr>
          <w:rFonts w:hint="eastAsia"/>
        </w:rPr>
        <w:t>。</w:t>
      </w:r>
    </w:p>
    <w:p w14:paraId="50BF8D37">
      <w:pPr>
        <w:pStyle w:val="92"/>
        <w:spacing w:before="156" w:after="156"/>
        <w:ind w:left="0" w:firstLine="0"/>
      </w:pPr>
      <w:r>
        <w:rPr>
          <w:rFonts w:hint="eastAsia"/>
        </w:rPr>
        <w:t>标段招标设计概算表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763"/>
        <w:gridCol w:w="4505"/>
        <w:gridCol w:w="1466"/>
        <w:gridCol w:w="1566"/>
        <w:gridCol w:w="1169"/>
      </w:tblGrid>
      <w:tr w14:paraId="529A8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03" w:type="pct"/>
            <w:tcBorders>
              <w:top w:val="single" w:color="auto" w:sz="12" w:space="0"/>
              <w:left w:val="single" w:color="auto" w:sz="12" w:space="0"/>
              <w:bottom w:val="single" w:color="auto" w:sz="12" w:space="0"/>
            </w:tcBorders>
            <w:vAlign w:val="center"/>
          </w:tcPr>
          <w:p w14:paraId="5F99699F">
            <w:pPr>
              <w:widowControl/>
              <w:snapToGrid w:val="0"/>
              <w:spacing w:before="60" w:after="60"/>
              <w:jc w:val="center"/>
              <w:rPr>
                <w:rFonts w:cs="宋体"/>
                <w:sz w:val="18"/>
                <w:szCs w:val="18"/>
              </w:rPr>
            </w:pPr>
            <w:r>
              <w:rPr>
                <w:rFonts w:hint="eastAsia" w:cs="宋体"/>
                <w:sz w:val="18"/>
                <w:szCs w:val="18"/>
              </w:rPr>
              <w:t>编号</w:t>
            </w:r>
          </w:p>
        </w:tc>
        <w:tc>
          <w:tcPr>
            <w:tcW w:w="2379" w:type="pct"/>
            <w:tcBorders>
              <w:top w:val="single" w:color="auto" w:sz="12" w:space="0"/>
              <w:bottom w:val="single" w:color="auto" w:sz="12" w:space="0"/>
            </w:tcBorders>
            <w:vAlign w:val="center"/>
          </w:tcPr>
          <w:p w14:paraId="1B75CF28">
            <w:pPr>
              <w:widowControl/>
              <w:snapToGrid w:val="0"/>
              <w:spacing w:before="60" w:after="60"/>
              <w:jc w:val="center"/>
              <w:rPr>
                <w:rFonts w:cs="宋体"/>
                <w:sz w:val="18"/>
                <w:szCs w:val="18"/>
              </w:rPr>
            </w:pPr>
            <w:r>
              <w:rPr>
                <w:rFonts w:hint="eastAsia" w:cs="宋体"/>
                <w:sz w:val="18"/>
                <w:szCs w:val="18"/>
              </w:rPr>
              <w:t>项目名称</w:t>
            </w:r>
          </w:p>
        </w:tc>
        <w:tc>
          <w:tcPr>
            <w:tcW w:w="774" w:type="pct"/>
            <w:tcBorders>
              <w:top w:val="single" w:color="auto" w:sz="12" w:space="0"/>
              <w:bottom w:val="single" w:color="auto" w:sz="12" w:space="0"/>
            </w:tcBorders>
            <w:vAlign w:val="center"/>
          </w:tcPr>
          <w:p w14:paraId="1198F592">
            <w:pPr>
              <w:widowControl/>
              <w:snapToGrid w:val="0"/>
              <w:spacing w:before="60" w:after="60"/>
              <w:jc w:val="center"/>
              <w:rPr>
                <w:rFonts w:cs="宋体"/>
                <w:sz w:val="18"/>
                <w:szCs w:val="18"/>
              </w:rPr>
            </w:pPr>
            <w:r>
              <w:rPr>
                <w:rFonts w:hint="eastAsia" w:cs="宋体"/>
                <w:sz w:val="18"/>
                <w:szCs w:val="18"/>
              </w:rPr>
              <w:t>概算/万元</w:t>
            </w:r>
          </w:p>
        </w:tc>
        <w:tc>
          <w:tcPr>
            <w:tcW w:w="827" w:type="pct"/>
            <w:tcBorders>
              <w:top w:val="single" w:color="auto" w:sz="12" w:space="0"/>
              <w:bottom w:val="single" w:color="auto" w:sz="12" w:space="0"/>
            </w:tcBorders>
            <w:vAlign w:val="center"/>
          </w:tcPr>
          <w:p w14:paraId="341192D2">
            <w:pPr>
              <w:widowControl/>
              <w:snapToGrid w:val="0"/>
              <w:spacing w:before="60" w:after="60"/>
              <w:jc w:val="center"/>
              <w:rPr>
                <w:rFonts w:cs="宋体"/>
                <w:sz w:val="18"/>
                <w:szCs w:val="18"/>
              </w:rPr>
            </w:pPr>
            <w:r>
              <w:rPr>
                <w:rFonts w:hint="eastAsia" w:cs="宋体"/>
                <w:sz w:val="18"/>
                <w:szCs w:val="18"/>
              </w:rPr>
              <w:t>所占比例/</w:t>
            </w:r>
            <w:r>
              <w:rPr>
                <w:rFonts w:cs="宋体"/>
                <w:sz w:val="18"/>
                <w:szCs w:val="18"/>
              </w:rPr>
              <w:t>%</w:t>
            </w:r>
          </w:p>
        </w:tc>
        <w:tc>
          <w:tcPr>
            <w:tcW w:w="617" w:type="pct"/>
            <w:tcBorders>
              <w:top w:val="single" w:color="auto" w:sz="12" w:space="0"/>
              <w:bottom w:val="single" w:color="auto" w:sz="12" w:space="0"/>
              <w:right w:val="single" w:color="auto" w:sz="12" w:space="0"/>
            </w:tcBorders>
            <w:vAlign w:val="center"/>
          </w:tcPr>
          <w:p w14:paraId="213A3F48">
            <w:pPr>
              <w:widowControl/>
              <w:snapToGrid w:val="0"/>
              <w:spacing w:before="60" w:after="60"/>
              <w:jc w:val="center"/>
              <w:rPr>
                <w:rFonts w:cs="宋体"/>
                <w:sz w:val="18"/>
                <w:szCs w:val="18"/>
              </w:rPr>
            </w:pPr>
            <w:r>
              <w:rPr>
                <w:rFonts w:hint="eastAsia" w:cs="宋体"/>
                <w:sz w:val="18"/>
                <w:szCs w:val="18"/>
              </w:rPr>
              <w:t>备注</w:t>
            </w:r>
          </w:p>
        </w:tc>
      </w:tr>
      <w:tr w14:paraId="62845E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03" w:type="pct"/>
            <w:tcBorders>
              <w:top w:val="single" w:color="auto" w:sz="12" w:space="0"/>
              <w:left w:val="single" w:color="auto" w:sz="12" w:space="0"/>
            </w:tcBorders>
            <w:vAlign w:val="center"/>
          </w:tcPr>
          <w:p w14:paraId="0C64FFE2">
            <w:pPr>
              <w:widowControl/>
              <w:snapToGrid w:val="0"/>
              <w:spacing w:before="60" w:after="60"/>
              <w:jc w:val="center"/>
              <w:rPr>
                <w:rFonts w:cs="宋体"/>
                <w:sz w:val="18"/>
                <w:szCs w:val="18"/>
              </w:rPr>
            </w:pPr>
            <w:r>
              <w:rPr>
                <w:rFonts w:hint="eastAsia" w:cs="宋体"/>
                <w:sz w:val="18"/>
                <w:szCs w:val="18"/>
              </w:rPr>
              <w:t>Ⅰ</w:t>
            </w:r>
          </w:p>
        </w:tc>
        <w:tc>
          <w:tcPr>
            <w:tcW w:w="2379" w:type="pct"/>
            <w:tcBorders>
              <w:top w:val="single" w:color="auto" w:sz="12" w:space="0"/>
            </w:tcBorders>
            <w:vAlign w:val="center"/>
          </w:tcPr>
          <w:p w14:paraId="19B9322F">
            <w:pPr>
              <w:widowControl/>
              <w:snapToGrid w:val="0"/>
              <w:spacing w:before="60" w:after="60"/>
              <w:ind w:firstLine="170"/>
              <w:rPr>
                <w:rFonts w:cs="宋体"/>
                <w:sz w:val="18"/>
                <w:szCs w:val="18"/>
              </w:rPr>
            </w:pPr>
            <w:r>
              <w:rPr>
                <w:rFonts w:hint="eastAsia" w:cs="宋体"/>
                <w:sz w:val="18"/>
                <w:szCs w:val="18"/>
              </w:rPr>
              <w:t>标段工程费用</w:t>
            </w:r>
          </w:p>
          <w:p w14:paraId="70C6E793">
            <w:pPr>
              <w:widowControl/>
              <w:snapToGrid w:val="0"/>
              <w:spacing w:before="60" w:after="60"/>
              <w:ind w:firstLine="170"/>
              <w:rPr>
                <w:rFonts w:cs="宋体"/>
                <w:sz w:val="18"/>
                <w:szCs w:val="18"/>
              </w:rPr>
            </w:pPr>
            <w:r>
              <w:rPr>
                <w:rFonts w:hint="eastAsia" w:cs="宋体"/>
                <w:sz w:val="18"/>
                <w:szCs w:val="18"/>
              </w:rPr>
              <w:t>（建筑安装工程类或设备采购工程类）</w:t>
            </w:r>
          </w:p>
        </w:tc>
        <w:tc>
          <w:tcPr>
            <w:tcW w:w="774" w:type="pct"/>
            <w:tcBorders>
              <w:top w:val="single" w:color="auto" w:sz="12" w:space="0"/>
            </w:tcBorders>
            <w:vAlign w:val="center"/>
          </w:tcPr>
          <w:p w14:paraId="19AEDC94">
            <w:pPr>
              <w:widowControl/>
              <w:snapToGrid w:val="0"/>
              <w:spacing w:before="60" w:after="60"/>
              <w:jc w:val="center"/>
              <w:rPr>
                <w:rFonts w:cs="宋体"/>
                <w:sz w:val="18"/>
                <w:szCs w:val="18"/>
              </w:rPr>
            </w:pPr>
          </w:p>
        </w:tc>
        <w:tc>
          <w:tcPr>
            <w:tcW w:w="827" w:type="pct"/>
            <w:tcBorders>
              <w:top w:val="single" w:color="auto" w:sz="12" w:space="0"/>
            </w:tcBorders>
            <w:vAlign w:val="center"/>
          </w:tcPr>
          <w:p w14:paraId="6450DC13">
            <w:pPr>
              <w:widowControl/>
              <w:snapToGrid w:val="0"/>
              <w:spacing w:before="60" w:after="60"/>
              <w:jc w:val="center"/>
              <w:rPr>
                <w:rFonts w:cs="宋体"/>
                <w:sz w:val="18"/>
                <w:szCs w:val="18"/>
              </w:rPr>
            </w:pPr>
          </w:p>
        </w:tc>
        <w:tc>
          <w:tcPr>
            <w:tcW w:w="617" w:type="pct"/>
            <w:tcBorders>
              <w:top w:val="single" w:color="auto" w:sz="12" w:space="0"/>
              <w:right w:val="single" w:color="auto" w:sz="12" w:space="0"/>
            </w:tcBorders>
          </w:tcPr>
          <w:p w14:paraId="0D17BB98">
            <w:pPr>
              <w:widowControl/>
              <w:snapToGrid w:val="0"/>
              <w:spacing w:before="60" w:after="60"/>
              <w:jc w:val="center"/>
              <w:rPr>
                <w:rFonts w:cs="宋体"/>
                <w:sz w:val="18"/>
                <w:szCs w:val="18"/>
              </w:rPr>
            </w:pPr>
          </w:p>
        </w:tc>
      </w:tr>
      <w:tr w14:paraId="666FE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03" w:type="pct"/>
            <w:tcBorders>
              <w:left w:val="single" w:color="auto" w:sz="12" w:space="0"/>
            </w:tcBorders>
            <w:vAlign w:val="center"/>
          </w:tcPr>
          <w:p w14:paraId="0B39B5F6">
            <w:pPr>
              <w:widowControl/>
              <w:snapToGrid w:val="0"/>
              <w:spacing w:before="70" w:after="70"/>
              <w:jc w:val="center"/>
              <w:rPr>
                <w:rFonts w:cs="宋体"/>
                <w:sz w:val="18"/>
                <w:szCs w:val="18"/>
              </w:rPr>
            </w:pPr>
            <w:r>
              <w:rPr>
                <w:rFonts w:hint="eastAsia" w:cs="宋体"/>
                <w:sz w:val="18"/>
                <w:szCs w:val="18"/>
              </w:rPr>
              <w:t>Ⅱ</w:t>
            </w:r>
          </w:p>
        </w:tc>
        <w:tc>
          <w:tcPr>
            <w:tcW w:w="2379" w:type="pct"/>
            <w:vAlign w:val="center"/>
          </w:tcPr>
          <w:p w14:paraId="40066360">
            <w:pPr>
              <w:widowControl/>
              <w:snapToGrid w:val="0"/>
              <w:spacing w:before="70" w:after="70"/>
              <w:ind w:firstLine="170"/>
              <w:rPr>
                <w:rFonts w:cs="宋体"/>
                <w:sz w:val="18"/>
                <w:szCs w:val="18"/>
              </w:rPr>
            </w:pPr>
            <w:r>
              <w:rPr>
                <w:rFonts w:hint="eastAsia" w:cs="宋体"/>
                <w:sz w:val="18"/>
                <w:szCs w:val="18"/>
              </w:rPr>
              <w:t>标段增值税</w:t>
            </w:r>
          </w:p>
        </w:tc>
        <w:tc>
          <w:tcPr>
            <w:tcW w:w="774" w:type="pct"/>
            <w:vAlign w:val="center"/>
          </w:tcPr>
          <w:p w14:paraId="501F3EE1">
            <w:pPr>
              <w:widowControl/>
              <w:snapToGrid w:val="0"/>
              <w:spacing w:before="70" w:after="70"/>
              <w:jc w:val="center"/>
              <w:rPr>
                <w:rFonts w:cs="宋体"/>
                <w:sz w:val="18"/>
                <w:szCs w:val="18"/>
              </w:rPr>
            </w:pPr>
          </w:p>
        </w:tc>
        <w:tc>
          <w:tcPr>
            <w:tcW w:w="827" w:type="pct"/>
            <w:vAlign w:val="center"/>
          </w:tcPr>
          <w:p w14:paraId="59BC11E2">
            <w:pPr>
              <w:widowControl/>
              <w:snapToGrid w:val="0"/>
              <w:spacing w:before="70" w:after="70"/>
              <w:jc w:val="center"/>
              <w:rPr>
                <w:rFonts w:cs="宋体"/>
                <w:sz w:val="18"/>
                <w:szCs w:val="18"/>
              </w:rPr>
            </w:pPr>
          </w:p>
        </w:tc>
        <w:tc>
          <w:tcPr>
            <w:tcW w:w="617" w:type="pct"/>
            <w:tcBorders>
              <w:right w:val="single" w:color="auto" w:sz="12" w:space="0"/>
            </w:tcBorders>
          </w:tcPr>
          <w:p w14:paraId="1F06E445">
            <w:pPr>
              <w:widowControl/>
              <w:snapToGrid w:val="0"/>
              <w:spacing w:before="70" w:after="70"/>
              <w:jc w:val="center"/>
              <w:rPr>
                <w:rFonts w:cs="宋体"/>
                <w:sz w:val="18"/>
                <w:szCs w:val="18"/>
              </w:rPr>
            </w:pPr>
          </w:p>
        </w:tc>
      </w:tr>
      <w:tr w14:paraId="776690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03" w:type="pct"/>
            <w:tcBorders>
              <w:left w:val="single" w:color="auto" w:sz="12" w:space="0"/>
            </w:tcBorders>
            <w:vAlign w:val="center"/>
          </w:tcPr>
          <w:p w14:paraId="6D998214">
            <w:pPr>
              <w:widowControl/>
              <w:snapToGrid w:val="0"/>
              <w:spacing w:before="70" w:after="70"/>
              <w:jc w:val="center"/>
              <w:rPr>
                <w:rFonts w:cs="宋体"/>
                <w:sz w:val="18"/>
                <w:szCs w:val="18"/>
              </w:rPr>
            </w:pPr>
            <w:r>
              <w:rPr>
                <w:rFonts w:hint="eastAsia" w:ascii="宋体" w:hAnsi="宋体" w:cs="宋体"/>
                <w:spacing w:val="-20"/>
                <w:sz w:val="18"/>
                <w:szCs w:val="18"/>
              </w:rPr>
              <w:t>Ⅲ</w:t>
            </w:r>
          </w:p>
        </w:tc>
        <w:tc>
          <w:tcPr>
            <w:tcW w:w="2379" w:type="pct"/>
            <w:vAlign w:val="center"/>
          </w:tcPr>
          <w:p w14:paraId="35202A7C">
            <w:pPr>
              <w:widowControl/>
              <w:snapToGrid w:val="0"/>
              <w:spacing w:before="70" w:after="70"/>
              <w:ind w:firstLine="170"/>
              <w:rPr>
                <w:rFonts w:cs="宋体"/>
                <w:sz w:val="18"/>
                <w:szCs w:val="18"/>
              </w:rPr>
            </w:pPr>
            <w:r>
              <w:rPr>
                <w:rFonts w:hint="eastAsia" w:cs="宋体"/>
                <w:sz w:val="18"/>
                <w:szCs w:val="18"/>
              </w:rPr>
              <w:t>标段预留费用</w:t>
            </w:r>
          </w:p>
        </w:tc>
        <w:tc>
          <w:tcPr>
            <w:tcW w:w="774" w:type="pct"/>
            <w:vAlign w:val="center"/>
          </w:tcPr>
          <w:p w14:paraId="2E0A9C35">
            <w:pPr>
              <w:widowControl/>
              <w:snapToGrid w:val="0"/>
              <w:spacing w:before="70" w:after="70"/>
              <w:jc w:val="center"/>
              <w:rPr>
                <w:rFonts w:cs="宋体"/>
                <w:sz w:val="18"/>
                <w:szCs w:val="18"/>
              </w:rPr>
            </w:pPr>
          </w:p>
        </w:tc>
        <w:tc>
          <w:tcPr>
            <w:tcW w:w="827" w:type="pct"/>
            <w:vAlign w:val="center"/>
          </w:tcPr>
          <w:p w14:paraId="681769D4">
            <w:pPr>
              <w:widowControl/>
              <w:snapToGrid w:val="0"/>
              <w:spacing w:before="70" w:after="70"/>
              <w:jc w:val="center"/>
              <w:rPr>
                <w:rFonts w:cs="宋体"/>
                <w:sz w:val="18"/>
                <w:szCs w:val="18"/>
              </w:rPr>
            </w:pPr>
          </w:p>
        </w:tc>
        <w:tc>
          <w:tcPr>
            <w:tcW w:w="617" w:type="pct"/>
            <w:tcBorders>
              <w:right w:val="single" w:color="auto" w:sz="12" w:space="0"/>
            </w:tcBorders>
          </w:tcPr>
          <w:p w14:paraId="6543DC48">
            <w:pPr>
              <w:widowControl/>
              <w:snapToGrid w:val="0"/>
              <w:spacing w:before="70" w:after="70"/>
              <w:jc w:val="center"/>
              <w:rPr>
                <w:rFonts w:cs="宋体"/>
                <w:sz w:val="18"/>
                <w:szCs w:val="18"/>
              </w:rPr>
            </w:pPr>
          </w:p>
        </w:tc>
      </w:tr>
      <w:tr w14:paraId="2F09BF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03" w:type="pct"/>
            <w:tcBorders>
              <w:left w:val="single" w:color="auto" w:sz="12" w:space="0"/>
              <w:bottom w:val="single" w:color="auto" w:sz="12" w:space="0"/>
            </w:tcBorders>
            <w:vAlign w:val="center"/>
          </w:tcPr>
          <w:p w14:paraId="34B1DB2E">
            <w:pPr>
              <w:widowControl/>
              <w:snapToGrid w:val="0"/>
              <w:spacing w:before="70" w:after="70"/>
              <w:jc w:val="center"/>
              <w:rPr>
                <w:rFonts w:cs="宋体"/>
                <w:sz w:val="18"/>
                <w:szCs w:val="18"/>
              </w:rPr>
            </w:pPr>
          </w:p>
        </w:tc>
        <w:tc>
          <w:tcPr>
            <w:tcW w:w="2379" w:type="pct"/>
            <w:tcBorders>
              <w:bottom w:val="single" w:color="auto" w:sz="12" w:space="0"/>
            </w:tcBorders>
            <w:vAlign w:val="center"/>
          </w:tcPr>
          <w:p w14:paraId="2632490E">
            <w:pPr>
              <w:widowControl/>
              <w:snapToGrid w:val="0"/>
              <w:spacing w:before="70" w:after="70"/>
              <w:ind w:firstLine="170"/>
              <w:rPr>
                <w:rFonts w:cs="宋体"/>
                <w:sz w:val="18"/>
                <w:szCs w:val="18"/>
              </w:rPr>
            </w:pPr>
            <w:r>
              <w:rPr>
                <w:rFonts w:hint="eastAsia" w:cs="宋体"/>
                <w:sz w:val="18"/>
                <w:szCs w:val="18"/>
              </w:rPr>
              <w:t>合计（Ⅰ</w:t>
            </w:r>
            <w:r>
              <w:rPr>
                <w:rFonts w:cs="宋体"/>
                <w:sz w:val="18"/>
                <w:szCs w:val="18"/>
              </w:rPr>
              <w:t>~</w:t>
            </w:r>
            <w:r>
              <w:rPr>
                <w:rFonts w:hint="eastAsia" w:ascii="宋体" w:hAnsi="宋体" w:cs="宋体"/>
                <w:spacing w:val="-20"/>
                <w:sz w:val="18"/>
                <w:szCs w:val="18"/>
              </w:rPr>
              <w:t>Ⅲ</w:t>
            </w:r>
            <w:r>
              <w:rPr>
                <w:rFonts w:hint="eastAsia" w:cs="宋体"/>
                <w:sz w:val="18"/>
                <w:szCs w:val="18"/>
              </w:rPr>
              <w:t>）</w:t>
            </w:r>
          </w:p>
        </w:tc>
        <w:tc>
          <w:tcPr>
            <w:tcW w:w="774" w:type="pct"/>
            <w:tcBorders>
              <w:bottom w:val="single" w:color="auto" w:sz="12" w:space="0"/>
            </w:tcBorders>
            <w:vAlign w:val="center"/>
          </w:tcPr>
          <w:p w14:paraId="722973A7">
            <w:pPr>
              <w:widowControl/>
              <w:snapToGrid w:val="0"/>
              <w:spacing w:before="70" w:after="70"/>
              <w:jc w:val="center"/>
              <w:rPr>
                <w:rFonts w:cs="宋体"/>
                <w:sz w:val="18"/>
                <w:szCs w:val="18"/>
              </w:rPr>
            </w:pPr>
          </w:p>
        </w:tc>
        <w:tc>
          <w:tcPr>
            <w:tcW w:w="827" w:type="pct"/>
            <w:tcBorders>
              <w:bottom w:val="single" w:color="auto" w:sz="12" w:space="0"/>
            </w:tcBorders>
            <w:vAlign w:val="center"/>
          </w:tcPr>
          <w:p w14:paraId="3B46B824">
            <w:pPr>
              <w:widowControl/>
              <w:snapToGrid w:val="0"/>
              <w:spacing w:before="70" w:after="70"/>
              <w:jc w:val="center"/>
              <w:rPr>
                <w:rFonts w:cs="宋体"/>
                <w:sz w:val="18"/>
                <w:szCs w:val="18"/>
              </w:rPr>
            </w:pPr>
          </w:p>
        </w:tc>
        <w:tc>
          <w:tcPr>
            <w:tcW w:w="617" w:type="pct"/>
            <w:tcBorders>
              <w:bottom w:val="single" w:color="auto" w:sz="12" w:space="0"/>
              <w:right w:val="single" w:color="auto" w:sz="12" w:space="0"/>
            </w:tcBorders>
          </w:tcPr>
          <w:p w14:paraId="23131B44">
            <w:pPr>
              <w:widowControl/>
              <w:snapToGrid w:val="0"/>
              <w:spacing w:before="70" w:after="70"/>
              <w:jc w:val="center"/>
              <w:rPr>
                <w:rFonts w:cs="宋体"/>
                <w:sz w:val="18"/>
                <w:szCs w:val="18"/>
              </w:rPr>
            </w:pPr>
          </w:p>
        </w:tc>
      </w:tr>
    </w:tbl>
    <w:p w14:paraId="0B7577DA">
      <w:pPr>
        <w:pStyle w:val="27"/>
        <w:spacing w:line="360" w:lineRule="exact"/>
      </w:pPr>
      <w:bookmarkStart w:id="668" w:name="_Toc30110"/>
      <w:bookmarkStart w:id="669" w:name="_Toc22708"/>
      <w:bookmarkStart w:id="670" w:name="_Toc469387896"/>
      <w:r>
        <w:rPr>
          <w:rFonts w:hint="eastAsia"/>
        </w:rPr>
        <w:t>A</w:t>
      </w:r>
      <w:r>
        <w:t xml:space="preserve">.2 </w:t>
      </w:r>
      <w:r>
        <w:rPr>
          <w:rFonts w:hint="eastAsia"/>
        </w:rPr>
        <w:t>建筑安装工程类标段工程费用概算表</w:t>
      </w:r>
    </w:p>
    <w:p w14:paraId="57758EC0">
      <w:pPr>
        <w:pStyle w:val="27"/>
        <w:spacing w:line="360" w:lineRule="exact"/>
        <w:ind w:firstLine="840" w:firstLineChars="400"/>
      </w:pPr>
      <w:r>
        <w:rPr>
          <w:rFonts w:hint="eastAsia"/>
        </w:rPr>
        <w:t>表A.</w:t>
      </w:r>
      <w:r>
        <w:t>2</w:t>
      </w:r>
      <w:r>
        <w:rPr>
          <w:rFonts w:hint="eastAsia"/>
        </w:rPr>
        <w:t>为建筑安装工程类标段工程费用概算表。</w:t>
      </w:r>
    </w:p>
    <w:bookmarkEnd w:id="668"/>
    <w:bookmarkEnd w:id="669"/>
    <w:bookmarkEnd w:id="670"/>
    <w:p w14:paraId="4C735CF4">
      <w:pPr>
        <w:pStyle w:val="92"/>
        <w:tabs>
          <w:tab w:val="clear" w:pos="180"/>
        </w:tabs>
        <w:spacing w:before="156" w:after="156"/>
        <w:ind w:left="567"/>
      </w:pPr>
      <w:r>
        <w:rPr>
          <w:rFonts w:hint="eastAsia"/>
        </w:rPr>
        <w:t>建筑安装工程类标段工程费用概算表</w:t>
      </w:r>
    </w:p>
    <w:tbl>
      <w:tblPr>
        <w:tblStyle w:val="37"/>
        <w:tblW w:w="93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919"/>
        <w:gridCol w:w="3256"/>
        <w:gridCol w:w="1067"/>
        <w:gridCol w:w="1067"/>
        <w:gridCol w:w="1067"/>
        <w:gridCol w:w="1100"/>
        <w:gridCol w:w="849"/>
      </w:tblGrid>
      <w:tr w14:paraId="09B03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blHeader/>
          <w:jc w:val="center"/>
        </w:trPr>
        <w:tc>
          <w:tcPr>
            <w:tcW w:w="919" w:type="dxa"/>
            <w:tcBorders>
              <w:top w:val="single" w:color="auto" w:sz="12" w:space="0"/>
              <w:left w:val="single" w:color="auto" w:sz="12" w:space="0"/>
              <w:bottom w:val="single" w:color="auto" w:sz="12" w:space="0"/>
            </w:tcBorders>
            <w:vAlign w:val="center"/>
          </w:tcPr>
          <w:p w14:paraId="00C1E924">
            <w:pPr>
              <w:widowControl/>
              <w:snapToGrid w:val="0"/>
              <w:spacing w:before="60" w:after="60"/>
              <w:jc w:val="center"/>
              <w:rPr>
                <w:rFonts w:cs="宋体"/>
                <w:sz w:val="18"/>
                <w:szCs w:val="18"/>
              </w:rPr>
            </w:pPr>
            <w:r>
              <w:rPr>
                <w:rFonts w:hint="eastAsia" w:cs="宋体"/>
                <w:sz w:val="18"/>
                <w:szCs w:val="18"/>
              </w:rPr>
              <w:t>编号</w:t>
            </w:r>
          </w:p>
        </w:tc>
        <w:tc>
          <w:tcPr>
            <w:tcW w:w="3256" w:type="dxa"/>
            <w:tcBorders>
              <w:top w:val="single" w:color="auto" w:sz="12" w:space="0"/>
              <w:bottom w:val="single" w:color="auto" w:sz="12" w:space="0"/>
            </w:tcBorders>
            <w:vAlign w:val="center"/>
          </w:tcPr>
          <w:p w14:paraId="2A19BE28">
            <w:pPr>
              <w:widowControl/>
              <w:snapToGrid w:val="0"/>
              <w:spacing w:before="60" w:after="60"/>
              <w:jc w:val="center"/>
              <w:rPr>
                <w:rFonts w:cs="宋体"/>
                <w:sz w:val="18"/>
                <w:szCs w:val="18"/>
              </w:rPr>
            </w:pPr>
            <w:r>
              <w:rPr>
                <w:rFonts w:hint="eastAsia" w:cs="宋体"/>
                <w:sz w:val="18"/>
                <w:szCs w:val="18"/>
              </w:rPr>
              <w:t>项目名称</w:t>
            </w:r>
          </w:p>
        </w:tc>
        <w:tc>
          <w:tcPr>
            <w:tcW w:w="1067" w:type="dxa"/>
            <w:tcBorders>
              <w:top w:val="single" w:color="auto" w:sz="12" w:space="0"/>
              <w:bottom w:val="single" w:color="auto" w:sz="12" w:space="0"/>
            </w:tcBorders>
            <w:vAlign w:val="center"/>
          </w:tcPr>
          <w:p w14:paraId="38A0C13A">
            <w:pPr>
              <w:widowControl/>
              <w:snapToGrid w:val="0"/>
              <w:spacing w:before="60" w:after="60"/>
              <w:jc w:val="center"/>
              <w:rPr>
                <w:rFonts w:cs="宋体"/>
                <w:sz w:val="18"/>
                <w:szCs w:val="18"/>
              </w:rPr>
            </w:pPr>
            <w:r>
              <w:rPr>
                <w:rFonts w:hint="eastAsia" w:cs="宋体"/>
                <w:sz w:val="18"/>
                <w:szCs w:val="18"/>
              </w:rPr>
              <w:t>建筑安装工程费</w:t>
            </w:r>
            <w:r>
              <w:rPr>
                <w:rFonts w:cs="宋体"/>
                <w:sz w:val="18"/>
                <w:szCs w:val="18"/>
              </w:rPr>
              <w:br w:type="textWrapping"/>
            </w:r>
            <w:r>
              <w:rPr>
                <w:rFonts w:hint="eastAsia" w:cs="宋体"/>
                <w:sz w:val="18"/>
                <w:szCs w:val="18"/>
              </w:rPr>
              <w:t>/万元</w:t>
            </w:r>
          </w:p>
        </w:tc>
        <w:tc>
          <w:tcPr>
            <w:tcW w:w="1067" w:type="dxa"/>
            <w:tcBorders>
              <w:top w:val="single" w:color="auto" w:sz="12" w:space="0"/>
              <w:bottom w:val="single" w:color="auto" w:sz="12" w:space="0"/>
            </w:tcBorders>
            <w:vAlign w:val="center"/>
          </w:tcPr>
          <w:p w14:paraId="0A2191FF">
            <w:pPr>
              <w:widowControl/>
              <w:snapToGrid w:val="0"/>
              <w:spacing w:before="60" w:after="60"/>
              <w:jc w:val="center"/>
              <w:rPr>
                <w:rFonts w:cs="宋体"/>
                <w:sz w:val="18"/>
                <w:szCs w:val="18"/>
              </w:rPr>
            </w:pPr>
            <w:r>
              <w:rPr>
                <w:rFonts w:hint="eastAsia" w:cs="宋体"/>
                <w:sz w:val="18"/>
                <w:szCs w:val="18"/>
              </w:rPr>
              <w:t>设备购置费</w:t>
            </w:r>
          </w:p>
          <w:p w14:paraId="44EA9D2F">
            <w:pPr>
              <w:widowControl/>
              <w:snapToGrid w:val="0"/>
              <w:spacing w:before="60" w:after="60"/>
              <w:jc w:val="center"/>
              <w:rPr>
                <w:rFonts w:cs="宋体"/>
                <w:sz w:val="18"/>
                <w:szCs w:val="18"/>
              </w:rPr>
            </w:pPr>
            <w:r>
              <w:rPr>
                <w:rFonts w:hint="eastAsia" w:cs="宋体"/>
                <w:sz w:val="18"/>
                <w:szCs w:val="18"/>
              </w:rPr>
              <w:t>/万元</w:t>
            </w:r>
          </w:p>
        </w:tc>
        <w:tc>
          <w:tcPr>
            <w:tcW w:w="1067" w:type="dxa"/>
            <w:tcBorders>
              <w:top w:val="single" w:color="auto" w:sz="12" w:space="0"/>
              <w:bottom w:val="single" w:color="auto" w:sz="12" w:space="0"/>
            </w:tcBorders>
            <w:vAlign w:val="center"/>
          </w:tcPr>
          <w:p w14:paraId="779CDABB">
            <w:pPr>
              <w:widowControl/>
              <w:snapToGrid w:val="0"/>
              <w:spacing w:before="60" w:after="60"/>
              <w:jc w:val="center"/>
              <w:rPr>
                <w:rFonts w:cs="宋体"/>
                <w:sz w:val="18"/>
                <w:szCs w:val="18"/>
              </w:rPr>
            </w:pPr>
            <w:r>
              <w:rPr>
                <w:rFonts w:hint="eastAsia" w:cs="宋体"/>
                <w:sz w:val="18"/>
                <w:szCs w:val="18"/>
              </w:rPr>
              <w:t>合计</w:t>
            </w:r>
            <w:r>
              <w:rPr>
                <w:rFonts w:cs="宋体"/>
                <w:sz w:val="18"/>
                <w:szCs w:val="18"/>
              </w:rPr>
              <w:br w:type="textWrapping"/>
            </w:r>
            <w:r>
              <w:rPr>
                <w:rFonts w:hint="eastAsia" w:cs="宋体"/>
                <w:sz w:val="18"/>
                <w:szCs w:val="18"/>
              </w:rPr>
              <w:t>/万元</w:t>
            </w:r>
          </w:p>
        </w:tc>
        <w:tc>
          <w:tcPr>
            <w:tcW w:w="1100" w:type="dxa"/>
            <w:tcBorders>
              <w:top w:val="single" w:color="auto" w:sz="12" w:space="0"/>
              <w:bottom w:val="single" w:color="auto" w:sz="12" w:space="0"/>
            </w:tcBorders>
            <w:vAlign w:val="center"/>
          </w:tcPr>
          <w:p w14:paraId="57801CC9">
            <w:pPr>
              <w:widowControl/>
              <w:snapToGrid w:val="0"/>
              <w:spacing w:before="60" w:after="60"/>
              <w:jc w:val="center"/>
              <w:rPr>
                <w:rFonts w:cs="宋体"/>
                <w:sz w:val="18"/>
                <w:szCs w:val="18"/>
              </w:rPr>
            </w:pPr>
            <w:r>
              <w:rPr>
                <w:rFonts w:hint="eastAsia" w:cs="宋体"/>
                <w:sz w:val="18"/>
                <w:szCs w:val="18"/>
              </w:rPr>
              <w:t>所占比例</w:t>
            </w:r>
            <w:r>
              <w:rPr>
                <w:rFonts w:cs="宋体"/>
                <w:sz w:val="18"/>
                <w:szCs w:val="18"/>
              </w:rPr>
              <w:br w:type="textWrapping"/>
            </w:r>
            <w:r>
              <w:rPr>
                <w:rFonts w:hint="eastAsia" w:cs="宋体"/>
                <w:sz w:val="18"/>
                <w:szCs w:val="18"/>
              </w:rPr>
              <w:t>/</w:t>
            </w:r>
            <w:r>
              <w:rPr>
                <w:sz w:val="18"/>
                <w:szCs w:val="18"/>
              </w:rPr>
              <w:t>%</w:t>
            </w:r>
          </w:p>
        </w:tc>
        <w:tc>
          <w:tcPr>
            <w:tcW w:w="849" w:type="dxa"/>
            <w:tcBorders>
              <w:top w:val="single" w:color="auto" w:sz="12" w:space="0"/>
              <w:bottom w:val="single" w:color="auto" w:sz="12" w:space="0"/>
              <w:right w:val="single" w:color="auto" w:sz="12" w:space="0"/>
            </w:tcBorders>
            <w:vAlign w:val="center"/>
          </w:tcPr>
          <w:p w14:paraId="68DD37BD">
            <w:pPr>
              <w:widowControl/>
              <w:snapToGrid w:val="0"/>
              <w:spacing w:before="60" w:after="60"/>
              <w:jc w:val="center"/>
              <w:rPr>
                <w:rFonts w:cs="宋体"/>
                <w:sz w:val="18"/>
                <w:szCs w:val="18"/>
              </w:rPr>
            </w:pPr>
            <w:r>
              <w:rPr>
                <w:rFonts w:hint="eastAsia" w:cs="宋体"/>
                <w:sz w:val="18"/>
                <w:szCs w:val="18"/>
              </w:rPr>
              <w:t>备注</w:t>
            </w:r>
          </w:p>
        </w:tc>
      </w:tr>
      <w:tr w14:paraId="32CD3B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top w:val="single" w:color="auto" w:sz="12" w:space="0"/>
              <w:left w:val="single" w:color="auto" w:sz="12" w:space="0"/>
            </w:tcBorders>
            <w:vAlign w:val="center"/>
          </w:tcPr>
          <w:p w14:paraId="4921260E">
            <w:pPr>
              <w:widowControl/>
              <w:snapToGrid w:val="0"/>
              <w:spacing w:before="60" w:after="60"/>
              <w:jc w:val="center"/>
              <w:rPr>
                <w:rFonts w:cs="宋体"/>
                <w:sz w:val="18"/>
                <w:szCs w:val="18"/>
              </w:rPr>
            </w:pPr>
            <w:r>
              <w:rPr>
                <w:rFonts w:hint="eastAsia" w:cs="宋体"/>
                <w:sz w:val="18"/>
                <w:szCs w:val="18"/>
              </w:rPr>
              <w:t>第一项</w:t>
            </w:r>
          </w:p>
        </w:tc>
        <w:tc>
          <w:tcPr>
            <w:tcW w:w="3256" w:type="dxa"/>
            <w:tcBorders>
              <w:top w:val="single" w:color="auto" w:sz="12" w:space="0"/>
            </w:tcBorders>
            <w:vAlign w:val="center"/>
          </w:tcPr>
          <w:p w14:paraId="17BDC6FF">
            <w:pPr>
              <w:widowControl/>
              <w:snapToGrid w:val="0"/>
              <w:spacing w:before="60" w:after="60"/>
              <w:ind w:firstLine="170"/>
              <w:rPr>
                <w:rFonts w:cs="宋体"/>
                <w:sz w:val="18"/>
                <w:szCs w:val="18"/>
              </w:rPr>
            </w:pPr>
            <w:r>
              <w:rPr>
                <w:rFonts w:hint="eastAsia" w:cs="宋体"/>
                <w:sz w:val="18"/>
                <w:szCs w:val="18"/>
              </w:rPr>
              <w:t>一般项目</w:t>
            </w:r>
          </w:p>
        </w:tc>
        <w:tc>
          <w:tcPr>
            <w:tcW w:w="1067" w:type="dxa"/>
            <w:tcBorders>
              <w:top w:val="single" w:color="auto" w:sz="12" w:space="0"/>
            </w:tcBorders>
            <w:vAlign w:val="center"/>
          </w:tcPr>
          <w:p w14:paraId="6687EB4B">
            <w:pPr>
              <w:widowControl/>
              <w:snapToGrid w:val="0"/>
              <w:spacing w:before="60" w:after="60"/>
              <w:jc w:val="center"/>
              <w:rPr>
                <w:rFonts w:cs="宋体"/>
                <w:sz w:val="18"/>
                <w:szCs w:val="18"/>
              </w:rPr>
            </w:pPr>
          </w:p>
        </w:tc>
        <w:tc>
          <w:tcPr>
            <w:tcW w:w="1067" w:type="dxa"/>
            <w:tcBorders>
              <w:top w:val="single" w:color="auto" w:sz="12" w:space="0"/>
            </w:tcBorders>
            <w:vAlign w:val="center"/>
          </w:tcPr>
          <w:p w14:paraId="075A811A">
            <w:pPr>
              <w:widowControl/>
              <w:snapToGrid w:val="0"/>
              <w:spacing w:before="60" w:after="60"/>
              <w:jc w:val="center"/>
              <w:rPr>
                <w:rFonts w:cs="宋体"/>
                <w:sz w:val="18"/>
                <w:szCs w:val="18"/>
              </w:rPr>
            </w:pPr>
          </w:p>
        </w:tc>
        <w:tc>
          <w:tcPr>
            <w:tcW w:w="1067" w:type="dxa"/>
            <w:tcBorders>
              <w:top w:val="single" w:color="auto" w:sz="12" w:space="0"/>
            </w:tcBorders>
            <w:vAlign w:val="center"/>
          </w:tcPr>
          <w:p w14:paraId="361788A7">
            <w:pPr>
              <w:widowControl/>
              <w:snapToGrid w:val="0"/>
              <w:spacing w:before="60" w:after="60"/>
              <w:jc w:val="center"/>
              <w:rPr>
                <w:rFonts w:cs="宋体"/>
                <w:sz w:val="18"/>
                <w:szCs w:val="18"/>
              </w:rPr>
            </w:pPr>
          </w:p>
        </w:tc>
        <w:tc>
          <w:tcPr>
            <w:tcW w:w="1100" w:type="dxa"/>
            <w:tcBorders>
              <w:top w:val="single" w:color="auto" w:sz="12" w:space="0"/>
            </w:tcBorders>
            <w:vAlign w:val="center"/>
          </w:tcPr>
          <w:p w14:paraId="3FE25013">
            <w:pPr>
              <w:widowControl/>
              <w:snapToGrid w:val="0"/>
              <w:spacing w:before="60" w:after="60"/>
              <w:jc w:val="center"/>
              <w:rPr>
                <w:rFonts w:cs="宋体"/>
                <w:sz w:val="18"/>
                <w:szCs w:val="18"/>
              </w:rPr>
            </w:pPr>
          </w:p>
        </w:tc>
        <w:tc>
          <w:tcPr>
            <w:tcW w:w="849" w:type="dxa"/>
            <w:tcBorders>
              <w:top w:val="single" w:color="auto" w:sz="12" w:space="0"/>
              <w:right w:val="single" w:color="auto" w:sz="12" w:space="0"/>
            </w:tcBorders>
          </w:tcPr>
          <w:p w14:paraId="6826C7D6">
            <w:pPr>
              <w:widowControl/>
              <w:snapToGrid w:val="0"/>
              <w:spacing w:before="60" w:after="60"/>
              <w:jc w:val="center"/>
              <w:rPr>
                <w:rFonts w:cs="宋体"/>
                <w:sz w:val="18"/>
                <w:szCs w:val="18"/>
              </w:rPr>
            </w:pPr>
          </w:p>
        </w:tc>
      </w:tr>
      <w:tr w14:paraId="54596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067FDA9F">
            <w:pPr>
              <w:widowControl/>
              <w:snapToGrid w:val="0"/>
              <w:spacing w:before="60" w:after="60"/>
              <w:jc w:val="center"/>
              <w:rPr>
                <w:rFonts w:cs="宋体"/>
                <w:sz w:val="18"/>
                <w:szCs w:val="18"/>
              </w:rPr>
            </w:pPr>
            <w:r>
              <w:rPr>
                <w:rFonts w:hint="eastAsia" w:cs="宋体"/>
                <w:sz w:val="18"/>
                <w:szCs w:val="18"/>
              </w:rPr>
              <w:t>一</w:t>
            </w:r>
          </w:p>
        </w:tc>
        <w:tc>
          <w:tcPr>
            <w:tcW w:w="3256" w:type="dxa"/>
            <w:vAlign w:val="center"/>
          </w:tcPr>
          <w:p w14:paraId="71F2C719">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09CCF2E9">
            <w:pPr>
              <w:widowControl/>
              <w:snapToGrid w:val="0"/>
              <w:spacing w:before="60" w:after="60"/>
              <w:jc w:val="center"/>
              <w:rPr>
                <w:rFonts w:cs="宋体"/>
                <w:sz w:val="18"/>
                <w:szCs w:val="18"/>
              </w:rPr>
            </w:pPr>
          </w:p>
        </w:tc>
        <w:tc>
          <w:tcPr>
            <w:tcW w:w="1067" w:type="dxa"/>
            <w:vAlign w:val="center"/>
          </w:tcPr>
          <w:p w14:paraId="168F8C9E">
            <w:pPr>
              <w:widowControl/>
              <w:snapToGrid w:val="0"/>
              <w:spacing w:before="60" w:after="60"/>
              <w:jc w:val="center"/>
              <w:rPr>
                <w:rFonts w:cs="宋体"/>
                <w:sz w:val="18"/>
                <w:szCs w:val="18"/>
              </w:rPr>
            </w:pPr>
          </w:p>
        </w:tc>
        <w:tc>
          <w:tcPr>
            <w:tcW w:w="1067" w:type="dxa"/>
            <w:vAlign w:val="center"/>
          </w:tcPr>
          <w:p w14:paraId="1C12572D">
            <w:pPr>
              <w:widowControl/>
              <w:snapToGrid w:val="0"/>
              <w:spacing w:before="60" w:after="60"/>
              <w:jc w:val="center"/>
              <w:rPr>
                <w:rFonts w:cs="宋体"/>
                <w:sz w:val="18"/>
                <w:szCs w:val="18"/>
              </w:rPr>
            </w:pPr>
          </w:p>
        </w:tc>
        <w:tc>
          <w:tcPr>
            <w:tcW w:w="1100" w:type="dxa"/>
            <w:vAlign w:val="center"/>
          </w:tcPr>
          <w:p w14:paraId="06A721A8">
            <w:pPr>
              <w:widowControl/>
              <w:snapToGrid w:val="0"/>
              <w:spacing w:before="60" w:after="60"/>
              <w:jc w:val="center"/>
              <w:rPr>
                <w:rFonts w:cs="宋体"/>
                <w:sz w:val="18"/>
                <w:szCs w:val="18"/>
              </w:rPr>
            </w:pPr>
          </w:p>
        </w:tc>
        <w:tc>
          <w:tcPr>
            <w:tcW w:w="849" w:type="dxa"/>
            <w:tcBorders>
              <w:right w:val="single" w:color="auto" w:sz="12" w:space="0"/>
            </w:tcBorders>
          </w:tcPr>
          <w:p w14:paraId="54C2E85F">
            <w:pPr>
              <w:widowControl/>
              <w:snapToGrid w:val="0"/>
              <w:spacing w:before="60" w:after="60"/>
              <w:jc w:val="center"/>
              <w:rPr>
                <w:rFonts w:cs="宋体"/>
                <w:sz w:val="18"/>
                <w:szCs w:val="18"/>
              </w:rPr>
            </w:pPr>
          </w:p>
        </w:tc>
      </w:tr>
      <w:tr w14:paraId="2FD0F6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043D6C18">
            <w:pPr>
              <w:widowControl/>
              <w:snapToGrid w:val="0"/>
              <w:spacing w:before="60" w:after="60"/>
              <w:jc w:val="center"/>
              <w:rPr>
                <w:rFonts w:cs="宋体"/>
                <w:sz w:val="18"/>
                <w:szCs w:val="18"/>
              </w:rPr>
            </w:pPr>
          </w:p>
        </w:tc>
        <w:tc>
          <w:tcPr>
            <w:tcW w:w="3256" w:type="dxa"/>
            <w:vAlign w:val="center"/>
          </w:tcPr>
          <w:p w14:paraId="43688C8A">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1CE47056">
            <w:pPr>
              <w:widowControl/>
              <w:snapToGrid w:val="0"/>
              <w:spacing w:before="60" w:after="60"/>
              <w:jc w:val="center"/>
              <w:rPr>
                <w:rFonts w:cs="宋体"/>
                <w:sz w:val="18"/>
                <w:szCs w:val="18"/>
              </w:rPr>
            </w:pPr>
          </w:p>
        </w:tc>
        <w:tc>
          <w:tcPr>
            <w:tcW w:w="1067" w:type="dxa"/>
            <w:vAlign w:val="center"/>
          </w:tcPr>
          <w:p w14:paraId="02B663CB">
            <w:pPr>
              <w:widowControl/>
              <w:snapToGrid w:val="0"/>
              <w:spacing w:before="60" w:after="60"/>
              <w:jc w:val="center"/>
              <w:rPr>
                <w:rFonts w:cs="宋体"/>
                <w:sz w:val="18"/>
                <w:szCs w:val="18"/>
              </w:rPr>
            </w:pPr>
          </w:p>
        </w:tc>
        <w:tc>
          <w:tcPr>
            <w:tcW w:w="1067" w:type="dxa"/>
            <w:vAlign w:val="center"/>
          </w:tcPr>
          <w:p w14:paraId="2A1F2057">
            <w:pPr>
              <w:widowControl/>
              <w:snapToGrid w:val="0"/>
              <w:spacing w:before="60" w:after="60"/>
              <w:jc w:val="center"/>
              <w:rPr>
                <w:rFonts w:cs="宋体"/>
                <w:sz w:val="18"/>
                <w:szCs w:val="18"/>
              </w:rPr>
            </w:pPr>
          </w:p>
        </w:tc>
        <w:tc>
          <w:tcPr>
            <w:tcW w:w="1100" w:type="dxa"/>
            <w:vAlign w:val="center"/>
          </w:tcPr>
          <w:p w14:paraId="072868ED">
            <w:pPr>
              <w:widowControl/>
              <w:snapToGrid w:val="0"/>
              <w:spacing w:before="60" w:after="60"/>
              <w:jc w:val="center"/>
              <w:rPr>
                <w:rFonts w:cs="宋体"/>
                <w:sz w:val="18"/>
                <w:szCs w:val="18"/>
              </w:rPr>
            </w:pPr>
          </w:p>
        </w:tc>
        <w:tc>
          <w:tcPr>
            <w:tcW w:w="849" w:type="dxa"/>
            <w:tcBorders>
              <w:right w:val="single" w:color="auto" w:sz="12" w:space="0"/>
            </w:tcBorders>
          </w:tcPr>
          <w:p w14:paraId="344E02DF">
            <w:pPr>
              <w:widowControl/>
              <w:snapToGrid w:val="0"/>
              <w:spacing w:before="60" w:after="60"/>
              <w:jc w:val="center"/>
              <w:rPr>
                <w:rFonts w:cs="宋体"/>
                <w:sz w:val="18"/>
                <w:szCs w:val="18"/>
              </w:rPr>
            </w:pPr>
          </w:p>
        </w:tc>
      </w:tr>
      <w:tr w14:paraId="164B8C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7E88F17A">
            <w:pPr>
              <w:widowControl/>
              <w:snapToGrid w:val="0"/>
              <w:spacing w:before="60" w:after="60"/>
              <w:jc w:val="center"/>
              <w:rPr>
                <w:rFonts w:cs="宋体"/>
                <w:sz w:val="18"/>
                <w:szCs w:val="18"/>
              </w:rPr>
            </w:pPr>
            <w:r>
              <w:rPr>
                <w:rFonts w:hint="eastAsia" w:cs="宋体"/>
                <w:sz w:val="18"/>
                <w:szCs w:val="18"/>
              </w:rPr>
              <w:t>第二项</w:t>
            </w:r>
          </w:p>
        </w:tc>
        <w:tc>
          <w:tcPr>
            <w:tcW w:w="3256" w:type="dxa"/>
            <w:vAlign w:val="center"/>
          </w:tcPr>
          <w:p w14:paraId="66A4DA64">
            <w:pPr>
              <w:widowControl/>
              <w:snapToGrid w:val="0"/>
              <w:spacing w:before="60" w:after="60"/>
              <w:ind w:firstLine="170"/>
              <w:rPr>
                <w:rFonts w:cs="宋体"/>
                <w:sz w:val="18"/>
                <w:szCs w:val="18"/>
              </w:rPr>
            </w:pPr>
            <w:r>
              <w:rPr>
                <w:rFonts w:hint="eastAsia" w:cs="宋体"/>
                <w:sz w:val="18"/>
                <w:szCs w:val="18"/>
              </w:rPr>
              <w:t>建筑工程</w:t>
            </w:r>
          </w:p>
        </w:tc>
        <w:tc>
          <w:tcPr>
            <w:tcW w:w="1067" w:type="dxa"/>
            <w:vAlign w:val="center"/>
          </w:tcPr>
          <w:p w14:paraId="5D5B1EF2">
            <w:pPr>
              <w:widowControl/>
              <w:snapToGrid w:val="0"/>
              <w:spacing w:before="60" w:after="60"/>
              <w:jc w:val="center"/>
              <w:rPr>
                <w:rFonts w:cs="宋体"/>
                <w:sz w:val="18"/>
                <w:szCs w:val="18"/>
              </w:rPr>
            </w:pPr>
          </w:p>
        </w:tc>
        <w:tc>
          <w:tcPr>
            <w:tcW w:w="1067" w:type="dxa"/>
            <w:vAlign w:val="center"/>
          </w:tcPr>
          <w:p w14:paraId="0BBF03FB">
            <w:pPr>
              <w:widowControl/>
              <w:snapToGrid w:val="0"/>
              <w:spacing w:before="60" w:after="60"/>
              <w:jc w:val="center"/>
              <w:rPr>
                <w:rFonts w:cs="宋体"/>
                <w:sz w:val="18"/>
                <w:szCs w:val="18"/>
              </w:rPr>
            </w:pPr>
          </w:p>
        </w:tc>
        <w:tc>
          <w:tcPr>
            <w:tcW w:w="1067" w:type="dxa"/>
            <w:vAlign w:val="center"/>
          </w:tcPr>
          <w:p w14:paraId="3A087466">
            <w:pPr>
              <w:widowControl/>
              <w:snapToGrid w:val="0"/>
              <w:spacing w:before="60" w:after="60"/>
              <w:jc w:val="center"/>
              <w:rPr>
                <w:rFonts w:cs="宋体"/>
                <w:sz w:val="18"/>
                <w:szCs w:val="18"/>
              </w:rPr>
            </w:pPr>
          </w:p>
        </w:tc>
        <w:tc>
          <w:tcPr>
            <w:tcW w:w="1100" w:type="dxa"/>
            <w:vAlign w:val="center"/>
          </w:tcPr>
          <w:p w14:paraId="71663A14">
            <w:pPr>
              <w:widowControl/>
              <w:snapToGrid w:val="0"/>
              <w:spacing w:before="60" w:after="60"/>
              <w:jc w:val="center"/>
              <w:rPr>
                <w:rFonts w:cs="宋体"/>
                <w:sz w:val="18"/>
                <w:szCs w:val="18"/>
              </w:rPr>
            </w:pPr>
          </w:p>
        </w:tc>
        <w:tc>
          <w:tcPr>
            <w:tcW w:w="849" w:type="dxa"/>
            <w:tcBorders>
              <w:right w:val="single" w:color="auto" w:sz="12" w:space="0"/>
            </w:tcBorders>
          </w:tcPr>
          <w:p w14:paraId="79CF06FA">
            <w:pPr>
              <w:widowControl/>
              <w:snapToGrid w:val="0"/>
              <w:spacing w:before="60" w:after="60"/>
              <w:jc w:val="center"/>
              <w:rPr>
                <w:rFonts w:cs="宋体"/>
                <w:sz w:val="18"/>
                <w:szCs w:val="18"/>
              </w:rPr>
            </w:pPr>
          </w:p>
        </w:tc>
      </w:tr>
      <w:tr w14:paraId="730CC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6B57D358">
            <w:pPr>
              <w:widowControl/>
              <w:snapToGrid w:val="0"/>
              <w:spacing w:before="60" w:after="60"/>
              <w:jc w:val="center"/>
              <w:rPr>
                <w:rFonts w:cs="宋体"/>
                <w:sz w:val="18"/>
                <w:szCs w:val="18"/>
              </w:rPr>
            </w:pPr>
            <w:r>
              <w:rPr>
                <w:rFonts w:hint="eastAsia" w:cs="宋体"/>
                <w:sz w:val="18"/>
                <w:szCs w:val="18"/>
              </w:rPr>
              <w:t>一</w:t>
            </w:r>
          </w:p>
        </w:tc>
        <w:tc>
          <w:tcPr>
            <w:tcW w:w="3256" w:type="dxa"/>
            <w:vAlign w:val="center"/>
          </w:tcPr>
          <w:p w14:paraId="2353C052">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5F05CC40">
            <w:pPr>
              <w:widowControl/>
              <w:snapToGrid w:val="0"/>
              <w:spacing w:before="60" w:after="60"/>
              <w:jc w:val="center"/>
              <w:rPr>
                <w:rFonts w:cs="宋体"/>
                <w:sz w:val="18"/>
                <w:szCs w:val="18"/>
              </w:rPr>
            </w:pPr>
          </w:p>
        </w:tc>
        <w:tc>
          <w:tcPr>
            <w:tcW w:w="1067" w:type="dxa"/>
            <w:vAlign w:val="center"/>
          </w:tcPr>
          <w:p w14:paraId="7C799182">
            <w:pPr>
              <w:widowControl/>
              <w:snapToGrid w:val="0"/>
              <w:spacing w:before="60" w:after="60"/>
              <w:jc w:val="center"/>
              <w:rPr>
                <w:rFonts w:cs="宋体"/>
                <w:sz w:val="18"/>
                <w:szCs w:val="18"/>
              </w:rPr>
            </w:pPr>
          </w:p>
        </w:tc>
        <w:tc>
          <w:tcPr>
            <w:tcW w:w="1067" w:type="dxa"/>
            <w:vAlign w:val="center"/>
          </w:tcPr>
          <w:p w14:paraId="5ED01565">
            <w:pPr>
              <w:widowControl/>
              <w:snapToGrid w:val="0"/>
              <w:spacing w:before="60" w:after="60"/>
              <w:jc w:val="center"/>
              <w:rPr>
                <w:rFonts w:cs="宋体"/>
                <w:sz w:val="18"/>
                <w:szCs w:val="18"/>
              </w:rPr>
            </w:pPr>
          </w:p>
        </w:tc>
        <w:tc>
          <w:tcPr>
            <w:tcW w:w="1100" w:type="dxa"/>
            <w:vAlign w:val="center"/>
          </w:tcPr>
          <w:p w14:paraId="6FD1B68E">
            <w:pPr>
              <w:widowControl/>
              <w:snapToGrid w:val="0"/>
              <w:spacing w:before="60" w:after="60"/>
              <w:jc w:val="center"/>
              <w:rPr>
                <w:rFonts w:cs="宋体"/>
                <w:sz w:val="18"/>
                <w:szCs w:val="18"/>
              </w:rPr>
            </w:pPr>
          </w:p>
        </w:tc>
        <w:tc>
          <w:tcPr>
            <w:tcW w:w="849" w:type="dxa"/>
            <w:tcBorders>
              <w:right w:val="single" w:color="auto" w:sz="12" w:space="0"/>
            </w:tcBorders>
          </w:tcPr>
          <w:p w14:paraId="5B5550E2">
            <w:pPr>
              <w:widowControl/>
              <w:snapToGrid w:val="0"/>
              <w:spacing w:before="60" w:after="60"/>
              <w:jc w:val="center"/>
              <w:rPr>
                <w:rFonts w:cs="宋体"/>
                <w:sz w:val="18"/>
                <w:szCs w:val="18"/>
              </w:rPr>
            </w:pPr>
          </w:p>
        </w:tc>
      </w:tr>
      <w:tr w14:paraId="0E0C9F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4D0032FB">
            <w:pPr>
              <w:widowControl/>
              <w:snapToGrid w:val="0"/>
              <w:spacing w:before="60" w:after="60"/>
              <w:jc w:val="center"/>
              <w:rPr>
                <w:rFonts w:cs="宋体"/>
                <w:sz w:val="18"/>
                <w:szCs w:val="18"/>
              </w:rPr>
            </w:pPr>
          </w:p>
        </w:tc>
        <w:tc>
          <w:tcPr>
            <w:tcW w:w="3256" w:type="dxa"/>
            <w:vAlign w:val="center"/>
          </w:tcPr>
          <w:p w14:paraId="1BB0A020">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61FBB667">
            <w:pPr>
              <w:widowControl/>
              <w:snapToGrid w:val="0"/>
              <w:spacing w:before="60" w:after="60"/>
              <w:jc w:val="center"/>
              <w:rPr>
                <w:rFonts w:cs="宋体"/>
                <w:sz w:val="18"/>
                <w:szCs w:val="18"/>
              </w:rPr>
            </w:pPr>
          </w:p>
        </w:tc>
        <w:tc>
          <w:tcPr>
            <w:tcW w:w="1067" w:type="dxa"/>
            <w:vAlign w:val="center"/>
          </w:tcPr>
          <w:p w14:paraId="109171E6">
            <w:pPr>
              <w:widowControl/>
              <w:snapToGrid w:val="0"/>
              <w:spacing w:before="60" w:after="60"/>
              <w:jc w:val="center"/>
              <w:rPr>
                <w:rFonts w:cs="宋体"/>
                <w:sz w:val="18"/>
                <w:szCs w:val="18"/>
              </w:rPr>
            </w:pPr>
          </w:p>
        </w:tc>
        <w:tc>
          <w:tcPr>
            <w:tcW w:w="1067" w:type="dxa"/>
            <w:vAlign w:val="center"/>
          </w:tcPr>
          <w:p w14:paraId="36CB4E49">
            <w:pPr>
              <w:widowControl/>
              <w:snapToGrid w:val="0"/>
              <w:spacing w:before="60" w:after="60"/>
              <w:jc w:val="center"/>
              <w:rPr>
                <w:rFonts w:cs="宋体"/>
                <w:sz w:val="18"/>
                <w:szCs w:val="18"/>
              </w:rPr>
            </w:pPr>
          </w:p>
        </w:tc>
        <w:tc>
          <w:tcPr>
            <w:tcW w:w="1100" w:type="dxa"/>
            <w:vAlign w:val="center"/>
          </w:tcPr>
          <w:p w14:paraId="3087162B">
            <w:pPr>
              <w:widowControl/>
              <w:snapToGrid w:val="0"/>
              <w:spacing w:before="60" w:after="60"/>
              <w:jc w:val="center"/>
              <w:rPr>
                <w:rFonts w:cs="宋体"/>
                <w:sz w:val="18"/>
                <w:szCs w:val="18"/>
              </w:rPr>
            </w:pPr>
          </w:p>
        </w:tc>
        <w:tc>
          <w:tcPr>
            <w:tcW w:w="849" w:type="dxa"/>
            <w:tcBorders>
              <w:right w:val="single" w:color="auto" w:sz="12" w:space="0"/>
            </w:tcBorders>
          </w:tcPr>
          <w:p w14:paraId="496A4CAF">
            <w:pPr>
              <w:widowControl/>
              <w:snapToGrid w:val="0"/>
              <w:spacing w:before="60" w:after="60"/>
              <w:jc w:val="center"/>
              <w:rPr>
                <w:rFonts w:cs="宋体"/>
                <w:sz w:val="18"/>
                <w:szCs w:val="18"/>
              </w:rPr>
            </w:pPr>
          </w:p>
        </w:tc>
      </w:tr>
      <w:tr w14:paraId="18EE1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156221D3">
            <w:pPr>
              <w:widowControl/>
              <w:snapToGrid w:val="0"/>
              <w:spacing w:before="60" w:after="60"/>
              <w:jc w:val="center"/>
              <w:rPr>
                <w:rFonts w:cs="宋体"/>
                <w:sz w:val="18"/>
                <w:szCs w:val="18"/>
              </w:rPr>
            </w:pPr>
            <w:r>
              <w:rPr>
                <w:rFonts w:hint="eastAsia" w:cs="宋体"/>
                <w:sz w:val="18"/>
                <w:szCs w:val="18"/>
              </w:rPr>
              <w:t>第三项</w:t>
            </w:r>
          </w:p>
        </w:tc>
        <w:tc>
          <w:tcPr>
            <w:tcW w:w="3256" w:type="dxa"/>
            <w:vAlign w:val="center"/>
          </w:tcPr>
          <w:p w14:paraId="70B8539F">
            <w:pPr>
              <w:widowControl/>
              <w:snapToGrid w:val="0"/>
              <w:spacing w:before="60" w:after="60"/>
              <w:ind w:firstLine="170"/>
              <w:rPr>
                <w:rFonts w:cs="宋体"/>
                <w:sz w:val="18"/>
                <w:szCs w:val="18"/>
              </w:rPr>
            </w:pPr>
            <w:r>
              <w:rPr>
                <w:rFonts w:hint="eastAsia" w:cs="宋体"/>
                <w:sz w:val="18"/>
                <w:szCs w:val="18"/>
              </w:rPr>
              <w:t>环境保护和水土保持专项工程</w:t>
            </w:r>
          </w:p>
        </w:tc>
        <w:tc>
          <w:tcPr>
            <w:tcW w:w="1067" w:type="dxa"/>
            <w:vAlign w:val="center"/>
          </w:tcPr>
          <w:p w14:paraId="6A6CEEE6">
            <w:pPr>
              <w:widowControl/>
              <w:snapToGrid w:val="0"/>
              <w:spacing w:before="60" w:after="60"/>
              <w:jc w:val="center"/>
              <w:rPr>
                <w:rFonts w:cs="宋体"/>
                <w:sz w:val="18"/>
                <w:szCs w:val="18"/>
              </w:rPr>
            </w:pPr>
          </w:p>
        </w:tc>
        <w:tc>
          <w:tcPr>
            <w:tcW w:w="1067" w:type="dxa"/>
            <w:vAlign w:val="center"/>
          </w:tcPr>
          <w:p w14:paraId="7015DC5F">
            <w:pPr>
              <w:widowControl/>
              <w:snapToGrid w:val="0"/>
              <w:spacing w:before="60" w:after="60"/>
              <w:jc w:val="center"/>
              <w:rPr>
                <w:rFonts w:cs="宋体"/>
                <w:sz w:val="18"/>
                <w:szCs w:val="18"/>
              </w:rPr>
            </w:pPr>
          </w:p>
        </w:tc>
        <w:tc>
          <w:tcPr>
            <w:tcW w:w="1067" w:type="dxa"/>
            <w:vAlign w:val="center"/>
          </w:tcPr>
          <w:p w14:paraId="11B41B28">
            <w:pPr>
              <w:widowControl/>
              <w:snapToGrid w:val="0"/>
              <w:spacing w:before="60" w:after="60"/>
              <w:jc w:val="center"/>
              <w:rPr>
                <w:rFonts w:cs="宋体"/>
                <w:sz w:val="18"/>
                <w:szCs w:val="18"/>
              </w:rPr>
            </w:pPr>
          </w:p>
        </w:tc>
        <w:tc>
          <w:tcPr>
            <w:tcW w:w="1100" w:type="dxa"/>
            <w:vAlign w:val="center"/>
          </w:tcPr>
          <w:p w14:paraId="45827DB6">
            <w:pPr>
              <w:widowControl/>
              <w:snapToGrid w:val="0"/>
              <w:spacing w:before="60" w:after="60"/>
              <w:jc w:val="center"/>
              <w:rPr>
                <w:rFonts w:cs="宋体"/>
                <w:sz w:val="18"/>
                <w:szCs w:val="18"/>
              </w:rPr>
            </w:pPr>
          </w:p>
        </w:tc>
        <w:tc>
          <w:tcPr>
            <w:tcW w:w="849" w:type="dxa"/>
            <w:tcBorders>
              <w:right w:val="single" w:color="auto" w:sz="12" w:space="0"/>
            </w:tcBorders>
          </w:tcPr>
          <w:p w14:paraId="3A1D8117">
            <w:pPr>
              <w:widowControl/>
              <w:snapToGrid w:val="0"/>
              <w:spacing w:before="60" w:after="60"/>
              <w:jc w:val="center"/>
              <w:rPr>
                <w:rFonts w:cs="宋体"/>
                <w:sz w:val="18"/>
                <w:szCs w:val="18"/>
              </w:rPr>
            </w:pPr>
          </w:p>
        </w:tc>
      </w:tr>
      <w:tr w14:paraId="6B247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020B87B9">
            <w:pPr>
              <w:widowControl/>
              <w:snapToGrid w:val="0"/>
              <w:spacing w:before="60" w:after="60"/>
              <w:jc w:val="center"/>
              <w:rPr>
                <w:rFonts w:cs="宋体"/>
                <w:sz w:val="18"/>
                <w:szCs w:val="18"/>
              </w:rPr>
            </w:pPr>
            <w:r>
              <w:rPr>
                <w:rFonts w:hint="eastAsia" w:cs="宋体"/>
                <w:sz w:val="18"/>
                <w:szCs w:val="18"/>
              </w:rPr>
              <w:t>一</w:t>
            </w:r>
          </w:p>
        </w:tc>
        <w:tc>
          <w:tcPr>
            <w:tcW w:w="3256" w:type="dxa"/>
            <w:vAlign w:val="center"/>
          </w:tcPr>
          <w:p w14:paraId="0F626B19">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4DB35BFA">
            <w:pPr>
              <w:widowControl/>
              <w:snapToGrid w:val="0"/>
              <w:spacing w:before="60" w:after="60"/>
              <w:jc w:val="center"/>
              <w:rPr>
                <w:rFonts w:cs="宋体"/>
                <w:sz w:val="18"/>
                <w:szCs w:val="18"/>
              </w:rPr>
            </w:pPr>
          </w:p>
        </w:tc>
        <w:tc>
          <w:tcPr>
            <w:tcW w:w="1067" w:type="dxa"/>
            <w:vAlign w:val="center"/>
          </w:tcPr>
          <w:p w14:paraId="74DC51A5">
            <w:pPr>
              <w:widowControl/>
              <w:snapToGrid w:val="0"/>
              <w:spacing w:before="60" w:after="60"/>
              <w:jc w:val="center"/>
              <w:rPr>
                <w:rFonts w:cs="宋体"/>
                <w:sz w:val="18"/>
                <w:szCs w:val="18"/>
              </w:rPr>
            </w:pPr>
          </w:p>
        </w:tc>
        <w:tc>
          <w:tcPr>
            <w:tcW w:w="1067" w:type="dxa"/>
            <w:vAlign w:val="center"/>
          </w:tcPr>
          <w:p w14:paraId="43352040">
            <w:pPr>
              <w:widowControl/>
              <w:snapToGrid w:val="0"/>
              <w:spacing w:before="60" w:after="60"/>
              <w:jc w:val="center"/>
              <w:rPr>
                <w:rFonts w:cs="宋体"/>
                <w:sz w:val="18"/>
                <w:szCs w:val="18"/>
              </w:rPr>
            </w:pPr>
          </w:p>
        </w:tc>
        <w:tc>
          <w:tcPr>
            <w:tcW w:w="1100" w:type="dxa"/>
            <w:vAlign w:val="center"/>
          </w:tcPr>
          <w:p w14:paraId="68231416">
            <w:pPr>
              <w:widowControl/>
              <w:snapToGrid w:val="0"/>
              <w:spacing w:before="60" w:after="60"/>
              <w:jc w:val="center"/>
              <w:rPr>
                <w:rFonts w:cs="宋体"/>
                <w:sz w:val="18"/>
                <w:szCs w:val="18"/>
              </w:rPr>
            </w:pPr>
          </w:p>
        </w:tc>
        <w:tc>
          <w:tcPr>
            <w:tcW w:w="849" w:type="dxa"/>
            <w:tcBorders>
              <w:right w:val="single" w:color="auto" w:sz="12" w:space="0"/>
            </w:tcBorders>
          </w:tcPr>
          <w:p w14:paraId="24C66BDB">
            <w:pPr>
              <w:widowControl/>
              <w:snapToGrid w:val="0"/>
              <w:spacing w:before="60" w:after="60"/>
              <w:jc w:val="center"/>
              <w:rPr>
                <w:rFonts w:cs="宋体"/>
                <w:sz w:val="18"/>
                <w:szCs w:val="18"/>
              </w:rPr>
            </w:pPr>
          </w:p>
        </w:tc>
      </w:tr>
      <w:tr w14:paraId="5B524D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72181128">
            <w:pPr>
              <w:widowControl/>
              <w:snapToGrid w:val="0"/>
              <w:spacing w:before="60" w:after="60"/>
              <w:jc w:val="center"/>
              <w:rPr>
                <w:rFonts w:cs="宋体"/>
                <w:sz w:val="18"/>
                <w:szCs w:val="18"/>
              </w:rPr>
            </w:pPr>
          </w:p>
        </w:tc>
        <w:tc>
          <w:tcPr>
            <w:tcW w:w="3256" w:type="dxa"/>
            <w:vAlign w:val="center"/>
          </w:tcPr>
          <w:p w14:paraId="20572A3D">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4AFC1FA1">
            <w:pPr>
              <w:widowControl/>
              <w:snapToGrid w:val="0"/>
              <w:spacing w:before="60" w:after="60"/>
              <w:jc w:val="center"/>
              <w:rPr>
                <w:rFonts w:cs="宋体"/>
                <w:sz w:val="18"/>
                <w:szCs w:val="18"/>
              </w:rPr>
            </w:pPr>
          </w:p>
        </w:tc>
        <w:tc>
          <w:tcPr>
            <w:tcW w:w="1067" w:type="dxa"/>
            <w:vAlign w:val="center"/>
          </w:tcPr>
          <w:p w14:paraId="4556498A">
            <w:pPr>
              <w:widowControl/>
              <w:snapToGrid w:val="0"/>
              <w:spacing w:before="60" w:after="60"/>
              <w:jc w:val="center"/>
              <w:rPr>
                <w:rFonts w:cs="宋体"/>
                <w:sz w:val="18"/>
                <w:szCs w:val="18"/>
              </w:rPr>
            </w:pPr>
          </w:p>
        </w:tc>
        <w:tc>
          <w:tcPr>
            <w:tcW w:w="1067" w:type="dxa"/>
            <w:vAlign w:val="center"/>
          </w:tcPr>
          <w:p w14:paraId="1A501C1C">
            <w:pPr>
              <w:widowControl/>
              <w:snapToGrid w:val="0"/>
              <w:spacing w:before="60" w:after="60"/>
              <w:jc w:val="center"/>
              <w:rPr>
                <w:rFonts w:cs="宋体"/>
                <w:sz w:val="18"/>
                <w:szCs w:val="18"/>
              </w:rPr>
            </w:pPr>
          </w:p>
        </w:tc>
        <w:tc>
          <w:tcPr>
            <w:tcW w:w="1100" w:type="dxa"/>
            <w:vAlign w:val="center"/>
          </w:tcPr>
          <w:p w14:paraId="0E532402">
            <w:pPr>
              <w:widowControl/>
              <w:snapToGrid w:val="0"/>
              <w:spacing w:before="60" w:after="60"/>
              <w:jc w:val="center"/>
              <w:rPr>
                <w:rFonts w:cs="宋体"/>
                <w:sz w:val="18"/>
                <w:szCs w:val="18"/>
              </w:rPr>
            </w:pPr>
          </w:p>
        </w:tc>
        <w:tc>
          <w:tcPr>
            <w:tcW w:w="849" w:type="dxa"/>
            <w:tcBorders>
              <w:right w:val="single" w:color="auto" w:sz="12" w:space="0"/>
            </w:tcBorders>
          </w:tcPr>
          <w:p w14:paraId="26991F4B">
            <w:pPr>
              <w:widowControl/>
              <w:snapToGrid w:val="0"/>
              <w:spacing w:before="60" w:after="60"/>
              <w:jc w:val="center"/>
              <w:rPr>
                <w:rFonts w:cs="宋体"/>
                <w:sz w:val="18"/>
                <w:szCs w:val="18"/>
              </w:rPr>
            </w:pPr>
          </w:p>
        </w:tc>
      </w:tr>
      <w:tr w14:paraId="3F2A48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7F710584">
            <w:pPr>
              <w:widowControl/>
              <w:snapToGrid w:val="0"/>
              <w:spacing w:before="60" w:after="60"/>
              <w:jc w:val="center"/>
              <w:rPr>
                <w:rFonts w:cs="宋体"/>
                <w:sz w:val="18"/>
                <w:szCs w:val="18"/>
              </w:rPr>
            </w:pPr>
            <w:r>
              <w:rPr>
                <w:rFonts w:hint="eastAsia" w:cs="宋体"/>
                <w:sz w:val="18"/>
                <w:szCs w:val="18"/>
              </w:rPr>
              <w:t>第四项</w:t>
            </w:r>
          </w:p>
        </w:tc>
        <w:tc>
          <w:tcPr>
            <w:tcW w:w="3256" w:type="dxa"/>
            <w:vAlign w:val="center"/>
          </w:tcPr>
          <w:p w14:paraId="2DED9EA0">
            <w:pPr>
              <w:widowControl/>
              <w:snapToGrid w:val="0"/>
              <w:spacing w:before="60" w:after="60"/>
              <w:ind w:firstLine="170"/>
              <w:rPr>
                <w:rFonts w:cs="宋体"/>
                <w:sz w:val="18"/>
                <w:szCs w:val="18"/>
              </w:rPr>
            </w:pPr>
            <w:r>
              <w:rPr>
                <w:rFonts w:hint="eastAsia" w:cs="宋体"/>
                <w:sz w:val="18"/>
                <w:szCs w:val="18"/>
              </w:rPr>
              <w:t>机电设备安装工程</w:t>
            </w:r>
          </w:p>
        </w:tc>
        <w:tc>
          <w:tcPr>
            <w:tcW w:w="1067" w:type="dxa"/>
            <w:vAlign w:val="center"/>
          </w:tcPr>
          <w:p w14:paraId="0FEB3BC4">
            <w:pPr>
              <w:widowControl/>
              <w:snapToGrid w:val="0"/>
              <w:spacing w:before="60" w:after="60"/>
              <w:jc w:val="center"/>
              <w:rPr>
                <w:rFonts w:cs="宋体"/>
                <w:sz w:val="18"/>
                <w:szCs w:val="18"/>
              </w:rPr>
            </w:pPr>
          </w:p>
        </w:tc>
        <w:tc>
          <w:tcPr>
            <w:tcW w:w="1067" w:type="dxa"/>
            <w:vAlign w:val="center"/>
          </w:tcPr>
          <w:p w14:paraId="4E60874C">
            <w:pPr>
              <w:widowControl/>
              <w:snapToGrid w:val="0"/>
              <w:spacing w:before="60" w:after="60"/>
              <w:jc w:val="center"/>
              <w:rPr>
                <w:rFonts w:cs="宋体"/>
                <w:sz w:val="18"/>
                <w:szCs w:val="18"/>
              </w:rPr>
            </w:pPr>
          </w:p>
        </w:tc>
        <w:tc>
          <w:tcPr>
            <w:tcW w:w="1067" w:type="dxa"/>
            <w:vAlign w:val="center"/>
          </w:tcPr>
          <w:p w14:paraId="6833582E">
            <w:pPr>
              <w:widowControl/>
              <w:snapToGrid w:val="0"/>
              <w:spacing w:before="60" w:after="60"/>
              <w:jc w:val="center"/>
              <w:rPr>
                <w:rFonts w:cs="宋体"/>
                <w:sz w:val="18"/>
                <w:szCs w:val="18"/>
              </w:rPr>
            </w:pPr>
          </w:p>
        </w:tc>
        <w:tc>
          <w:tcPr>
            <w:tcW w:w="1100" w:type="dxa"/>
            <w:vAlign w:val="center"/>
          </w:tcPr>
          <w:p w14:paraId="14CADA4B">
            <w:pPr>
              <w:widowControl/>
              <w:snapToGrid w:val="0"/>
              <w:spacing w:before="60" w:after="60"/>
              <w:jc w:val="center"/>
              <w:rPr>
                <w:rFonts w:cs="宋体"/>
                <w:sz w:val="18"/>
                <w:szCs w:val="18"/>
              </w:rPr>
            </w:pPr>
          </w:p>
        </w:tc>
        <w:tc>
          <w:tcPr>
            <w:tcW w:w="849" w:type="dxa"/>
            <w:tcBorders>
              <w:right w:val="single" w:color="auto" w:sz="12" w:space="0"/>
            </w:tcBorders>
          </w:tcPr>
          <w:p w14:paraId="45253335">
            <w:pPr>
              <w:widowControl/>
              <w:snapToGrid w:val="0"/>
              <w:spacing w:before="60" w:after="60"/>
              <w:jc w:val="center"/>
              <w:rPr>
                <w:rFonts w:cs="宋体"/>
                <w:sz w:val="18"/>
                <w:szCs w:val="18"/>
              </w:rPr>
            </w:pPr>
          </w:p>
        </w:tc>
      </w:tr>
      <w:tr w14:paraId="76BB43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54296513">
            <w:pPr>
              <w:widowControl/>
              <w:snapToGrid w:val="0"/>
              <w:spacing w:before="60" w:after="60"/>
              <w:jc w:val="center"/>
              <w:rPr>
                <w:rFonts w:cs="宋体"/>
                <w:sz w:val="18"/>
                <w:szCs w:val="18"/>
              </w:rPr>
            </w:pPr>
            <w:r>
              <w:rPr>
                <w:rFonts w:hint="eastAsia" w:cs="宋体"/>
                <w:sz w:val="18"/>
                <w:szCs w:val="18"/>
              </w:rPr>
              <w:t>一</w:t>
            </w:r>
          </w:p>
        </w:tc>
        <w:tc>
          <w:tcPr>
            <w:tcW w:w="3256" w:type="dxa"/>
            <w:vAlign w:val="center"/>
          </w:tcPr>
          <w:p w14:paraId="53175DD2">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42772BEA">
            <w:pPr>
              <w:widowControl/>
              <w:snapToGrid w:val="0"/>
              <w:spacing w:before="60" w:after="60"/>
              <w:jc w:val="center"/>
              <w:rPr>
                <w:rFonts w:cs="宋体"/>
                <w:sz w:val="18"/>
                <w:szCs w:val="18"/>
              </w:rPr>
            </w:pPr>
          </w:p>
        </w:tc>
        <w:tc>
          <w:tcPr>
            <w:tcW w:w="1067" w:type="dxa"/>
            <w:vAlign w:val="center"/>
          </w:tcPr>
          <w:p w14:paraId="70DC75B0">
            <w:pPr>
              <w:widowControl/>
              <w:snapToGrid w:val="0"/>
              <w:spacing w:before="60" w:after="60"/>
              <w:jc w:val="center"/>
              <w:rPr>
                <w:rFonts w:cs="宋体"/>
                <w:sz w:val="18"/>
                <w:szCs w:val="18"/>
              </w:rPr>
            </w:pPr>
          </w:p>
        </w:tc>
        <w:tc>
          <w:tcPr>
            <w:tcW w:w="1067" w:type="dxa"/>
            <w:vAlign w:val="center"/>
          </w:tcPr>
          <w:p w14:paraId="549BDE4B">
            <w:pPr>
              <w:widowControl/>
              <w:snapToGrid w:val="0"/>
              <w:spacing w:before="60" w:after="60"/>
              <w:jc w:val="center"/>
              <w:rPr>
                <w:rFonts w:cs="宋体"/>
                <w:sz w:val="18"/>
                <w:szCs w:val="18"/>
              </w:rPr>
            </w:pPr>
          </w:p>
        </w:tc>
        <w:tc>
          <w:tcPr>
            <w:tcW w:w="1100" w:type="dxa"/>
            <w:vAlign w:val="center"/>
          </w:tcPr>
          <w:p w14:paraId="7AABB8BC">
            <w:pPr>
              <w:widowControl/>
              <w:snapToGrid w:val="0"/>
              <w:spacing w:before="60" w:after="60"/>
              <w:jc w:val="center"/>
              <w:rPr>
                <w:rFonts w:cs="宋体"/>
                <w:sz w:val="18"/>
                <w:szCs w:val="18"/>
              </w:rPr>
            </w:pPr>
          </w:p>
        </w:tc>
        <w:tc>
          <w:tcPr>
            <w:tcW w:w="849" w:type="dxa"/>
            <w:tcBorders>
              <w:right w:val="single" w:color="auto" w:sz="12" w:space="0"/>
            </w:tcBorders>
          </w:tcPr>
          <w:p w14:paraId="28DB0E2B">
            <w:pPr>
              <w:widowControl/>
              <w:snapToGrid w:val="0"/>
              <w:spacing w:before="60" w:after="60"/>
              <w:jc w:val="center"/>
              <w:rPr>
                <w:rFonts w:cs="宋体"/>
                <w:sz w:val="18"/>
                <w:szCs w:val="18"/>
              </w:rPr>
            </w:pPr>
          </w:p>
        </w:tc>
      </w:tr>
      <w:tr w14:paraId="4529F0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0918F146">
            <w:pPr>
              <w:widowControl/>
              <w:snapToGrid w:val="0"/>
              <w:spacing w:before="60" w:after="60"/>
              <w:jc w:val="center"/>
              <w:rPr>
                <w:rFonts w:cs="宋体"/>
                <w:sz w:val="18"/>
                <w:szCs w:val="18"/>
              </w:rPr>
            </w:pPr>
          </w:p>
        </w:tc>
        <w:tc>
          <w:tcPr>
            <w:tcW w:w="3256" w:type="dxa"/>
            <w:vAlign w:val="center"/>
          </w:tcPr>
          <w:p w14:paraId="1CECBC69">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4104C18A">
            <w:pPr>
              <w:widowControl/>
              <w:snapToGrid w:val="0"/>
              <w:spacing w:before="60" w:after="60"/>
              <w:jc w:val="center"/>
              <w:rPr>
                <w:rFonts w:cs="宋体"/>
                <w:sz w:val="18"/>
                <w:szCs w:val="18"/>
              </w:rPr>
            </w:pPr>
          </w:p>
        </w:tc>
        <w:tc>
          <w:tcPr>
            <w:tcW w:w="1067" w:type="dxa"/>
            <w:vAlign w:val="center"/>
          </w:tcPr>
          <w:p w14:paraId="6E81AA37">
            <w:pPr>
              <w:widowControl/>
              <w:snapToGrid w:val="0"/>
              <w:spacing w:before="60" w:after="60"/>
              <w:jc w:val="center"/>
              <w:rPr>
                <w:rFonts w:cs="宋体"/>
                <w:sz w:val="18"/>
                <w:szCs w:val="18"/>
              </w:rPr>
            </w:pPr>
          </w:p>
        </w:tc>
        <w:tc>
          <w:tcPr>
            <w:tcW w:w="1067" w:type="dxa"/>
            <w:vAlign w:val="center"/>
          </w:tcPr>
          <w:p w14:paraId="7F6BED13">
            <w:pPr>
              <w:widowControl/>
              <w:snapToGrid w:val="0"/>
              <w:spacing w:before="60" w:after="60"/>
              <w:jc w:val="center"/>
              <w:rPr>
                <w:rFonts w:cs="宋体"/>
                <w:sz w:val="18"/>
                <w:szCs w:val="18"/>
              </w:rPr>
            </w:pPr>
          </w:p>
        </w:tc>
        <w:tc>
          <w:tcPr>
            <w:tcW w:w="1100" w:type="dxa"/>
            <w:vAlign w:val="center"/>
          </w:tcPr>
          <w:p w14:paraId="6A72DDB9">
            <w:pPr>
              <w:widowControl/>
              <w:snapToGrid w:val="0"/>
              <w:spacing w:before="60" w:after="60"/>
              <w:jc w:val="center"/>
              <w:rPr>
                <w:rFonts w:cs="宋体"/>
                <w:sz w:val="18"/>
                <w:szCs w:val="18"/>
              </w:rPr>
            </w:pPr>
          </w:p>
        </w:tc>
        <w:tc>
          <w:tcPr>
            <w:tcW w:w="849" w:type="dxa"/>
            <w:tcBorders>
              <w:right w:val="single" w:color="auto" w:sz="12" w:space="0"/>
            </w:tcBorders>
          </w:tcPr>
          <w:p w14:paraId="53B0EABB">
            <w:pPr>
              <w:widowControl/>
              <w:snapToGrid w:val="0"/>
              <w:spacing w:before="60" w:after="60"/>
              <w:jc w:val="center"/>
              <w:rPr>
                <w:rFonts w:cs="宋体"/>
                <w:sz w:val="18"/>
                <w:szCs w:val="18"/>
              </w:rPr>
            </w:pPr>
          </w:p>
        </w:tc>
      </w:tr>
      <w:tr w14:paraId="2BED73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750340DD">
            <w:pPr>
              <w:widowControl/>
              <w:snapToGrid w:val="0"/>
              <w:spacing w:before="60" w:after="60"/>
              <w:jc w:val="center"/>
              <w:rPr>
                <w:rFonts w:cs="宋体"/>
                <w:sz w:val="18"/>
                <w:szCs w:val="18"/>
              </w:rPr>
            </w:pPr>
            <w:r>
              <w:rPr>
                <w:rFonts w:hint="eastAsia" w:cs="宋体"/>
                <w:sz w:val="18"/>
                <w:szCs w:val="18"/>
              </w:rPr>
              <w:t>第五项</w:t>
            </w:r>
          </w:p>
        </w:tc>
        <w:tc>
          <w:tcPr>
            <w:tcW w:w="3256" w:type="dxa"/>
            <w:vAlign w:val="center"/>
          </w:tcPr>
          <w:p w14:paraId="18DC4F94">
            <w:pPr>
              <w:widowControl/>
              <w:snapToGrid w:val="0"/>
              <w:spacing w:before="60" w:after="60"/>
              <w:ind w:firstLine="170"/>
              <w:rPr>
                <w:rFonts w:cs="宋体"/>
                <w:sz w:val="18"/>
                <w:szCs w:val="18"/>
              </w:rPr>
            </w:pPr>
            <w:r>
              <w:rPr>
                <w:rFonts w:hint="eastAsia" w:cs="宋体"/>
                <w:sz w:val="18"/>
                <w:szCs w:val="18"/>
              </w:rPr>
              <w:t>金属结构设备安装工程</w:t>
            </w:r>
          </w:p>
        </w:tc>
        <w:tc>
          <w:tcPr>
            <w:tcW w:w="1067" w:type="dxa"/>
            <w:vAlign w:val="center"/>
          </w:tcPr>
          <w:p w14:paraId="56E5ACD1">
            <w:pPr>
              <w:widowControl/>
              <w:snapToGrid w:val="0"/>
              <w:spacing w:before="60" w:after="60"/>
              <w:jc w:val="center"/>
              <w:rPr>
                <w:rFonts w:cs="宋体"/>
                <w:sz w:val="18"/>
                <w:szCs w:val="18"/>
              </w:rPr>
            </w:pPr>
          </w:p>
        </w:tc>
        <w:tc>
          <w:tcPr>
            <w:tcW w:w="1067" w:type="dxa"/>
            <w:vAlign w:val="center"/>
          </w:tcPr>
          <w:p w14:paraId="4423B5C7">
            <w:pPr>
              <w:widowControl/>
              <w:snapToGrid w:val="0"/>
              <w:spacing w:before="60" w:after="60"/>
              <w:jc w:val="center"/>
              <w:rPr>
                <w:rFonts w:cs="宋体"/>
                <w:sz w:val="18"/>
                <w:szCs w:val="18"/>
              </w:rPr>
            </w:pPr>
          </w:p>
        </w:tc>
        <w:tc>
          <w:tcPr>
            <w:tcW w:w="1067" w:type="dxa"/>
            <w:vAlign w:val="center"/>
          </w:tcPr>
          <w:p w14:paraId="290163B1">
            <w:pPr>
              <w:widowControl/>
              <w:snapToGrid w:val="0"/>
              <w:spacing w:before="60" w:after="60"/>
              <w:jc w:val="center"/>
              <w:rPr>
                <w:rFonts w:cs="宋体"/>
                <w:sz w:val="18"/>
                <w:szCs w:val="18"/>
              </w:rPr>
            </w:pPr>
          </w:p>
        </w:tc>
        <w:tc>
          <w:tcPr>
            <w:tcW w:w="1100" w:type="dxa"/>
            <w:vAlign w:val="center"/>
          </w:tcPr>
          <w:p w14:paraId="355A5352">
            <w:pPr>
              <w:widowControl/>
              <w:snapToGrid w:val="0"/>
              <w:spacing w:before="60" w:after="60"/>
              <w:jc w:val="center"/>
              <w:rPr>
                <w:rFonts w:cs="宋体"/>
                <w:sz w:val="18"/>
                <w:szCs w:val="18"/>
              </w:rPr>
            </w:pPr>
          </w:p>
        </w:tc>
        <w:tc>
          <w:tcPr>
            <w:tcW w:w="849" w:type="dxa"/>
            <w:tcBorders>
              <w:right w:val="single" w:color="auto" w:sz="12" w:space="0"/>
            </w:tcBorders>
          </w:tcPr>
          <w:p w14:paraId="653B3858">
            <w:pPr>
              <w:widowControl/>
              <w:snapToGrid w:val="0"/>
              <w:spacing w:before="60" w:after="60"/>
              <w:jc w:val="center"/>
              <w:rPr>
                <w:rFonts w:cs="宋体"/>
                <w:sz w:val="18"/>
                <w:szCs w:val="18"/>
              </w:rPr>
            </w:pPr>
          </w:p>
        </w:tc>
      </w:tr>
      <w:tr w14:paraId="298D79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4F7D14F6">
            <w:pPr>
              <w:widowControl/>
              <w:snapToGrid w:val="0"/>
              <w:spacing w:before="60" w:after="60"/>
              <w:jc w:val="center"/>
              <w:rPr>
                <w:rFonts w:cs="宋体"/>
                <w:sz w:val="18"/>
                <w:szCs w:val="18"/>
              </w:rPr>
            </w:pPr>
            <w:r>
              <w:rPr>
                <w:rFonts w:hint="eastAsia" w:cs="宋体"/>
                <w:sz w:val="18"/>
                <w:szCs w:val="18"/>
              </w:rPr>
              <w:t>一</w:t>
            </w:r>
          </w:p>
        </w:tc>
        <w:tc>
          <w:tcPr>
            <w:tcW w:w="3256" w:type="dxa"/>
            <w:vAlign w:val="center"/>
          </w:tcPr>
          <w:p w14:paraId="0C9A0746">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0C15BD1C">
            <w:pPr>
              <w:widowControl/>
              <w:snapToGrid w:val="0"/>
              <w:spacing w:before="60" w:after="60"/>
              <w:jc w:val="center"/>
              <w:rPr>
                <w:rFonts w:cs="宋体"/>
                <w:sz w:val="18"/>
                <w:szCs w:val="18"/>
              </w:rPr>
            </w:pPr>
          </w:p>
        </w:tc>
        <w:tc>
          <w:tcPr>
            <w:tcW w:w="1067" w:type="dxa"/>
            <w:vAlign w:val="center"/>
          </w:tcPr>
          <w:p w14:paraId="390482E2">
            <w:pPr>
              <w:widowControl/>
              <w:snapToGrid w:val="0"/>
              <w:spacing w:before="60" w:after="60"/>
              <w:jc w:val="center"/>
              <w:rPr>
                <w:rFonts w:cs="宋体"/>
                <w:sz w:val="18"/>
                <w:szCs w:val="18"/>
              </w:rPr>
            </w:pPr>
          </w:p>
        </w:tc>
        <w:tc>
          <w:tcPr>
            <w:tcW w:w="1067" w:type="dxa"/>
            <w:vAlign w:val="center"/>
          </w:tcPr>
          <w:p w14:paraId="7D1DFC47">
            <w:pPr>
              <w:widowControl/>
              <w:snapToGrid w:val="0"/>
              <w:spacing w:before="60" w:after="60"/>
              <w:jc w:val="center"/>
              <w:rPr>
                <w:rFonts w:cs="宋体"/>
                <w:sz w:val="18"/>
                <w:szCs w:val="18"/>
              </w:rPr>
            </w:pPr>
          </w:p>
        </w:tc>
        <w:tc>
          <w:tcPr>
            <w:tcW w:w="1100" w:type="dxa"/>
            <w:vAlign w:val="center"/>
          </w:tcPr>
          <w:p w14:paraId="02642A61">
            <w:pPr>
              <w:widowControl/>
              <w:snapToGrid w:val="0"/>
              <w:spacing w:before="60" w:after="60"/>
              <w:jc w:val="center"/>
              <w:rPr>
                <w:rFonts w:cs="宋体"/>
                <w:sz w:val="18"/>
                <w:szCs w:val="18"/>
              </w:rPr>
            </w:pPr>
          </w:p>
        </w:tc>
        <w:tc>
          <w:tcPr>
            <w:tcW w:w="849" w:type="dxa"/>
            <w:tcBorders>
              <w:right w:val="single" w:color="auto" w:sz="12" w:space="0"/>
            </w:tcBorders>
          </w:tcPr>
          <w:p w14:paraId="57BA8502">
            <w:pPr>
              <w:widowControl/>
              <w:snapToGrid w:val="0"/>
              <w:spacing w:before="60" w:after="60"/>
              <w:jc w:val="center"/>
              <w:rPr>
                <w:rFonts w:cs="宋体"/>
                <w:sz w:val="18"/>
                <w:szCs w:val="18"/>
              </w:rPr>
            </w:pPr>
          </w:p>
        </w:tc>
      </w:tr>
      <w:tr w14:paraId="417353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3372FB61">
            <w:pPr>
              <w:widowControl/>
              <w:snapToGrid w:val="0"/>
              <w:spacing w:before="60" w:after="60"/>
              <w:jc w:val="center"/>
              <w:rPr>
                <w:rFonts w:cs="宋体"/>
                <w:sz w:val="18"/>
                <w:szCs w:val="18"/>
              </w:rPr>
            </w:pPr>
          </w:p>
        </w:tc>
        <w:tc>
          <w:tcPr>
            <w:tcW w:w="3256" w:type="dxa"/>
            <w:vAlign w:val="center"/>
          </w:tcPr>
          <w:p w14:paraId="5D227681">
            <w:pPr>
              <w:widowControl/>
              <w:snapToGrid w:val="0"/>
              <w:spacing w:before="60" w:after="60"/>
              <w:ind w:firstLine="170"/>
              <w:rPr>
                <w:rFonts w:cs="宋体"/>
                <w:sz w:val="18"/>
                <w:szCs w:val="18"/>
              </w:rPr>
            </w:pPr>
            <w:r>
              <w:rPr>
                <w:rFonts w:hint="eastAsia" w:cs="宋体"/>
                <w:sz w:val="18"/>
                <w:szCs w:val="18"/>
              </w:rPr>
              <w:t>……</w:t>
            </w:r>
          </w:p>
        </w:tc>
        <w:tc>
          <w:tcPr>
            <w:tcW w:w="1067" w:type="dxa"/>
            <w:vAlign w:val="center"/>
          </w:tcPr>
          <w:p w14:paraId="0E290A88">
            <w:pPr>
              <w:widowControl/>
              <w:snapToGrid w:val="0"/>
              <w:spacing w:before="60" w:after="60"/>
              <w:jc w:val="center"/>
              <w:rPr>
                <w:rFonts w:cs="宋体"/>
                <w:sz w:val="18"/>
                <w:szCs w:val="18"/>
              </w:rPr>
            </w:pPr>
          </w:p>
        </w:tc>
        <w:tc>
          <w:tcPr>
            <w:tcW w:w="1067" w:type="dxa"/>
            <w:vAlign w:val="center"/>
          </w:tcPr>
          <w:p w14:paraId="5785CAD0">
            <w:pPr>
              <w:widowControl/>
              <w:snapToGrid w:val="0"/>
              <w:spacing w:before="60" w:after="60"/>
              <w:jc w:val="center"/>
              <w:rPr>
                <w:rFonts w:cs="宋体"/>
                <w:sz w:val="18"/>
                <w:szCs w:val="18"/>
              </w:rPr>
            </w:pPr>
          </w:p>
        </w:tc>
        <w:tc>
          <w:tcPr>
            <w:tcW w:w="1067" w:type="dxa"/>
            <w:vAlign w:val="center"/>
          </w:tcPr>
          <w:p w14:paraId="42C26B5F">
            <w:pPr>
              <w:widowControl/>
              <w:snapToGrid w:val="0"/>
              <w:spacing w:before="60" w:after="60"/>
              <w:jc w:val="center"/>
              <w:rPr>
                <w:rFonts w:cs="宋体"/>
                <w:sz w:val="18"/>
                <w:szCs w:val="18"/>
              </w:rPr>
            </w:pPr>
          </w:p>
        </w:tc>
        <w:tc>
          <w:tcPr>
            <w:tcW w:w="1100" w:type="dxa"/>
            <w:vAlign w:val="center"/>
          </w:tcPr>
          <w:p w14:paraId="379E053D">
            <w:pPr>
              <w:widowControl/>
              <w:snapToGrid w:val="0"/>
              <w:spacing w:before="60" w:after="60"/>
              <w:jc w:val="center"/>
              <w:rPr>
                <w:rFonts w:cs="宋体"/>
                <w:sz w:val="18"/>
                <w:szCs w:val="18"/>
              </w:rPr>
            </w:pPr>
          </w:p>
        </w:tc>
        <w:tc>
          <w:tcPr>
            <w:tcW w:w="849" w:type="dxa"/>
            <w:tcBorders>
              <w:right w:val="single" w:color="auto" w:sz="12" w:space="0"/>
            </w:tcBorders>
          </w:tcPr>
          <w:p w14:paraId="443BB3F3">
            <w:pPr>
              <w:widowControl/>
              <w:snapToGrid w:val="0"/>
              <w:spacing w:before="60" w:after="60"/>
              <w:jc w:val="center"/>
              <w:rPr>
                <w:rFonts w:cs="宋体"/>
                <w:sz w:val="18"/>
                <w:szCs w:val="18"/>
              </w:rPr>
            </w:pPr>
          </w:p>
        </w:tc>
      </w:tr>
      <w:tr w14:paraId="1234E7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19" w:type="dxa"/>
            <w:tcBorders>
              <w:left w:val="single" w:color="auto" w:sz="12" w:space="0"/>
            </w:tcBorders>
            <w:vAlign w:val="center"/>
          </w:tcPr>
          <w:p w14:paraId="0051C159">
            <w:pPr>
              <w:widowControl/>
              <w:snapToGrid w:val="0"/>
              <w:spacing w:before="60" w:after="60"/>
              <w:jc w:val="center"/>
              <w:rPr>
                <w:rFonts w:cs="宋体"/>
                <w:sz w:val="18"/>
                <w:szCs w:val="18"/>
              </w:rPr>
            </w:pPr>
          </w:p>
        </w:tc>
        <w:tc>
          <w:tcPr>
            <w:tcW w:w="3256" w:type="dxa"/>
            <w:vAlign w:val="center"/>
          </w:tcPr>
          <w:p w14:paraId="5B732D66">
            <w:pPr>
              <w:widowControl/>
              <w:snapToGrid w:val="0"/>
              <w:spacing w:before="60" w:after="60"/>
              <w:ind w:firstLine="170"/>
              <w:rPr>
                <w:rFonts w:cs="宋体"/>
                <w:sz w:val="18"/>
                <w:szCs w:val="18"/>
              </w:rPr>
            </w:pPr>
            <w:r>
              <w:rPr>
                <w:rFonts w:hint="eastAsia" w:cs="宋体"/>
                <w:sz w:val="18"/>
                <w:szCs w:val="18"/>
              </w:rPr>
              <w:t>合计</w:t>
            </w:r>
          </w:p>
        </w:tc>
        <w:tc>
          <w:tcPr>
            <w:tcW w:w="1067" w:type="dxa"/>
            <w:vAlign w:val="center"/>
          </w:tcPr>
          <w:p w14:paraId="6CA1997D">
            <w:pPr>
              <w:widowControl/>
              <w:snapToGrid w:val="0"/>
              <w:spacing w:before="60" w:after="60"/>
              <w:jc w:val="center"/>
              <w:rPr>
                <w:rFonts w:cs="宋体"/>
                <w:sz w:val="18"/>
                <w:szCs w:val="18"/>
              </w:rPr>
            </w:pPr>
          </w:p>
        </w:tc>
        <w:tc>
          <w:tcPr>
            <w:tcW w:w="1067" w:type="dxa"/>
            <w:vAlign w:val="center"/>
          </w:tcPr>
          <w:p w14:paraId="0E8A4D2B">
            <w:pPr>
              <w:widowControl/>
              <w:snapToGrid w:val="0"/>
              <w:spacing w:before="60" w:after="60"/>
              <w:jc w:val="center"/>
              <w:rPr>
                <w:rFonts w:cs="宋体"/>
                <w:sz w:val="18"/>
                <w:szCs w:val="18"/>
              </w:rPr>
            </w:pPr>
          </w:p>
        </w:tc>
        <w:tc>
          <w:tcPr>
            <w:tcW w:w="1067" w:type="dxa"/>
            <w:vAlign w:val="center"/>
          </w:tcPr>
          <w:p w14:paraId="6ABF2EBB">
            <w:pPr>
              <w:widowControl/>
              <w:snapToGrid w:val="0"/>
              <w:spacing w:before="60" w:after="60"/>
              <w:jc w:val="center"/>
              <w:rPr>
                <w:rFonts w:cs="宋体"/>
                <w:sz w:val="18"/>
                <w:szCs w:val="18"/>
              </w:rPr>
            </w:pPr>
          </w:p>
        </w:tc>
        <w:tc>
          <w:tcPr>
            <w:tcW w:w="1100" w:type="dxa"/>
            <w:vAlign w:val="center"/>
          </w:tcPr>
          <w:p w14:paraId="43709A0B">
            <w:pPr>
              <w:widowControl/>
              <w:snapToGrid w:val="0"/>
              <w:spacing w:before="60" w:after="60"/>
              <w:jc w:val="center"/>
              <w:rPr>
                <w:rFonts w:cs="宋体"/>
                <w:sz w:val="18"/>
                <w:szCs w:val="18"/>
              </w:rPr>
            </w:pPr>
          </w:p>
        </w:tc>
        <w:tc>
          <w:tcPr>
            <w:tcW w:w="849" w:type="dxa"/>
            <w:tcBorders>
              <w:right w:val="single" w:color="auto" w:sz="12" w:space="0"/>
            </w:tcBorders>
          </w:tcPr>
          <w:p w14:paraId="51D2773B">
            <w:pPr>
              <w:widowControl/>
              <w:snapToGrid w:val="0"/>
              <w:spacing w:before="60" w:after="60"/>
              <w:jc w:val="center"/>
              <w:rPr>
                <w:rFonts w:cs="宋体"/>
                <w:sz w:val="18"/>
                <w:szCs w:val="18"/>
              </w:rPr>
            </w:pPr>
          </w:p>
        </w:tc>
      </w:tr>
      <w:tr w14:paraId="211133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325" w:type="dxa"/>
            <w:gridSpan w:val="7"/>
            <w:tcBorders>
              <w:left w:val="single" w:color="auto" w:sz="12" w:space="0"/>
              <w:right w:val="single" w:color="auto" w:sz="12" w:space="0"/>
            </w:tcBorders>
            <w:vAlign w:val="center"/>
          </w:tcPr>
          <w:p w14:paraId="1292B407">
            <w:pPr>
              <w:widowControl/>
              <w:snapToGrid w:val="0"/>
              <w:spacing w:before="60" w:after="60"/>
              <w:ind w:firstLine="360" w:firstLineChars="200"/>
              <w:jc w:val="left"/>
              <w:rPr>
                <w:rFonts w:cs="宋体"/>
                <w:sz w:val="18"/>
                <w:szCs w:val="18"/>
              </w:rPr>
            </w:pPr>
            <w:r>
              <w:rPr>
                <w:rFonts w:hint="eastAsia" w:ascii="黑体" w:hAnsi="黑体" w:eastAsia="黑体"/>
                <w:sz w:val="18"/>
                <w:szCs w:val="18"/>
              </w:rPr>
              <w:t>注：</w:t>
            </w:r>
            <w:r>
              <w:rPr>
                <w:rFonts w:hint="eastAsia" w:ascii="宋体" w:hAnsi="宋体"/>
                <w:sz w:val="18"/>
                <w:szCs w:val="18"/>
              </w:rPr>
              <w:t>本表填至一级项目。</w:t>
            </w:r>
          </w:p>
        </w:tc>
      </w:tr>
    </w:tbl>
    <w:p w14:paraId="497BB1A0">
      <w:pPr>
        <w:pStyle w:val="27"/>
        <w:spacing w:line="360" w:lineRule="exact"/>
      </w:pPr>
      <w:r>
        <w:rPr>
          <w:rFonts w:hint="eastAsia"/>
        </w:rPr>
        <w:t>A</w:t>
      </w:r>
      <w:r>
        <w:t xml:space="preserve">.3 </w:t>
      </w:r>
      <w:r>
        <w:rPr>
          <w:rFonts w:hint="eastAsia"/>
        </w:rPr>
        <w:t>设备采购工程类标段工程费用概算表</w:t>
      </w:r>
    </w:p>
    <w:p w14:paraId="6727E360">
      <w:pPr>
        <w:pStyle w:val="27"/>
        <w:spacing w:line="360" w:lineRule="exact"/>
        <w:ind w:firstLine="840" w:firstLineChars="400"/>
      </w:pPr>
      <w:r>
        <w:rPr>
          <w:rFonts w:hint="eastAsia"/>
        </w:rPr>
        <w:t>表A.</w:t>
      </w:r>
      <w:r>
        <w:t>3</w:t>
      </w:r>
      <w:r>
        <w:rPr>
          <w:rFonts w:hint="eastAsia"/>
        </w:rPr>
        <w:t>为设备采购工程类标段工程费用概算表。</w:t>
      </w:r>
    </w:p>
    <w:p w14:paraId="3AFF5163">
      <w:pPr>
        <w:pStyle w:val="92"/>
        <w:tabs>
          <w:tab w:val="clear" w:pos="180"/>
        </w:tabs>
        <w:spacing w:before="156" w:after="156"/>
        <w:ind w:left="567"/>
      </w:pPr>
      <w:r>
        <w:rPr>
          <w:rFonts w:hint="eastAsia"/>
        </w:rPr>
        <w:t>设备采购工程类标段工程费用概算表</w:t>
      </w:r>
    </w:p>
    <w:tbl>
      <w:tblPr>
        <w:tblStyle w:val="37"/>
        <w:tblW w:w="93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078"/>
        <w:gridCol w:w="3001"/>
        <w:gridCol w:w="2521"/>
        <w:gridCol w:w="1365"/>
        <w:gridCol w:w="1360"/>
      </w:tblGrid>
      <w:tr w14:paraId="64D9A0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078" w:type="dxa"/>
            <w:tcBorders>
              <w:top w:val="single" w:color="auto" w:sz="12" w:space="0"/>
              <w:left w:val="single" w:color="auto" w:sz="12" w:space="0"/>
              <w:bottom w:val="single" w:color="auto" w:sz="12" w:space="0"/>
            </w:tcBorders>
            <w:vAlign w:val="center"/>
          </w:tcPr>
          <w:p w14:paraId="6FE21143">
            <w:pPr>
              <w:widowControl/>
              <w:snapToGrid w:val="0"/>
              <w:spacing w:before="60" w:after="60"/>
              <w:jc w:val="center"/>
              <w:rPr>
                <w:rFonts w:cs="宋体"/>
                <w:sz w:val="18"/>
                <w:szCs w:val="18"/>
              </w:rPr>
            </w:pPr>
            <w:r>
              <w:rPr>
                <w:rFonts w:hint="eastAsia" w:cs="宋体"/>
                <w:sz w:val="18"/>
                <w:szCs w:val="18"/>
              </w:rPr>
              <w:t>编号</w:t>
            </w:r>
          </w:p>
        </w:tc>
        <w:tc>
          <w:tcPr>
            <w:tcW w:w="3001" w:type="dxa"/>
            <w:tcBorders>
              <w:top w:val="single" w:color="auto" w:sz="12" w:space="0"/>
              <w:bottom w:val="single" w:color="auto" w:sz="12" w:space="0"/>
            </w:tcBorders>
            <w:vAlign w:val="center"/>
          </w:tcPr>
          <w:p w14:paraId="4EBD306C">
            <w:pPr>
              <w:widowControl/>
              <w:snapToGrid w:val="0"/>
              <w:spacing w:before="60" w:after="60"/>
              <w:jc w:val="center"/>
              <w:rPr>
                <w:rFonts w:cs="宋体"/>
                <w:sz w:val="18"/>
                <w:szCs w:val="18"/>
              </w:rPr>
            </w:pPr>
            <w:r>
              <w:rPr>
                <w:rFonts w:hint="eastAsia" w:cs="宋体"/>
                <w:sz w:val="18"/>
                <w:szCs w:val="18"/>
              </w:rPr>
              <w:t>项目名称</w:t>
            </w:r>
          </w:p>
        </w:tc>
        <w:tc>
          <w:tcPr>
            <w:tcW w:w="2521" w:type="dxa"/>
            <w:tcBorders>
              <w:top w:val="single" w:color="auto" w:sz="12" w:space="0"/>
              <w:bottom w:val="single" w:color="auto" w:sz="12" w:space="0"/>
            </w:tcBorders>
            <w:vAlign w:val="center"/>
          </w:tcPr>
          <w:p w14:paraId="4AF78D74">
            <w:pPr>
              <w:widowControl/>
              <w:snapToGrid w:val="0"/>
              <w:spacing w:before="60" w:after="60"/>
              <w:jc w:val="center"/>
              <w:rPr>
                <w:rFonts w:cs="宋体"/>
                <w:sz w:val="18"/>
                <w:szCs w:val="18"/>
              </w:rPr>
            </w:pPr>
            <w:r>
              <w:rPr>
                <w:rFonts w:hint="eastAsia" w:cs="宋体"/>
                <w:sz w:val="18"/>
                <w:szCs w:val="18"/>
              </w:rPr>
              <w:t>设备购置费</w:t>
            </w:r>
          </w:p>
          <w:p w14:paraId="15FA7C67">
            <w:pPr>
              <w:widowControl/>
              <w:snapToGrid w:val="0"/>
              <w:spacing w:before="60" w:after="60"/>
              <w:jc w:val="center"/>
              <w:rPr>
                <w:rFonts w:cs="宋体"/>
                <w:sz w:val="18"/>
                <w:szCs w:val="18"/>
              </w:rPr>
            </w:pPr>
            <w:r>
              <w:rPr>
                <w:rFonts w:hint="eastAsia" w:cs="宋体"/>
                <w:sz w:val="18"/>
                <w:szCs w:val="18"/>
              </w:rPr>
              <w:t>/万元</w:t>
            </w:r>
          </w:p>
        </w:tc>
        <w:tc>
          <w:tcPr>
            <w:tcW w:w="1365" w:type="dxa"/>
            <w:tcBorders>
              <w:top w:val="single" w:color="auto" w:sz="12" w:space="0"/>
              <w:bottom w:val="single" w:color="auto" w:sz="12" w:space="0"/>
            </w:tcBorders>
            <w:vAlign w:val="center"/>
          </w:tcPr>
          <w:p w14:paraId="4583260D">
            <w:pPr>
              <w:widowControl/>
              <w:snapToGrid w:val="0"/>
              <w:spacing w:before="60" w:after="60"/>
              <w:jc w:val="center"/>
              <w:rPr>
                <w:rFonts w:cs="宋体"/>
                <w:sz w:val="18"/>
                <w:szCs w:val="18"/>
              </w:rPr>
            </w:pPr>
            <w:r>
              <w:rPr>
                <w:rFonts w:hint="eastAsia" w:cs="宋体"/>
                <w:sz w:val="18"/>
                <w:szCs w:val="18"/>
              </w:rPr>
              <w:t>所占比例</w:t>
            </w:r>
            <w:r>
              <w:rPr>
                <w:rFonts w:cs="宋体"/>
                <w:sz w:val="18"/>
                <w:szCs w:val="18"/>
              </w:rPr>
              <w:br w:type="textWrapping"/>
            </w:r>
            <w:r>
              <w:rPr>
                <w:rFonts w:hint="eastAsia" w:cs="宋体"/>
                <w:sz w:val="18"/>
                <w:szCs w:val="18"/>
              </w:rPr>
              <w:t>/</w:t>
            </w:r>
            <w:r>
              <w:rPr>
                <w:sz w:val="18"/>
                <w:szCs w:val="18"/>
              </w:rPr>
              <w:t>%</w:t>
            </w:r>
          </w:p>
        </w:tc>
        <w:tc>
          <w:tcPr>
            <w:tcW w:w="1360" w:type="dxa"/>
            <w:tcBorders>
              <w:top w:val="single" w:color="auto" w:sz="12" w:space="0"/>
              <w:bottom w:val="single" w:color="auto" w:sz="12" w:space="0"/>
              <w:right w:val="single" w:color="auto" w:sz="12" w:space="0"/>
            </w:tcBorders>
            <w:vAlign w:val="center"/>
          </w:tcPr>
          <w:p w14:paraId="5357A81F">
            <w:pPr>
              <w:widowControl/>
              <w:snapToGrid w:val="0"/>
              <w:spacing w:before="60" w:after="60"/>
              <w:jc w:val="center"/>
              <w:rPr>
                <w:rFonts w:cs="宋体"/>
                <w:sz w:val="18"/>
                <w:szCs w:val="18"/>
              </w:rPr>
            </w:pPr>
            <w:r>
              <w:rPr>
                <w:rFonts w:hint="eastAsia" w:cs="宋体"/>
                <w:sz w:val="18"/>
                <w:szCs w:val="18"/>
              </w:rPr>
              <w:t>备注</w:t>
            </w:r>
          </w:p>
        </w:tc>
      </w:tr>
      <w:tr w14:paraId="22E78E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top w:val="single" w:color="auto" w:sz="12" w:space="0"/>
              <w:left w:val="single" w:color="auto" w:sz="12" w:space="0"/>
            </w:tcBorders>
            <w:vAlign w:val="center"/>
          </w:tcPr>
          <w:p w14:paraId="0BF21626">
            <w:pPr>
              <w:widowControl/>
              <w:snapToGrid w:val="0"/>
              <w:spacing w:before="60" w:after="60"/>
              <w:jc w:val="center"/>
              <w:rPr>
                <w:rFonts w:cs="宋体"/>
                <w:sz w:val="18"/>
                <w:szCs w:val="18"/>
              </w:rPr>
            </w:pPr>
            <w:r>
              <w:rPr>
                <w:rFonts w:hint="eastAsia" w:cs="宋体"/>
                <w:sz w:val="18"/>
                <w:szCs w:val="18"/>
              </w:rPr>
              <w:t>第一项</w:t>
            </w:r>
          </w:p>
        </w:tc>
        <w:tc>
          <w:tcPr>
            <w:tcW w:w="3001" w:type="dxa"/>
            <w:tcBorders>
              <w:top w:val="single" w:color="auto" w:sz="12" w:space="0"/>
            </w:tcBorders>
            <w:vAlign w:val="center"/>
          </w:tcPr>
          <w:p w14:paraId="6148751D">
            <w:pPr>
              <w:widowControl/>
              <w:snapToGrid w:val="0"/>
              <w:spacing w:before="60" w:after="60"/>
              <w:ind w:firstLine="170"/>
              <w:rPr>
                <w:rFonts w:cs="宋体"/>
                <w:sz w:val="18"/>
                <w:szCs w:val="18"/>
              </w:rPr>
            </w:pPr>
            <w:r>
              <w:rPr>
                <w:rFonts w:hint="eastAsia" w:cs="宋体"/>
                <w:sz w:val="18"/>
                <w:szCs w:val="18"/>
              </w:rPr>
              <w:t>机电设备采购工程</w:t>
            </w:r>
          </w:p>
        </w:tc>
        <w:tc>
          <w:tcPr>
            <w:tcW w:w="2521" w:type="dxa"/>
            <w:tcBorders>
              <w:top w:val="single" w:color="auto" w:sz="12" w:space="0"/>
            </w:tcBorders>
            <w:vAlign w:val="center"/>
          </w:tcPr>
          <w:p w14:paraId="33C1B40D">
            <w:pPr>
              <w:widowControl/>
              <w:snapToGrid w:val="0"/>
              <w:spacing w:before="60" w:after="60"/>
              <w:jc w:val="center"/>
              <w:rPr>
                <w:rFonts w:cs="宋体"/>
                <w:sz w:val="18"/>
                <w:szCs w:val="18"/>
              </w:rPr>
            </w:pPr>
          </w:p>
        </w:tc>
        <w:tc>
          <w:tcPr>
            <w:tcW w:w="1365" w:type="dxa"/>
            <w:tcBorders>
              <w:top w:val="single" w:color="auto" w:sz="12" w:space="0"/>
            </w:tcBorders>
            <w:vAlign w:val="center"/>
          </w:tcPr>
          <w:p w14:paraId="29251A62">
            <w:pPr>
              <w:widowControl/>
              <w:snapToGrid w:val="0"/>
              <w:spacing w:before="60" w:after="60"/>
              <w:jc w:val="center"/>
              <w:rPr>
                <w:rFonts w:cs="宋体"/>
                <w:sz w:val="18"/>
                <w:szCs w:val="18"/>
              </w:rPr>
            </w:pPr>
          </w:p>
        </w:tc>
        <w:tc>
          <w:tcPr>
            <w:tcW w:w="1360" w:type="dxa"/>
            <w:tcBorders>
              <w:top w:val="single" w:color="auto" w:sz="12" w:space="0"/>
              <w:right w:val="single" w:color="auto" w:sz="12" w:space="0"/>
            </w:tcBorders>
          </w:tcPr>
          <w:p w14:paraId="0F71FC45">
            <w:pPr>
              <w:widowControl/>
              <w:snapToGrid w:val="0"/>
              <w:spacing w:before="60" w:after="60"/>
              <w:jc w:val="center"/>
              <w:rPr>
                <w:rFonts w:cs="宋体"/>
                <w:sz w:val="18"/>
                <w:szCs w:val="18"/>
              </w:rPr>
            </w:pPr>
          </w:p>
        </w:tc>
      </w:tr>
      <w:tr w14:paraId="560E1A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284AF265">
            <w:pPr>
              <w:widowControl/>
              <w:snapToGrid w:val="0"/>
              <w:spacing w:before="60" w:after="60"/>
              <w:jc w:val="center"/>
              <w:rPr>
                <w:rFonts w:cs="宋体"/>
                <w:sz w:val="18"/>
                <w:szCs w:val="18"/>
              </w:rPr>
            </w:pPr>
            <w:r>
              <w:rPr>
                <w:rFonts w:hint="eastAsia" w:cs="宋体"/>
                <w:sz w:val="18"/>
                <w:szCs w:val="18"/>
              </w:rPr>
              <w:t>一</w:t>
            </w:r>
          </w:p>
        </w:tc>
        <w:tc>
          <w:tcPr>
            <w:tcW w:w="3001" w:type="dxa"/>
            <w:vAlign w:val="center"/>
          </w:tcPr>
          <w:p w14:paraId="5E41DF09">
            <w:pPr>
              <w:widowControl/>
              <w:snapToGrid w:val="0"/>
              <w:spacing w:before="60" w:after="60"/>
              <w:ind w:firstLine="170"/>
              <w:rPr>
                <w:rFonts w:cs="宋体"/>
                <w:sz w:val="18"/>
                <w:szCs w:val="18"/>
              </w:rPr>
            </w:pPr>
            <w:r>
              <w:rPr>
                <w:rFonts w:hint="eastAsia" w:cs="宋体"/>
                <w:sz w:val="18"/>
                <w:szCs w:val="18"/>
              </w:rPr>
              <w:t>……</w:t>
            </w:r>
          </w:p>
        </w:tc>
        <w:tc>
          <w:tcPr>
            <w:tcW w:w="2521" w:type="dxa"/>
            <w:vAlign w:val="center"/>
          </w:tcPr>
          <w:p w14:paraId="20164E03">
            <w:pPr>
              <w:widowControl/>
              <w:snapToGrid w:val="0"/>
              <w:spacing w:before="60" w:after="60"/>
              <w:jc w:val="center"/>
              <w:rPr>
                <w:rFonts w:cs="宋体"/>
                <w:sz w:val="18"/>
                <w:szCs w:val="18"/>
              </w:rPr>
            </w:pPr>
          </w:p>
        </w:tc>
        <w:tc>
          <w:tcPr>
            <w:tcW w:w="1365" w:type="dxa"/>
            <w:vAlign w:val="center"/>
          </w:tcPr>
          <w:p w14:paraId="12BB9898">
            <w:pPr>
              <w:widowControl/>
              <w:snapToGrid w:val="0"/>
              <w:spacing w:before="60" w:after="60"/>
              <w:jc w:val="center"/>
              <w:rPr>
                <w:rFonts w:cs="宋体"/>
                <w:sz w:val="18"/>
                <w:szCs w:val="18"/>
              </w:rPr>
            </w:pPr>
          </w:p>
        </w:tc>
        <w:tc>
          <w:tcPr>
            <w:tcW w:w="1360" w:type="dxa"/>
            <w:tcBorders>
              <w:right w:val="single" w:color="auto" w:sz="12" w:space="0"/>
            </w:tcBorders>
          </w:tcPr>
          <w:p w14:paraId="41D9A7FB">
            <w:pPr>
              <w:widowControl/>
              <w:snapToGrid w:val="0"/>
              <w:spacing w:before="60" w:after="60"/>
              <w:jc w:val="center"/>
              <w:rPr>
                <w:rFonts w:cs="宋体"/>
                <w:sz w:val="18"/>
                <w:szCs w:val="18"/>
              </w:rPr>
            </w:pPr>
          </w:p>
        </w:tc>
      </w:tr>
      <w:tr w14:paraId="4DC1E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76281E44">
            <w:pPr>
              <w:widowControl/>
              <w:snapToGrid w:val="0"/>
              <w:spacing w:before="60" w:after="60"/>
              <w:jc w:val="center"/>
              <w:rPr>
                <w:rFonts w:cs="宋体"/>
                <w:sz w:val="18"/>
                <w:szCs w:val="18"/>
              </w:rPr>
            </w:pPr>
          </w:p>
        </w:tc>
        <w:tc>
          <w:tcPr>
            <w:tcW w:w="3001" w:type="dxa"/>
            <w:vAlign w:val="center"/>
          </w:tcPr>
          <w:p w14:paraId="7C1DFC14">
            <w:pPr>
              <w:widowControl/>
              <w:snapToGrid w:val="0"/>
              <w:spacing w:before="60" w:after="60"/>
              <w:ind w:firstLine="170"/>
              <w:rPr>
                <w:rFonts w:cs="宋体"/>
                <w:sz w:val="18"/>
                <w:szCs w:val="18"/>
              </w:rPr>
            </w:pPr>
            <w:r>
              <w:rPr>
                <w:rFonts w:hint="eastAsia" w:cs="宋体"/>
                <w:sz w:val="18"/>
                <w:szCs w:val="18"/>
              </w:rPr>
              <w:t>……</w:t>
            </w:r>
          </w:p>
        </w:tc>
        <w:tc>
          <w:tcPr>
            <w:tcW w:w="2521" w:type="dxa"/>
            <w:vAlign w:val="center"/>
          </w:tcPr>
          <w:p w14:paraId="255C8254">
            <w:pPr>
              <w:widowControl/>
              <w:snapToGrid w:val="0"/>
              <w:spacing w:before="60" w:after="60"/>
              <w:jc w:val="center"/>
              <w:rPr>
                <w:rFonts w:cs="宋体"/>
                <w:sz w:val="18"/>
                <w:szCs w:val="18"/>
              </w:rPr>
            </w:pPr>
          </w:p>
        </w:tc>
        <w:tc>
          <w:tcPr>
            <w:tcW w:w="1365" w:type="dxa"/>
            <w:vAlign w:val="center"/>
          </w:tcPr>
          <w:p w14:paraId="69009C1E">
            <w:pPr>
              <w:widowControl/>
              <w:snapToGrid w:val="0"/>
              <w:spacing w:before="60" w:after="60"/>
              <w:jc w:val="center"/>
              <w:rPr>
                <w:rFonts w:cs="宋体"/>
                <w:sz w:val="18"/>
                <w:szCs w:val="18"/>
              </w:rPr>
            </w:pPr>
          </w:p>
        </w:tc>
        <w:tc>
          <w:tcPr>
            <w:tcW w:w="1360" w:type="dxa"/>
            <w:tcBorders>
              <w:right w:val="single" w:color="auto" w:sz="12" w:space="0"/>
            </w:tcBorders>
          </w:tcPr>
          <w:p w14:paraId="57720F4D">
            <w:pPr>
              <w:widowControl/>
              <w:snapToGrid w:val="0"/>
              <w:spacing w:before="60" w:after="60"/>
              <w:jc w:val="center"/>
              <w:rPr>
                <w:rFonts w:cs="宋体"/>
                <w:sz w:val="18"/>
                <w:szCs w:val="18"/>
              </w:rPr>
            </w:pPr>
          </w:p>
        </w:tc>
      </w:tr>
      <w:tr w14:paraId="30E322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22A520DB">
            <w:pPr>
              <w:widowControl/>
              <w:snapToGrid w:val="0"/>
              <w:spacing w:before="60" w:after="60"/>
              <w:jc w:val="center"/>
              <w:rPr>
                <w:rFonts w:cs="宋体"/>
                <w:sz w:val="18"/>
                <w:szCs w:val="18"/>
              </w:rPr>
            </w:pPr>
            <w:r>
              <w:rPr>
                <w:rFonts w:hint="eastAsia" w:cs="宋体"/>
                <w:sz w:val="18"/>
                <w:szCs w:val="18"/>
              </w:rPr>
              <w:t>第二项</w:t>
            </w:r>
          </w:p>
        </w:tc>
        <w:tc>
          <w:tcPr>
            <w:tcW w:w="3001" w:type="dxa"/>
            <w:vAlign w:val="center"/>
          </w:tcPr>
          <w:p w14:paraId="33EA27E2">
            <w:pPr>
              <w:widowControl/>
              <w:snapToGrid w:val="0"/>
              <w:spacing w:before="60" w:after="60"/>
              <w:ind w:firstLine="170"/>
              <w:rPr>
                <w:rFonts w:cs="宋体"/>
                <w:sz w:val="18"/>
                <w:szCs w:val="18"/>
              </w:rPr>
            </w:pPr>
            <w:r>
              <w:rPr>
                <w:rFonts w:hint="eastAsia" w:cs="宋体"/>
                <w:sz w:val="18"/>
                <w:szCs w:val="18"/>
              </w:rPr>
              <w:t>金属结构设备采购工程</w:t>
            </w:r>
          </w:p>
        </w:tc>
        <w:tc>
          <w:tcPr>
            <w:tcW w:w="2521" w:type="dxa"/>
            <w:vAlign w:val="center"/>
          </w:tcPr>
          <w:p w14:paraId="3908D707">
            <w:pPr>
              <w:widowControl/>
              <w:snapToGrid w:val="0"/>
              <w:spacing w:before="60" w:after="60"/>
              <w:jc w:val="center"/>
              <w:rPr>
                <w:rFonts w:cs="宋体"/>
                <w:sz w:val="18"/>
                <w:szCs w:val="18"/>
              </w:rPr>
            </w:pPr>
          </w:p>
        </w:tc>
        <w:tc>
          <w:tcPr>
            <w:tcW w:w="1365" w:type="dxa"/>
            <w:vAlign w:val="center"/>
          </w:tcPr>
          <w:p w14:paraId="232DFDCA">
            <w:pPr>
              <w:widowControl/>
              <w:snapToGrid w:val="0"/>
              <w:spacing w:before="60" w:after="60"/>
              <w:jc w:val="center"/>
              <w:rPr>
                <w:rFonts w:cs="宋体"/>
                <w:sz w:val="18"/>
                <w:szCs w:val="18"/>
              </w:rPr>
            </w:pPr>
          </w:p>
        </w:tc>
        <w:tc>
          <w:tcPr>
            <w:tcW w:w="1360" w:type="dxa"/>
            <w:tcBorders>
              <w:right w:val="single" w:color="auto" w:sz="12" w:space="0"/>
            </w:tcBorders>
          </w:tcPr>
          <w:p w14:paraId="366DE47B">
            <w:pPr>
              <w:widowControl/>
              <w:snapToGrid w:val="0"/>
              <w:spacing w:before="60" w:after="60"/>
              <w:jc w:val="center"/>
              <w:rPr>
                <w:rFonts w:cs="宋体"/>
                <w:sz w:val="18"/>
                <w:szCs w:val="18"/>
              </w:rPr>
            </w:pPr>
          </w:p>
        </w:tc>
      </w:tr>
      <w:tr w14:paraId="26CE1C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149EC8C9">
            <w:pPr>
              <w:widowControl/>
              <w:snapToGrid w:val="0"/>
              <w:spacing w:before="60" w:after="60"/>
              <w:jc w:val="center"/>
              <w:rPr>
                <w:rFonts w:cs="宋体"/>
                <w:sz w:val="18"/>
                <w:szCs w:val="18"/>
              </w:rPr>
            </w:pPr>
            <w:r>
              <w:rPr>
                <w:rFonts w:hint="eastAsia" w:cs="宋体"/>
                <w:sz w:val="18"/>
                <w:szCs w:val="18"/>
              </w:rPr>
              <w:t>一</w:t>
            </w:r>
          </w:p>
        </w:tc>
        <w:tc>
          <w:tcPr>
            <w:tcW w:w="3001" w:type="dxa"/>
            <w:vAlign w:val="center"/>
          </w:tcPr>
          <w:p w14:paraId="2A897BFF">
            <w:pPr>
              <w:widowControl/>
              <w:snapToGrid w:val="0"/>
              <w:spacing w:before="60" w:after="60"/>
              <w:ind w:firstLine="170"/>
              <w:rPr>
                <w:rFonts w:cs="宋体"/>
                <w:sz w:val="18"/>
                <w:szCs w:val="18"/>
              </w:rPr>
            </w:pPr>
            <w:r>
              <w:rPr>
                <w:rFonts w:hint="eastAsia" w:cs="宋体"/>
                <w:sz w:val="18"/>
                <w:szCs w:val="18"/>
              </w:rPr>
              <w:t>……</w:t>
            </w:r>
          </w:p>
        </w:tc>
        <w:tc>
          <w:tcPr>
            <w:tcW w:w="2521" w:type="dxa"/>
            <w:vAlign w:val="center"/>
          </w:tcPr>
          <w:p w14:paraId="7766A938">
            <w:pPr>
              <w:widowControl/>
              <w:snapToGrid w:val="0"/>
              <w:spacing w:before="60" w:after="60"/>
              <w:jc w:val="center"/>
              <w:rPr>
                <w:rFonts w:cs="宋体"/>
                <w:sz w:val="18"/>
                <w:szCs w:val="18"/>
              </w:rPr>
            </w:pPr>
          </w:p>
        </w:tc>
        <w:tc>
          <w:tcPr>
            <w:tcW w:w="1365" w:type="dxa"/>
            <w:vAlign w:val="center"/>
          </w:tcPr>
          <w:p w14:paraId="3876C367">
            <w:pPr>
              <w:widowControl/>
              <w:snapToGrid w:val="0"/>
              <w:spacing w:before="60" w:after="60"/>
              <w:jc w:val="center"/>
              <w:rPr>
                <w:rFonts w:cs="宋体"/>
                <w:sz w:val="18"/>
                <w:szCs w:val="18"/>
              </w:rPr>
            </w:pPr>
          </w:p>
        </w:tc>
        <w:tc>
          <w:tcPr>
            <w:tcW w:w="1360" w:type="dxa"/>
            <w:tcBorders>
              <w:right w:val="single" w:color="auto" w:sz="12" w:space="0"/>
            </w:tcBorders>
          </w:tcPr>
          <w:p w14:paraId="3F331C36">
            <w:pPr>
              <w:widowControl/>
              <w:snapToGrid w:val="0"/>
              <w:spacing w:before="60" w:after="60"/>
              <w:jc w:val="center"/>
              <w:rPr>
                <w:rFonts w:cs="宋体"/>
                <w:sz w:val="18"/>
                <w:szCs w:val="18"/>
              </w:rPr>
            </w:pPr>
          </w:p>
        </w:tc>
      </w:tr>
      <w:tr w14:paraId="1C0E20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4C2D4499">
            <w:pPr>
              <w:widowControl/>
              <w:snapToGrid w:val="0"/>
              <w:spacing w:before="60" w:after="60"/>
              <w:jc w:val="center"/>
              <w:rPr>
                <w:rFonts w:cs="宋体"/>
                <w:sz w:val="18"/>
                <w:szCs w:val="18"/>
              </w:rPr>
            </w:pPr>
          </w:p>
        </w:tc>
        <w:tc>
          <w:tcPr>
            <w:tcW w:w="3001" w:type="dxa"/>
            <w:vAlign w:val="center"/>
          </w:tcPr>
          <w:p w14:paraId="7FAD81F0">
            <w:pPr>
              <w:widowControl/>
              <w:snapToGrid w:val="0"/>
              <w:spacing w:before="60" w:after="60"/>
              <w:ind w:firstLine="170"/>
              <w:rPr>
                <w:rFonts w:cs="宋体"/>
                <w:sz w:val="18"/>
                <w:szCs w:val="18"/>
              </w:rPr>
            </w:pPr>
            <w:r>
              <w:rPr>
                <w:rFonts w:hint="eastAsia" w:cs="宋体"/>
                <w:sz w:val="18"/>
                <w:szCs w:val="18"/>
              </w:rPr>
              <w:t>……</w:t>
            </w:r>
          </w:p>
        </w:tc>
        <w:tc>
          <w:tcPr>
            <w:tcW w:w="2521" w:type="dxa"/>
            <w:vAlign w:val="center"/>
          </w:tcPr>
          <w:p w14:paraId="3E5EC4A8">
            <w:pPr>
              <w:widowControl/>
              <w:snapToGrid w:val="0"/>
              <w:spacing w:before="60" w:after="60"/>
              <w:jc w:val="center"/>
              <w:rPr>
                <w:rFonts w:cs="宋体"/>
                <w:sz w:val="18"/>
                <w:szCs w:val="18"/>
              </w:rPr>
            </w:pPr>
          </w:p>
        </w:tc>
        <w:tc>
          <w:tcPr>
            <w:tcW w:w="1365" w:type="dxa"/>
            <w:vAlign w:val="center"/>
          </w:tcPr>
          <w:p w14:paraId="54AB2D3B">
            <w:pPr>
              <w:widowControl/>
              <w:snapToGrid w:val="0"/>
              <w:spacing w:before="60" w:after="60"/>
              <w:jc w:val="center"/>
              <w:rPr>
                <w:rFonts w:cs="宋体"/>
                <w:sz w:val="18"/>
                <w:szCs w:val="18"/>
              </w:rPr>
            </w:pPr>
          </w:p>
        </w:tc>
        <w:tc>
          <w:tcPr>
            <w:tcW w:w="1360" w:type="dxa"/>
            <w:tcBorders>
              <w:right w:val="single" w:color="auto" w:sz="12" w:space="0"/>
            </w:tcBorders>
          </w:tcPr>
          <w:p w14:paraId="45F32639">
            <w:pPr>
              <w:widowControl/>
              <w:snapToGrid w:val="0"/>
              <w:spacing w:before="60" w:after="60"/>
              <w:jc w:val="center"/>
              <w:rPr>
                <w:rFonts w:cs="宋体"/>
                <w:sz w:val="18"/>
                <w:szCs w:val="18"/>
              </w:rPr>
            </w:pPr>
          </w:p>
        </w:tc>
      </w:tr>
      <w:tr w14:paraId="4DE293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650F950D">
            <w:pPr>
              <w:widowControl/>
              <w:snapToGrid w:val="0"/>
              <w:spacing w:before="60" w:after="60"/>
              <w:jc w:val="center"/>
              <w:rPr>
                <w:rFonts w:cs="宋体"/>
                <w:sz w:val="18"/>
                <w:szCs w:val="18"/>
              </w:rPr>
            </w:pPr>
            <w:r>
              <w:rPr>
                <w:rFonts w:hint="eastAsia" w:cs="宋体"/>
                <w:sz w:val="18"/>
                <w:szCs w:val="18"/>
              </w:rPr>
              <w:t>第三项</w:t>
            </w:r>
          </w:p>
        </w:tc>
        <w:tc>
          <w:tcPr>
            <w:tcW w:w="3001" w:type="dxa"/>
            <w:vAlign w:val="center"/>
          </w:tcPr>
          <w:p w14:paraId="21D5FA9A">
            <w:pPr>
              <w:widowControl/>
              <w:snapToGrid w:val="0"/>
              <w:spacing w:before="60" w:after="60"/>
              <w:ind w:firstLine="170"/>
              <w:rPr>
                <w:rFonts w:cs="宋体"/>
                <w:sz w:val="18"/>
                <w:szCs w:val="18"/>
              </w:rPr>
            </w:pPr>
            <w:r>
              <w:rPr>
                <w:rFonts w:hint="eastAsia" w:cs="宋体"/>
                <w:sz w:val="18"/>
                <w:szCs w:val="18"/>
              </w:rPr>
              <w:t>装置性材料采购工程</w:t>
            </w:r>
          </w:p>
        </w:tc>
        <w:tc>
          <w:tcPr>
            <w:tcW w:w="2521" w:type="dxa"/>
            <w:vAlign w:val="center"/>
          </w:tcPr>
          <w:p w14:paraId="28FBA87C">
            <w:pPr>
              <w:widowControl/>
              <w:snapToGrid w:val="0"/>
              <w:spacing w:before="60" w:after="60"/>
              <w:jc w:val="center"/>
              <w:rPr>
                <w:rFonts w:cs="宋体"/>
                <w:sz w:val="18"/>
                <w:szCs w:val="18"/>
              </w:rPr>
            </w:pPr>
          </w:p>
        </w:tc>
        <w:tc>
          <w:tcPr>
            <w:tcW w:w="1365" w:type="dxa"/>
            <w:vAlign w:val="center"/>
          </w:tcPr>
          <w:p w14:paraId="597B5BE9">
            <w:pPr>
              <w:widowControl/>
              <w:snapToGrid w:val="0"/>
              <w:spacing w:before="60" w:after="60"/>
              <w:jc w:val="center"/>
              <w:rPr>
                <w:rFonts w:cs="宋体"/>
                <w:sz w:val="18"/>
                <w:szCs w:val="18"/>
              </w:rPr>
            </w:pPr>
          </w:p>
        </w:tc>
        <w:tc>
          <w:tcPr>
            <w:tcW w:w="1360" w:type="dxa"/>
            <w:tcBorders>
              <w:right w:val="single" w:color="auto" w:sz="12" w:space="0"/>
            </w:tcBorders>
          </w:tcPr>
          <w:p w14:paraId="6C81E2B1">
            <w:pPr>
              <w:widowControl/>
              <w:snapToGrid w:val="0"/>
              <w:spacing w:before="60" w:after="60"/>
              <w:jc w:val="center"/>
              <w:rPr>
                <w:rFonts w:cs="宋体"/>
                <w:sz w:val="18"/>
                <w:szCs w:val="18"/>
              </w:rPr>
            </w:pPr>
          </w:p>
        </w:tc>
      </w:tr>
      <w:tr w14:paraId="38B3EC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08401D1E">
            <w:pPr>
              <w:widowControl/>
              <w:snapToGrid w:val="0"/>
              <w:spacing w:before="60" w:after="60"/>
              <w:jc w:val="center"/>
              <w:rPr>
                <w:rFonts w:cs="宋体"/>
                <w:sz w:val="18"/>
                <w:szCs w:val="18"/>
              </w:rPr>
            </w:pPr>
            <w:r>
              <w:rPr>
                <w:rFonts w:hint="eastAsia" w:cs="宋体"/>
                <w:sz w:val="18"/>
                <w:szCs w:val="18"/>
              </w:rPr>
              <w:t>一</w:t>
            </w:r>
          </w:p>
        </w:tc>
        <w:tc>
          <w:tcPr>
            <w:tcW w:w="3001" w:type="dxa"/>
            <w:vAlign w:val="center"/>
          </w:tcPr>
          <w:p w14:paraId="1EA9B60E">
            <w:pPr>
              <w:widowControl/>
              <w:snapToGrid w:val="0"/>
              <w:spacing w:before="60" w:after="60"/>
              <w:ind w:firstLine="170"/>
              <w:rPr>
                <w:rFonts w:cs="宋体"/>
                <w:sz w:val="18"/>
                <w:szCs w:val="18"/>
              </w:rPr>
            </w:pPr>
            <w:r>
              <w:rPr>
                <w:rFonts w:hint="eastAsia" w:cs="宋体"/>
                <w:sz w:val="18"/>
                <w:szCs w:val="18"/>
              </w:rPr>
              <w:t>……</w:t>
            </w:r>
          </w:p>
        </w:tc>
        <w:tc>
          <w:tcPr>
            <w:tcW w:w="2521" w:type="dxa"/>
            <w:vAlign w:val="center"/>
          </w:tcPr>
          <w:p w14:paraId="6FBA0CBA">
            <w:pPr>
              <w:widowControl/>
              <w:snapToGrid w:val="0"/>
              <w:spacing w:before="60" w:after="60"/>
              <w:jc w:val="center"/>
              <w:rPr>
                <w:rFonts w:cs="宋体"/>
                <w:sz w:val="18"/>
                <w:szCs w:val="18"/>
              </w:rPr>
            </w:pPr>
          </w:p>
        </w:tc>
        <w:tc>
          <w:tcPr>
            <w:tcW w:w="1365" w:type="dxa"/>
            <w:vAlign w:val="center"/>
          </w:tcPr>
          <w:p w14:paraId="4F872D03">
            <w:pPr>
              <w:widowControl/>
              <w:snapToGrid w:val="0"/>
              <w:spacing w:before="60" w:after="60"/>
              <w:jc w:val="center"/>
              <w:rPr>
                <w:rFonts w:cs="宋体"/>
                <w:sz w:val="18"/>
                <w:szCs w:val="18"/>
              </w:rPr>
            </w:pPr>
          </w:p>
        </w:tc>
        <w:tc>
          <w:tcPr>
            <w:tcW w:w="1360" w:type="dxa"/>
            <w:tcBorders>
              <w:right w:val="single" w:color="auto" w:sz="12" w:space="0"/>
            </w:tcBorders>
          </w:tcPr>
          <w:p w14:paraId="0FD6A63B">
            <w:pPr>
              <w:widowControl/>
              <w:snapToGrid w:val="0"/>
              <w:spacing w:before="60" w:after="60"/>
              <w:jc w:val="center"/>
              <w:rPr>
                <w:rFonts w:cs="宋体"/>
                <w:sz w:val="18"/>
                <w:szCs w:val="18"/>
              </w:rPr>
            </w:pPr>
          </w:p>
        </w:tc>
      </w:tr>
      <w:tr w14:paraId="24FEE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6989324D">
            <w:pPr>
              <w:widowControl/>
              <w:snapToGrid w:val="0"/>
              <w:spacing w:before="60" w:after="60"/>
              <w:jc w:val="center"/>
              <w:rPr>
                <w:rFonts w:cs="宋体"/>
                <w:sz w:val="18"/>
                <w:szCs w:val="18"/>
              </w:rPr>
            </w:pPr>
          </w:p>
        </w:tc>
        <w:tc>
          <w:tcPr>
            <w:tcW w:w="3001" w:type="dxa"/>
            <w:vAlign w:val="center"/>
          </w:tcPr>
          <w:p w14:paraId="4F5BAA0F">
            <w:pPr>
              <w:widowControl/>
              <w:snapToGrid w:val="0"/>
              <w:spacing w:before="60" w:after="60"/>
              <w:ind w:firstLine="170"/>
              <w:rPr>
                <w:rFonts w:cs="宋体"/>
                <w:sz w:val="18"/>
                <w:szCs w:val="18"/>
              </w:rPr>
            </w:pPr>
            <w:r>
              <w:rPr>
                <w:rFonts w:hint="eastAsia" w:cs="宋体"/>
                <w:sz w:val="18"/>
                <w:szCs w:val="18"/>
              </w:rPr>
              <w:t>……</w:t>
            </w:r>
          </w:p>
        </w:tc>
        <w:tc>
          <w:tcPr>
            <w:tcW w:w="2521" w:type="dxa"/>
            <w:vAlign w:val="center"/>
          </w:tcPr>
          <w:p w14:paraId="0A97E57B">
            <w:pPr>
              <w:widowControl/>
              <w:snapToGrid w:val="0"/>
              <w:spacing w:before="60" w:after="60"/>
              <w:jc w:val="center"/>
              <w:rPr>
                <w:rFonts w:cs="宋体"/>
                <w:sz w:val="18"/>
                <w:szCs w:val="18"/>
              </w:rPr>
            </w:pPr>
          </w:p>
        </w:tc>
        <w:tc>
          <w:tcPr>
            <w:tcW w:w="1365" w:type="dxa"/>
            <w:vAlign w:val="center"/>
          </w:tcPr>
          <w:p w14:paraId="004B65F8">
            <w:pPr>
              <w:widowControl/>
              <w:snapToGrid w:val="0"/>
              <w:spacing w:before="60" w:after="60"/>
              <w:jc w:val="center"/>
              <w:rPr>
                <w:rFonts w:cs="宋体"/>
                <w:sz w:val="18"/>
                <w:szCs w:val="18"/>
              </w:rPr>
            </w:pPr>
          </w:p>
        </w:tc>
        <w:tc>
          <w:tcPr>
            <w:tcW w:w="1360" w:type="dxa"/>
            <w:tcBorders>
              <w:right w:val="single" w:color="auto" w:sz="12" w:space="0"/>
            </w:tcBorders>
          </w:tcPr>
          <w:p w14:paraId="67939D1A">
            <w:pPr>
              <w:widowControl/>
              <w:snapToGrid w:val="0"/>
              <w:spacing w:before="60" w:after="60"/>
              <w:jc w:val="center"/>
              <w:rPr>
                <w:rFonts w:cs="宋体"/>
                <w:sz w:val="18"/>
                <w:szCs w:val="18"/>
              </w:rPr>
            </w:pPr>
          </w:p>
        </w:tc>
      </w:tr>
      <w:tr w14:paraId="29E39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1078" w:type="dxa"/>
            <w:tcBorders>
              <w:left w:val="single" w:color="auto" w:sz="12" w:space="0"/>
            </w:tcBorders>
            <w:vAlign w:val="center"/>
          </w:tcPr>
          <w:p w14:paraId="633B94AE">
            <w:pPr>
              <w:widowControl/>
              <w:snapToGrid w:val="0"/>
              <w:spacing w:before="60" w:after="60"/>
              <w:jc w:val="center"/>
              <w:rPr>
                <w:rFonts w:cs="宋体"/>
                <w:sz w:val="18"/>
                <w:szCs w:val="18"/>
              </w:rPr>
            </w:pPr>
          </w:p>
        </w:tc>
        <w:tc>
          <w:tcPr>
            <w:tcW w:w="3001" w:type="dxa"/>
            <w:vAlign w:val="center"/>
          </w:tcPr>
          <w:p w14:paraId="7FC3C2F4">
            <w:pPr>
              <w:widowControl/>
              <w:snapToGrid w:val="0"/>
              <w:spacing w:before="60" w:after="60"/>
              <w:ind w:firstLine="170"/>
              <w:rPr>
                <w:rFonts w:cs="宋体"/>
                <w:sz w:val="18"/>
                <w:szCs w:val="18"/>
              </w:rPr>
            </w:pPr>
            <w:r>
              <w:rPr>
                <w:rFonts w:hint="eastAsia" w:cs="宋体"/>
                <w:sz w:val="18"/>
                <w:szCs w:val="18"/>
              </w:rPr>
              <w:t>合计</w:t>
            </w:r>
          </w:p>
        </w:tc>
        <w:tc>
          <w:tcPr>
            <w:tcW w:w="2521" w:type="dxa"/>
            <w:vAlign w:val="center"/>
          </w:tcPr>
          <w:p w14:paraId="141B127D">
            <w:pPr>
              <w:widowControl/>
              <w:snapToGrid w:val="0"/>
              <w:spacing w:before="60" w:after="60"/>
              <w:jc w:val="center"/>
              <w:rPr>
                <w:rFonts w:cs="宋体"/>
                <w:sz w:val="18"/>
                <w:szCs w:val="18"/>
              </w:rPr>
            </w:pPr>
          </w:p>
        </w:tc>
        <w:tc>
          <w:tcPr>
            <w:tcW w:w="1365" w:type="dxa"/>
            <w:vAlign w:val="center"/>
          </w:tcPr>
          <w:p w14:paraId="6DA10506">
            <w:pPr>
              <w:widowControl/>
              <w:snapToGrid w:val="0"/>
              <w:spacing w:before="60" w:after="60"/>
              <w:jc w:val="center"/>
              <w:rPr>
                <w:rFonts w:cs="宋体"/>
                <w:sz w:val="18"/>
                <w:szCs w:val="18"/>
              </w:rPr>
            </w:pPr>
          </w:p>
        </w:tc>
        <w:tc>
          <w:tcPr>
            <w:tcW w:w="1360" w:type="dxa"/>
            <w:tcBorders>
              <w:right w:val="single" w:color="auto" w:sz="12" w:space="0"/>
            </w:tcBorders>
          </w:tcPr>
          <w:p w14:paraId="554A992F">
            <w:pPr>
              <w:widowControl/>
              <w:snapToGrid w:val="0"/>
              <w:spacing w:before="60" w:after="60"/>
              <w:jc w:val="center"/>
              <w:rPr>
                <w:rFonts w:cs="宋体"/>
                <w:sz w:val="18"/>
                <w:szCs w:val="18"/>
              </w:rPr>
            </w:pPr>
          </w:p>
        </w:tc>
      </w:tr>
      <w:tr w14:paraId="6C8B1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9325" w:type="dxa"/>
            <w:gridSpan w:val="5"/>
            <w:tcBorders>
              <w:left w:val="single" w:color="auto" w:sz="12" w:space="0"/>
              <w:bottom w:val="single" w:color="auto" w:sz="12" w:space="0"/>
              <w:right w:val="single" w:color="auto" w:sz="12" w:space="0"/>
            </w:tcBorders>
            <w:vAlign w:val="center"/>
          </w:tcPr>
          <w:p w14:paraId="1A2730E2">
            <w:pPr>
              <w:ind w:left="499" w:hanging="301"/>
              <w:rPr>
                <w:rFonts w:cs="宋体"/>
                <w:sz w:val="18"/>
                <w:szCs w:val="18"/>
              </w:rPr>
            </w:pPr>
            <w:r>
              <w:rPr>
                <w:rFonts w:hint="eastAsia" w:ascii="黑体" w:hAnsi="黑体" w:eastAsia="黑体"/>
                <w:sz w:val="18"/>
                <w:szCs w:val="18"/>
              </w:rPr>
              <w:t>注：</w:t>
            </w:r>
            <w:r>
              <w:rPr>
                <w:rFonts w:hint="eastAsia" w:ascii="宋体" w:hAnsi="宋体"/>
                <w:sz w:val="18"/>
                <w:szCs w:val="18"/>
              </w:rPr>
              <w:t>本表填至一级项目。</w:t>
            </w:r>
          </w:p>
        </w:tc>
      </w:tr>
    </w:tbl>
    <w:p w14:paraId="188F4751">
      <w:pPr>
        <w:pStyle w:val="27"/>
        <w:spacing w:line="360" w:lineRule="exact"/>
      </w:pPr>
      <w:r>
        <w:rPr>
          <w:rFonts w:hint="eastAsia"/>
        </w:rPr>
        <w:t>A</w:t>
      </w:r>
      <w:r>
        <w:t xml:space="preserve">.4 </w:t>
      </w:r>
      <w:r>
        <w:rPr>
          <w:rFonts w:hint="eastAsia"/>
        </w:rPr>
        <w:t>分项概算表</w:t>
      </w:r>
    </w:p>
    <w:p w14:paraId="4BAFA63F">
      <w:pPr>
        <w:pStyle w:val="27"/>
        <w:spacing w:line="360" w:lineRule="exact"/>
        <w:ind w:firstLine="840" w:firstLineChars="400"/>
      </w:pPr>
      <w:r>
        <w:rPr>
          <w:rFonts w:hint="eastAsia"/>
        </w:rPr>
        <w:t>表A.</w:t>
      </w:r>
      <w:r>
        <w:t>4.1</w:t>
      </w:r>
      <w:r>
        <w:rPr>
          <w:rFonts w:hint="eastAsia"/>
        </w:rPr>
        <w:t>为一般项目概算表。</w:t>
      </w:r>
    </w:p>
    <w:p w14:paraId="61970888">
      <w:pPr>
        <w:pStyle w:val="92"/>
        <w:numPr>
          <w:ilvl w:val="0"/>
          <w:numId w:val="0"/>
        </w:numPr>
        <w:tabs>
          <w:tab w:val="clear" w:pos="180"/>
        </w:tabs>
        <w:spacing w:before="156" w:after="156"/>
      </w:pPr>
      <w:r>
        <w:rPr>
          <w:rFonts w:hint="eastAsia"/>
        </w:rPr>
        <w:t>表A.</w:t>
      </w:r>
      <w:r>
        <w:t xml:space="preserve">4.1 </w:t>
      </w:r>
      <w:r>
        <w:rPr>
          <w:rFonts w:hint="eastAsia"/>
        </w:rPr>
        <w:t>一般项目概算表</w:t>
      </w:r>
    </w:p>
    <w:tbl>
      <w:tblPr>
        <w:tblStyle w:val="37"/>
        <w:tblW w:w="93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98"/>
        <w:gridCol w:w="1934"/>
        <w:gridCol w:w="785"/>
        <w:gridCol w:w="1255"/>
        <w:gridCol w:w="1886"/>
        <w:gridCol w:w="1727"/>
        <w:gridCol w:w="940"/>
      </w:tblGrid>
      <w:tr w14:paraId="3CB63A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top w:val="single" w:color="auto" w:sz="12" w:space="0"/>
              <w:left w:val="single" w:color="auto" w:sz="12" w:space="0"/>
              <w:bottom w:val="single" w:color="auto" w:sz="12" w:space="0"/>
            </w:tcBorders>
            <w:vAlign w:val="center"/>
          </w:tcPr>
          <w:p w14:paraId="7A2F2BEF">
            <w:pPr>
              <w:snapToGrid w:val="0"/>
              <w:spacing w:before="90" w:after="90"/>
              <w:jc w:val="center"/>
              <w:rPr>
                <w:sz w:val="18"/>
                <w:szCs w:val="18"/>
              </w:rPr>
            </w:pPr>
            <w:r>
              <w:rPr>
                <w:rFonts w:hint="eastAsia"/>
                <w:sz w:val="18"/>
                <w:szCs w:val="18"/>
              </w:rPr>
              <w:t>编号</w:t>
            </w:r>
          </w:p>
        </w:tc>
        <w:tc>
          <w:tcPr>
            <w:tcW w:w="1934" w:type="dxa"/>
            <w:tcBorders>
              <w:top w:val="single" w:color="auto" w:sz="12" w:space="0"/>
              <w:bottom w:val="single" w:color="auto" w:sz="12" w:space="0"/>
            </w:tcBorders>
            <w:vAlign w:val="center"/>
          </w:tcPr>
          <w:p w14:paraId="7EB56A8E">
            <w:pPr>
              <w:snapToGrid w:val="0"/>
              <w:spacing w:before="90" w:after="90"/>
              <w:jc w:val="center"/>
              <w:rPr>
                <w:sz w:val="18"/>
                <w:szCs w:val="18"/>
              </w:rPr>
            </w:pPr>
            <w:r>
              <w:rPr>
                <w:rFonts w:hint="eastAsia"/>
                <w:sz w:val="18"/>
                <w:szCs w:val="18"/>
              </w:rPr>
              <w:t>项目名称</w:t>
            </w:r>
          </w:p>
        </w:tc>
        <w:tc>
          <w:tcPr>
            <w:tcW w:w="785" w:type="dxa"/>
            <w:tcBorders>
              <w:top w:val="single" w:color="auto" w:sz="12" w:space="0"/>
              <w:bottom w:val="single" w:color="auto" w:sz="12" w:space="0"/>
            </w:tcBorders>
            <w:vAlign w:val="center"/>
          </w:tcPr>
          <w:p w14:paraId="10C5B7CF">
            <w:pPr>
              <w:snapToGrid w:val="0"/>
              <w:spacing w:before="90" w:after="90"/>
              <w:jc w:val="center"/>
              <w:rPr>
                <w:sz w:val="18"/>
                <w:szCs w:val="18"/>
              </w:rPr>
            </w:pPr>
            <w:r>
              <w:rPr>
                <w:rFonts w:hint="eastAsia"/>
                <w:sz w:val="18"/>
                <w:szCs w:val="18"/>
              </w:rPr>
              <w:t>单位</w:t>
            </w:r>
          </w:p>
        </w:tc>
        <w:tc>
          <w:tcPr>
            <w:tcW w:w="1255" w:type="dxa"/>
            <w:tcBorders>
              <w:top w:val="single" w:color="auto" w:sz="12" w:space="0"/>
              <w:bottom w:val="single" w:color="auto" w:sz="12" w:space="0"/>
            </w:tcBorders>
            <w:vAlign w:val="center"/>
          </w:tcPr>
          <w:p w14:paraId="0C293B2C">
            <w:pPr>
              <w:snapToGrid w:val="0"/>
              <w:spacing w:before="90" w:after="90"/>
              <w:jc w:val="center"/>
              <w:rPr>
                <w:sz w:val="18"/>
                <w:szCs w:val="18"/>
              </w:rPr>
            </w:pPr>
            <w:r>
              <w:rPr>
                <w:rFonts w:hint="eastAsia"/>
                <w:sz w:val="18"/>
                <w:szCs w:val="18"/>
              </w:rPr>
              <w:t>数量</w:t>
            </w:r>
          </w:p>
        </w:tc>
        <w:tc>
          <w:tcPr>
            <w:tcW w:w="1886" w:type="dxa"/>
            <w:tcBorders>
              <w:top w:val="single" w:color="auto" w:sz="12" w:space="0"/>
              <w:bottom w:val="single" w:color="auto" w:sz="12" w:space="0"/>
            </w:tcBorders>
            <w:vAlign w:val="center"/>
          </w:tcPr>
          <w:p w14:paraId="24CFB897">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1727" w:type="dxa"/>
            <w:tcBorders>
              <w:top w:val="single" w:color="auto" w:sz="12" w:space="0"/>
              <w:bottom w:val="single" w:color="auto" w:sz="12" w:space="0"/>
            </w:tcBorders>
            <w:vAlign w:val="center"/>
          </w:tcPr>
          <w:p w14:paraId="4FE935C6">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940" w:type="dxa"/>
            <w:tcBorders>
              <w:top w:val="single" w:color="auto" w:sz="12" w:space="0"/>
              <w:bottom w:val="single" w:color="auto" w:sz="12" w:space="0"/>
              <w:right w:val="single" w:color="auto" w:sz="12" w:space="0"/>
            </w:tcBorders>
          </w:tcPr>
          <w:p w14:paraId="40C0BA42">
            <w:pPr>
              <w:snapToGrid w:val="0"/>
              <w:spacing w:before="90" w:after="90"/>
              <w:jc w:val="center"/>
              <w:rPr>
                <w:sz w:val="18"/>
                <w:szCs w:val="18"/>
              </w:rPr>
            </w:pPr>
            <w:r>
              <w:rPr>
                <w:rFonts w:hint="eastAsia"/>
                <w:sz w:val="18"/>
                <w:szCs w:val="18"/>
              </w:rPr>
              <w:t>备注</w:t>
            </w:r>
          </w:p>
        </w:tc>
      </w:tr>
      <w:tr w14:paraId="5C6547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top w:val="single" w:color="auto" w:sz="12" w:space="0"/>
              <w:left w:val="single" w:color="auto" w:sz="12" w:space="0"/>
            </w:tcBorders>
            <w:vAlign w:val="center"/>
          </w:tcPr>
          <w:p w14:paraId="35FBFACF">
            <w:pPr>
              <w:snapToGrid w:val="0"/>
              <w:spacing w:before="90" w:after="90"/>
              <w:jc w:val="center"/>
              <w:rPr>
                <w:sz w:val="18"/>
                <w:szCs w:val="18"/>
              </w:rPr>
            </w:pPr>
          </w:p>
        </w:tc>
        <w:tc>
          <w:tcPr>
            <w:tcW w:w="1934" w:type="dxa"/>
            <w:tcBorders>
              <w:top w:val="single" w:color="auto" w:sz="12" w:space="0"/>
            </w:tcBorders>
            <w:vAlign w:val="center"/>
          </w:tcPr>
          <w:p w14:paraId="1ED1B397">
            <w:pPr>
              <w:snapToGrid w:val="0"/>
              <w:spacing w:before="90" w:after="90"/>
              <w:jc w:val="center"/>
              <w:rPr>
                <w:sz w:val="18"/>
                <w:szCs w:val="18"/>
              </w:rPr>
            </w:pPr>
          </w:p>
        </w:tc>
        <w:tc>
          <w:tcPr>
            <w:tcW w:w="785" w:type="dxa"/>
            <w:tcBorders>
              <w:top w:val="single" w:color="auto" w:sz="12" w:space="0"/>
            </w:tcBorders>
            <w:vAlign w:val="center"/>
          </w:tcPr>
          <w:p w14:paraId="6DE359E8">
            <w:pPr>
              <w:snapToGrid w:val="0"/>
              <w:spacing w:before="90" w:after="90"/>
              <w:jc w:val="center"/>
              <w:rPr>
                <w:sz w:val="18"/>
                <w:szCs w:val="18"/>
              </w:rPr>
            </w:pPr>
          </w:p>
        </w:tc>
        <w:tc>
          <w:tcPr>
            <w:tcW w:w="1255" w:type="dxa"/>
            <w:tcBorders>
              <w:top w:val="single" w:color="auto" w:sz="12" w:space="0"/>
            </w:tcBorders>
            <w:vAlign w:val="center"/>
          </w:tcPr>
          <w:p w14:paraId="45FD0002">
            <w:pPr>
              <w:snapToGrid w:val="0"/>
              <w:spacing w:before="90" w:after="90"/>
              <w:jc w:val="center"/>
              <w:rPr>
                <w:sz w:val="18"/>
                <w:szCs w:val="18"/>
              </w:rPr>
            </w:pPr>
          </w:p>
        </w:tc>
        <w:tc>
          <w:tcPr>
            <w:tcW w:w="1886" w:type="dxa"/>
            <w:tcBorders>
              <w:top w:val="single" w:color="auto" w:sz="12" w:space="0"/>
            </w:tcBorders>
            <w:vAlign w:val="center"/>
          </w:tcPr>
          <w:p w14:paraId="15F627C4">
            <w:pPr>
              <w:snapToGrid w:val="0"/>
              <w:spacing w:before="90" w:after="90"/>
              <w:jc w:val="center"/>
              <w:rPr>
                <w:sz w:val="18"/>
                <w:szCs w:val="18"/>
              </w:rPr>
            </w:pPr>
          </w:p>
        </w:tc>
        <w:tc>
          <w:tcPr>
            <w:tcW w:w="1727" w:type="dxa"/>
            <w:tcBorders>
              <w:top w:val="single" w:color="auto" w:sz="12" w:space="0"/>
            </w:tcBorders>
            <w:vAlign w:val="center"/>
          </w:tcPr>
          <w:p w14:paraId="1F605848">
            <w:pPr>
              <w:snapToGrid w:val="0"/>
              <w:spacing w:before="90" w:after="90"/>
              <w:jc w:val="center"/>
              <w:rPr>
                <w:sz w:val="18"/>
                <w:szCs w:val="18"/>
              </w:rPr>
            </w:pPr>
          </w:p>
        </w:tc>
        <w:tc>
          <w:tcPr>
            <w:tcW w:w="940" w:type="dxa"/>
            <w:tcBorders>
              <w:top w:val="single" w:color="auto" w:sz="12" w:space="0"/>
              <w:right w:val="single" w:color="auto" w:sz="12" w:space="0"/>
            </w:tcBorders>
          </w:tcPr>
          <w:p w14:paraId="4E277FF9">
            <w:pPr>
              <w:snapToGrid w:val="0"/>
              <w:spacing w:before="90" w:after="90"/>
              <w:jc w:val="center"/>
              <w:rPr>
                <w:sz w:val="18"/>
                <w:szCs w:val="18"/>
              </w:rPr>
            </w:pPr>
          </w:p>
        </w:tc>
      </w:tr>
      <w:tr w14:paraId="7332E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left w:val="single" w:color="auto" w:sz="12" w:space="0"/>
            </w:tcBorders>
            <w:vAlign w:val="center"/>
          </w:tcPr>
          <w:p w14:paraId="347B97FB">
            <w:pPr>
              <w:snapToGrid w:val="0"/>
              <w:spacing w:before="90" w:after="90"/>
              <w:jc w:val="center"/>
              <w:rPr>
                <w:sz w:val="18"/>
                <w:szCs w:val="18"/>
              </w:rPr>
            </w:pPr>
          </w:p>
        </w:tc>
        <w:tc>
          <w:tcPr>
            <w:tcW w:w="1934" w:type="dxa"/>
            <w:vAlign w:val="center"/>
          </w:tcPr>
          <w:p w14:paraId="048253C0">
            <w:pPr>
              <w:snapToGrid w:val="0"/>
              <w:spacing w:before="90" w:after="90"/>
              <w:jc w:val="center"/>
              <w:rPr>
                <w:sz w:val="18"/>
                <w:szCs w:val="18"/>
              </w:rPr>
            </w:pPr>
          </w:p>
        </w:tc>
        <w:tc>
          <w:tcPr>
            <w:tcW w:w="785" w:type="dxa"/>
            <w:vAlign w:val="center"/>
          </w:tcPr>
          <w:p w14:paraId="16D39EE1">
            <w:pPr>
              <w:snapToGrid w:val="0"/>
              <w:spacing w:before="90" w:after="90"/>
              <w:jc w:val="center"/>
              <w:rPr>
                <w:sz w:val="18"/>
                <w:szCs w:val="18"/>
              </w:rPr>
            </w:pPr>
          </w:p>
        </w:tc>
        <w:tc>
          <w:tcPr>
            <w:tcW w:w="1255" w:type="dxa"/>
            <w:vAlign w:val="center"/>
          </w:tcPr>
          <w:p w14:paraId="4F82E512">
            <w:pPr>
              <w:snapToGrid w:val="0"/>
              <w:spacing w:before="90" w:after="90"/>
              <w:jc w:val="center"/>
              <w:rPr>
                <w:sz w:val="18"/>
                <w:szCs w:val="18"/>
              </w:rPr>
            </w:pPr>
          </w:p>
        </w:tc>
        <w:tc>
          <w:tcPr>
            <w:tcW w:w="1886" w:type="dxa"/>
            <w:vAlign w:val="center"/>
          </w:tcPr>
          <w:p w14:paraId="6B9ABA61">
            <w:pPr>
              <w:snapToGrid w:val="0"/>
              <w:spacing w:before="90" w:after="90"/>
              <w:jc w:val="center"/>
              <w:rPr>
                <w:sz w:val="18"/>
                <w:szCs w:val="18"/>
              </w:rPr>
            </w:pPr>
          </w:p>
        </w:tc>
        <w:tc>
          <w:tcPr>
            <w:tcW w:w="1727" w:type="dxa"/>
            <w:vAlign w:val="center"/>
          </w:tcPr>
          <w:p w14:paraId="29ED0916">
            <w:pPr>
              <w:snapToGrid w:val="0"/>
              <w:spacing w:before="90" w:after="90"/>
              <w:jc w:val="center"/>
              <w:rPr>
                <w:sz w:val="18"/>
                <w:szCs w:val="18"/>
              </w:rPr>
            </w:pPr>
          </w:p>
        </w:tc>
        <w:tc>
          <w:tcPr>
            <w:tcW w:w="940" w:type="dxa"/>
            <w:tcBorders>
              <w:right w:val="single" w:color="auto" w:sz="12" w:space="0"/>
            </w:tcBorders>
          </w:tcPr>
          <w:p w14:paraId="05824F90">
            <w:pPr>
              <w:snapToGrid w:val="0"/>
              <w:spacing w:before="90" w:after="90"/>
              <w:jc w:val="center"/>
              <w:rPr>
                <w:sz w:val="18"/>
                <w:szCs w:val="18"/>
              </w:rPr>
            </w:pPr>
          </w:p>
        </w:tc>
      </w:tr>
      <w:tr w14:paraId="2E3CB0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9325" w:type="dxa"/>
            <w:gridSpan w:val="7"/>
            <w:tcBorders>
              <w:left w:val="single" w:color="auto" w:sz="12" w:space="0"/>
              <w:bottom w:val="single" w:color="auto" w:sz="12" w:space="0"/>
              <w:right w:val="single" w:color="auto" w:sz="12" w:space="0"/>
            </w:tcBorders>
            <w:vAlign w:val="center"/>
          </w:tcPr>
          <w:p w14:paraId="03E61EEA">
            <w:pPr>
              <w:ind w:left="499" w:hanging="301"/>
              <w:rPr>
                <w:sz w:val="18"/>
                <w:szCs w:val="18"/>
              </w:rPr>
            </w:pPr>
            <w:r>
              <w:rPr>
                <w:rFonts w:hint="eastAsia" w:ascii="黑体" w:hAnsi="黑体" w:eastAsia="黑体"/>
                <w:sz w:val="18"/>
                <w:szCs w:val="18"/>
              </w:rPr>
              <w:t>注：</w:t>
            </w:r>
            <w:r>
              <w:rPr>
                <w:rFonts w:hint="eastAsia" w:ascii="宋体" w:hAnsi="宋体"/>
                <w:sz w:val="18"/>
                <w:szCs w:val="18"/>
              </w:rPr>
              <w:t>本表填至三级项目。</w:t>
            </w:r>
          </w:p>
        </w:tc>
      </w:tr>
    </w:tbl>
    <w:p w14:paraId="18E66AD9">
      <w:pPr>
        <w:pStyle w:val="27"/>
        <w:spacing w:line="360" w:lineRule="exact"/>
        <w:ind w:firstLine="840" w:firstLineChars="400"/>
      </w:pPr>
      <w:r>
        <w:rPr>
          <w:rFonts w:hint="eastAsia"/>
        </w:rPr>
        <w:t>表A.</w:t>
      </w:r>
      <w:r>
        <w:t>4.2</w:t>
      </w:r>
      <w:r>
        <w:rPr>
          <w:rFonts w:hint="eastAsia"/>
        </w:rPr>
        <w:t>为建筑工程概算表。</w:t>
      </w:r>
    </w:p>
    <w:p w14:paraId="2CFDF26E">
      <w:pPr>
        <w:pStyle w:val="92"/>
        <w:numPr>
          <w:ilvl w:val="0"/>
          <w:numId w:val="0"/>
        </w:numPr>
        <w:tabs>
          <w:tab w:val="clear" w:pos="180"/>
        </w:tabs>
        <w:spacing w:before="156" w:after="156"/>
      </w:pPr>
      <w:r>
        <w:rPr>
          <w:rFonts w:hint="eastAsia"/>
        </w:rPr>
        <w:t>表A.</w:t>
      </w:r>
      <w:r>
        <w:t xml:space="preserve">4.2 </w:t>
      </w:r>
      <w:r>
        <w:rPr>
          <w:rFonts w:hint="eastAsia"/>
        </w:rPr>
        <w:t>建筑工程概算表</w:t>
      </w:r>
    </w:p>
    <w:tbl>
      <w:tblPr>
        <w:tblStyle w:val="37"/>
        <w:tblW w:w="93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98"/>
        <w:gridCol w:w="1934"/>
        <w:gridCol w:w="785"/>
        <w:gridCol w:w="1255"/>
        <w:gridCol w:w="1886"/>
        <w:gridCol w:w="1727"/>
        <w:gridCol w:w="940"/>
      </w:tblGrid>
      <w:tr w14:paraId="7EBC1A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top w:val="single" w:color="auto" w:sz="12" w:space="0"/>
              <w:left w:val="single" w:color="auto" w:sz="12" w:space="0"/>
              <w:bottom w:val="single" w:color="auto" w:sz="12" w:space="0"/>
            </w:tcBorders>
            <w:vAlign w:val="center"/>
          </w:tcPr>
          <w:p w14:paraId="254A2128">
            <w:pPr>
              <w:snapToGrid w:val="0"/>
              <w:spacing w:before="90" w:after="90"/>
              <w:jc w:val="center"/>
              <w:rPr>
                <w:sz w:val="18"/>
                <w:szCs w:val="18"/>
              </w:rPr>
            </w:pPr>
            <w:r>
              <w:rPr>
                <w:rFonts w:hint="eastAsia"/>
                <w:sz w:val="18"/>
                <w:szCs w:val="18"/>
              </w:rPr>
              <w:t>编号</w:t>
            </w:r>
          </w:p>
        </w:tc>
        <w:tc>
          <w:tcPr>
            <w:tcW w:w="1934" w:type="dxa"/>
            <w:tcBorders>
              <w:top w:val="single" w:color="auto" w:sz="12" w:space="0"/>
              <w:bottom w:val="single" w:color="auto" w:sz="12" w:space="0"/>
            </w:tcBorders>
            <w:vAlign w:val="center"/>
          </w:tcPr>
          <w:p w14:paraId="27E6C20A">
            <w:pPr>
              <w:snapToGrid w:val="0"/>
              <w:spacing w:before="90" w:after="90"/>
              <w:jc w:val="center"/>
              <w:rPr>
                <w:sz w:val="18"/>
                <w:szCs w:val="18"/>
              </w:rPr>
            </w:pPr>
            <w:r>
              <w:rPr>
                <w:rFonts w:hint="eastAsia"/>
                <w:sz w:val="18"/>
                <w:szCs w:val="18"/>
              </w:rPr>
              <w:t>项目名称</w:t>
            </w:r>
          </w:p>
        </w:tc>
        <w:tc>
          <w:tcPr>
            <w:tcW w:w="785" w:type="dxa"/>
            <w:tcBorders>
              <w:top w:val="single" w:color="auto" w:sz="12" w:space="0"/>
              <w:bottom w:val="single" w:color="auto" w:sz="12" w:space="0"/>
            </w:tcBorders>
            <w:vAlign w:val="center"/>
          </w:tcPr>
          <w:p w14:paraId="5AAED08C">
            <w:pPr>
              <w:snapToGrid w:val="0"/>
              <w:spacing w:before="90" w:after="90"/>
              <w:jc w:val="center"/>
              <w:rPr>
                <w:sz w:val="18"/>
                <w:szCs w:val="18"/>
              </w:rPr>
            </w:pPr>
            <w:r>
              <w:rPr>
                <w:rFonts w:hint="eastAsia"/>
                <w:sz w:val="18"/>
                <w:szCs w:val="18"/>
              </w:rPr>
              <w:t>单位</w:t>
            </w:r>
          </w:p>
        </w:tc>
        <w:tc>
          <w:tcPr>
            <w:tcW w:w="1255" w:type="dxa"/>
            <w:tcBorders>
              <w:top w:val="single" w:color="auto" w:sz="12" w:space="0"/>
              <w:bottom w:val="single" w:color="auto" w:sz="12" w:space="0"/>
            </w:tcBorders>
            <w:vAlign w:val="center"/>
          </w:tcPr>
          <w:p w14:paraId="7F837FAB">
            <w:pPr>
              <w:snapToGrid w:val="0"/>
              <w:spacing w:before="90" w:after="90"/>
              <w:jc w:val="center"/>
              <w:rPr>
                <w:sz w:val="18"/>
                <w:szCs w:val="18"/>
              </w:rPr>
            </w:pPr>
            <w:r>
              <w:rPr>
                <w:rFonts w:hint="eastAsia"/>
                <w:sz w:val="18"/>
                <w:szCs w:val="18"/>
              </w:rPr>
              <w:t>数量</w:t>
            </w:r>
          </w:p>
        </w:tc>
        <w:tc>
          <w:tcPr>
            <w:tcW w:w="1886" w:type="dxa"/>
            <w:tcBorders>
              <w:top w:val="single" w:color="auto" w:sz="12" w:space="0"/>
              <w:bottom w:val="single" w:color="auto" w:sz="12" w:space="0"/>
            </w:tcBorders>
            <w:vAlign w:val="center"/>
          </w:tcPr>
          <w:p w14:paraId="72C5CA24">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1727" w:type="dxa"/>
            <w:tcBorders>
              <w:top w:val="single" w:color="auto" w:sz="12" w:space="0"/>
              <w:bottom w:val="single" w:color="auto" w:sz="12" w:space="0"/>
            </w:tcBorders>
            <w:vAlign w:val="center"/>
          </w:tcPr>
          <w:p w14:paraId="28E8AD35">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940" w:type="dxa"/>
            <w:tcBorders>
              <w:top w:val="single" w:color="auto" w:sz="12" w:space="0"/>
              <w:bottom w:val="single" w:color="auto" w:sz="12" w:space="0"/>
              <w:right w:val="single" w:color="auto" w:sz="12" w:space="0"/>
            </w:tcBorders>
          </w:tcPr>
          <w:p w14:paraId="014993EA">
            <w:pPr>
              <w:snapToGrid w:val="0"/>
              <w:spacing w:before="90" w:after="90"/>
              <w:jc w:val="center"/>
              <w:rPr>
                <w:sz w:val="18"/>
                <w:szCs w:val="18"/>
              </w:rPr>
            </w:pPr>
            <w:r>
              <w:rPr>
                <w:rFonts w:hint="eastAsia"/>
                <w:sz w:val="18"/>
                <w:szCs w:val="18"/>
              </w:rPr>
              <w:t>备注</w:t>
            </w:r>
          </w:p>
        </w:tc>
      </w:tr>
      <w:tr w14:paraId="2D7408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top w:val="single" w:color="auto" w:sz="12" w:space="0"/>
              <w:left w:val="single" w:color="auto" w:sz="12" w:space="0"/>
            </w:tcBorders>
            <w:vAlign w:val="center"/>
          </w:tcPr>
          <w:p w14:paraId="114AC357">
            <w:pPr>
              <w:snapToGrid w:val="0"/>
              <w:spacing w:before="90" w:after="90"/>
              <w:jc w:val="center"/>
              <w:rPr>
                <w:sz w:val="18"/>
                <w:szCs w:val="18"/>
              </w:rPr>
            </w:pPr>
          </w:p>
        </w:tc>
        <w:tc>
          <w:tcPr>
            <w:tcW w:w="1934" w:type="dxa"/>
            <w:tcBorders>
              <w:top w:val="single" w:color="auto" w:sz="12" w:space="0"/>
            </w:tcBorders>
            <w:vAlign w:val="center"/>
          </w:tcPr>
          <w:p w14:paraId="7C348FE2">
            <w:pPr>
              <w:snapToGrid w:val="0"/>
              <w:spacing w:before="90" w:after="90"/>
              <w:jc w:val="center"/>
              <w:rPr>
                <w:sz w:val="18"/>
                <w:szCs w:val="18"/>
              </w:rPr>
            </w:pPr>
          </w:p>
        </w:tc>
        <w:tc>
          <w:tcPr>
            <w:tcW w:w="785" w:type="dxa"/>
            <w:tcBorders>
              <w:top w:val="single" w:color="auto" w:sz="12" w:space="0"/>
            </w:tcBorders>
            <w:vAlign w:val="center"/>
          </w:tcPr>
          <w:p w14:paraId="0780C28C">
            <w:pPr>
              <w:snapToGrid w:val="0"/>
              <w:spacing w:before="90" w:after="90"/>
              <w:jc w:val="center"/>
              <w:rPr>
                <w:sz w:val="18"/>
                <w:szCs w:val="18"/>
              </w:rPr>
            </w:pPr>
          </w:p>
        </w:tc>
        <w:tc>
          <w:tcPr>
            <w:tcW w:w="1255" w:type="dxa"/>
            <w:tcBorders>
              <w:top w:val="single" w:color="auto" w:sz="12" w:space="0"/>
            </w:tcBorders>
            <w:vAlign w:val="center"/>
          </w:tcPr>
          <w:p w14:paraId="71B428A2">
            <w:pPr>
              <w:snapToGrid w:val="0"/>
              <w:spacing w:before="90" w:after="90"/>
              <w:jc w:val="center"/>
              <w:rPr>
                <w:sz w:val="18"/>
                <w:szCs w:val="18"/>
              </w:rPr>
            </w:pPr>
          </w:p>
        </w:tc>
        <w:tc>
          <w:tcPr>
            <w:tcW w:w="1886" w:type="dxa"/>
            <w:tcBorders>
              <w:top w:val="single" w:color="auto" w:sz="12" w:space="0"/>
            </w:tcBorders>
            <w:vAlign w:val="center"/>
          </w:tcPr>
          <w:p w14:paraId="2787BC66">
            <w:pPr>
              <w:snapToGrid w:val="0"/>
              <w:spacing w:before="90" w:after="90"/>
              <w:jc w:val="center"/>
              <w:rPr>
                <w:sz w:val="18"/>
                <w:szCs w:val="18"/>
              </w:rPr>
            </w:pPr>
          </w:p>
        </w:tc>
        <w:tc>
          <w:tcPr>
            <w:tcW w:w="1727" w:type="dxa"/>
            <w:tcBorders>
              <w:top w:val="single" w:color="auto" w:sz="12" w:space="0"/>
            </w:tcBorders>
            <w:vAlign w:val="center"/>
          </w:tcPr>
          <w:p w14:paraId="1D535E1D">
            <w:pPr>
              <w:snapToGrid w:val="0"/>
              <w:spacing w:before="90" w:after="90"/>
              <w:jc w:val="center"/>
              <w:rPr>
                <w:sz w:val="18"/>
                <w:szCs w:val="18"/>
              </w:rPr>
            </w:pPr>
          </w:p>
        </w:tc>
        <w:tc>
          <w:tcPr>
            <w:tcW w:w="940" w:type="dxa"/>
            <w:tcBorders>
              <w:top w:val="single" w:color="auto" w:sz="12" w:space="0"/>
              <w:right w:val="single" w:color="auto" w:sz="12" w:space="0"/>
            </w:tcBorders>
          </w:tcPr>
          <w:p w14:paraId="224E35D6">
            <w:pPr>
              <w:snapToGrid w:val="0"/>
              <w:spacing w:before="90" w:after="90"/>
              <w:jc w:val="center"/>
              <w:rPr>
                <w:sz w:val="18"/>
                <w:szCs w:val="18"/>
              </w:rPr>
            </w:pPr>
          </w:p>
        </w:tc>
      </w:tr>
      <w:tr w14:paraId="57759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left w:val="single" w:color="auto" w:sz="12" w:space="0"/>
            </w:tcBorders>
            <w:vAlign w:val="center"/>
          </w:tcPr>
          <w:p w14:paraId="576A20A7">
            <w:pPr>
              <w:snapToGrid w:val="0"/>
              <w:spacing w:before="90" w:after="90"/>
              <w:jc w:val="center"/>
              <w:rPr>
                <w:sz w:val="18"/>
                <w:szCs w:val="18"/>
              </w:rPr>
            </w:pPr>
          </w:p>
        </w:tc>
        <w:tc>
          <w:tcPr>
            <w:tcW w:w="1934" w:type="dxa"/>
            <w:vAlign w:val="center"/>
          </w:tcPr>
          <w:p w14:paraId="1D738801">
            <w:pPr>
              <w:snapToGrid w:val="0"/>
              <w:spacing w:before="90" w:after="90"/>
              <w:jc w:val="center"/>
              <w:rPr>
                <w:sz w:val="18"/>
                <w:szCs w:val="18"/>
              </w:rPr>
            </w:pPr>
          </w:p>
        </w:tc>
        <w:tc>
          <w:tcPr>
            <w:tcW w:w="785" w:type="dxa"/>
            <w:vAlign w:val="center"/>
          </w:tcPr>
          <w:p w14:paraId="74353FF7">
            <w:pPr>
              <w:snapToGrid w:val="0"/>
              <w:spacing w:before="90" w:after="90"/>
              <w:jc w:val="center"/>
              <w:rPr>
                <w:sz w:val="18"/>
                <w:szCs w:val="18"/>
              </w:rPr>
            </w:pPr>
          </w:p>
        </w:tc>
        <w:tc>
          <w:tcPr>
            <w:tcW w:w="1255" w:type="dxa"/>
            <w:vAlign w:val="center"/>
          </w:tcPr>
          <w:p w14:paraId="39E3CA03">
            <w:pPr>
              <w:snapToGrid w:val="0"/>
              <w:spacing w:before="90" w:after="90"/>
              <w:jc w:val="center"/>
              <w:rPr>
                <w:sz w:val="18"/>
                <w:szCs w:val="18"/>
              </w:rPr>
            </w:pPr>
          </w:p>
        </w:tc>
        <w:tc>
          <w:tcPr>
            <w:tcW w:w="1886" w:type="dxa"/>
            <w:vAlign w:val="center"/>
          </w:tcPr>
          <w:p w14:paraId="72C9A27D">
            <w:pPr>
              <w:snapToGrid w:val="0"/>
              <w:spacing w:before="90" w:after="90"/>
              <w:jc w:val="center"/>
              <w:rPr>
                <w:sz w:val="18"/>
                <w:szCs w:val="18"/>
              </w:rPr>
            </w:pPr>
          </w:p>
        </w:tc>
        <w:tc>
          <w:tcPr>
            <w:tcW w:w="1727" w:type="dxa"/>
            <w:vAlign w:val="center"/>
          </w:tcPr>
          <w:p w14:paraId="3C6B879A">
            <w:pPr>
              <w:snapToGrid w:val="0"/>
              <w:spacing w:before="90" w:after="90"/>
              <w:jc w:val="center"/>
              <w:rPr>
                <w:sz w:val="18"/>
                <w:szCs w:val="18"/>
              </w:rPr>
            </w:pPr>
          </w:p>
        </w:tc>
        <w:tc>
          <w:tcPr>
            <w:tcW w:w="940" w:type="dxa"/>
            <w:tcBorders>
              <w:right w:val="single" w:color="auto" w:sz="12" w:space="0"/>
            </w:tcBorders>
          </w:tcPr>
          <w:p w14:paraId="043DF1E5">
            <w:pPr>
              <w:snapToGrid w:val="0"/>
              <w:spacing w:before="90" w:after="90"/>
              <w:jc w:val="center"/>
              <w:rPr>
                <w:sz w:val="18"/>
                <w:szCs w:val="18"/>
              </w:rPr>
            </w:pPr>
          </w:p>
        </w:tc>
      </w:tr>
      <w:tr w14:paraId="1FFE4C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9325" w:type="dxa"/>
            <w:gridSpan w:val="7"/>
            <w:tcBorders>
              <w:left w:val="single" w:color="auto" w:sz="12" w:space="0"/>
              <w:bottom w:val="single" w:color="auto" w:sz="12" w:space="0"/>
              <w:right w:val="single" w:color="auto" w:sz="12" w:space="0"/>
            </w:tcBorders>
            <w:vAlign w:val="center"/>
          </w:tcPr>
          <w:p w14:paraId="54D239C0">
            <w:pPr>
              <w:ind w:left="499" w:hanging="301"/>
              <w:rPr>
                <w:sz w:val="18"/>
                <w:szCs w:val="18"/>
              </w:rPr>
            </w:pPr>
            <w:r>
              <w:rPr>
                <w:rFonts w:hint="eastAsia" w:ascii="黑体" w:hAnsi="黑体" w:eastAsia="黑体"/>
                <w:sz w:val="18"/>
                <w:szCs w:val="18"/>
              </w:rPr>
              <w:t>注：</w:t>
            </w:r>
            <w:r>
              <w:rPr>
                <w:rFonts w:hint="eastAsia" w:ascii="宋体" w:hAnsi="宋体"/>
                <w:sz w:val="18"/>
                <w:szCs w:val="18"/>
              </w:rPr>
              <w:t>本表填至三级项目。</w:t>
            </w:r>
          </w:p>
        </w:tc>
      </w:tr>
    </w:tbl>
    <w:p w14:paraId="0FFA8FA9">
      <w:pPr>
        <w:pStyle w:val="27"/>
        <w:spacing w:line="360" w:lineRule="exact"/>
        <w:ind w:firstLine="840" w:firstLineChars="400"/>
      </w:pPr>
      <w:r>
        <w:rPr>
          <w:rFonts w:hint="eastAsia"/>
        </w:rPr>
        <w:t>表A.</w:t>
      </w:r>
      <w:r>
        <w:t>4.3</w:t>
      </w:r>
      <w:r>
        <w:rPr>
          <w:rFonts w:hint="eastAsia"/>
        </w:rPr>
        <w:t>为环境保护和水土保持专项工程概算表。</w:t>
      </w:r>
    </w:p>
    <w:p w14:paraId="40939B79">
      <w:pPr>
        <w:pStyle w:val="92"/>
        <w:numPr>
          <w:ilvl w:val="0"/>
          <w:numId w:val="0"/>
        </w:numPr>
        <w:tabs>
          <w:tab w:val="clear" w:pos="180"/>
        </w:tabs>
        <w:spacing w:before="156" w:after="156"/>
      </w:pPr>
      <w:r>
        <w:rPr>
          <w:rFonts w:hint="eastAsia"/>
        </w:rPr>
        <w:t>表A.</w:t>
      </w:r>
      <w:r>
        <w:t xml:space="preserve">4.3 </w:t>
      </w:r>
      <w:r>
        <w:rPr>
          <w:rFonts w:hint="eastAsia"/>
        </w:rPr>
        <w:t>环境保护和水土保持专项工程概算表</w:t>
      </w:r>
    </w:p>
    <w:tbl>
      <w:tblPr>
        <w:tblStyle w:val="37"/>
        <w:tblW w:w="93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98"/>
        <w:gridCol w:w="1934"/>
        <w:gridCol w:w="785"/>
        <w:gridCol w:w="1255"/>
        <w:gridCol w:w="1886"/>
        <w:gridCol w:w="1727"/>
        <w:gridCol w:w="940"/>
      </w:tblGrid>
      <w:tr w14:paraId="0C127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top w:val="single" w:color="auto" w:sz="12" w:space="0"/>
              <w:left w:val="single" w:color="auto" w:sz="12" w:space="0"/>
              <w:bottom w:val="single" w:color="auto" w:sz="12" w:space="0"/>
            </w:tcBorders>
            <w:vAlign w:val="center"/>
          </w:tcPr>
          <w:p w14:paraId="79C055A8">
            <w:pPr>
              <w:snapToGrid w:val="0"/>
              <w:spacing w:before="90" w:after="90"/>
              <w:jc w:val="center"/>
              <w:rPr>
                <w:sz w:val="18"/>
                <w:szCs w:val="18"/>
              </w:rPr>
            </w:pPr>
            <w:r>
              <w:rPr>
                <w:rFonts w:hint="eastAsia"/>
                <w:sz w:val="18"/>
                <w:szCs w:val="18"/>
              </w:rPr>
              <w:t>编号</w:t>
            </w:r>
          </w:p>
        </w:tc>
        <w:tc>
          <w:tcPr>
            <w:tcW w:w="1934" w:type="dxa"/>
            <w:tcBorders>
              <w:top w:val="single" w:color="auto" w:sz="12" w:space="0"/>
              <w:bottom w:val="single" w:color="auto" w:sz="12" w:space="0"/>
            </w:tcBorders>
            <w:vAlign w:val="center"/>
          </w:tcPr>
          <w:p w14:paraId="62A31307">
            <w:pPr>
              <w:snapToGrid w:val="0"/>
              <w:spacing w:before="90" w:after="90"/>
              <w:jc w:val="center"/>
              <w:rPr>
                <w:sz w:val="18"/>
                <w:szCs w:val="18"/>
              </w:rPr>
            </w:pPr>
            <w:r>
              <w:rPr>
                <w:rFonts w:hint="eastAsia"/>
                <w:sz w:val="18"/>
                <w:szCs w:val="18"/>
              </w:rPr>
              <w:t>项目名称</w:t>
            </w:r>
          </w:p>
        </w:tc>
        <w:tc>
          <w:tcPr>
            <w:tcW w:w="785" w:type="dxa"/>
            <w:tcBorders>
              <w:top w:val="single" w:color="auto" w:sz="12" w:space="0"/>
              <w:bottom w:val="single" w:color="auto" w:sz="12" w:space="0"/>
            </w:tcBorders>
            <w:vAlign w:val="center"/>
          </w:tcPr>
          <w:p w14:paraId="251DDD45">
            <w:pPr>
              <w:snapToGrid w:val="0"/>
              <w:spacing w:before="90" w:after="90"/>
              <w:jc w:val="center"/>
              <w:rPr>
                <w:sz w:val="18"/>
                <w:szCs w:val="18"/>
              </w:rPr>
            </w:pPr>
            <w:r>
              <w:rPr>
                <w:rFonts w:hint="eastAsia"/>
                <w:sz w:val="18"/>
                <w:szCs w:val="18"/>
              </w:rPr>
              <w:t>单位</w:t>
            </w:r>
          </w:p>
        </w:tc>
        <w:tc>
          <w:tcPr>
            <w:tcW w:w="1255" w:type="dxa"/>
            <w:tcBorders>
              <w:top w:val="single" w:color="auto" w:sz="12" w:space="0"/>
              <w:bottom w:val="single" w:color="auto" w:sz="12" w:space="0"/>
            </w:tcBorders>
            <w:vAlign w:val="center"/>
          </w:tcPr>
          <w:p w14:paraId="05BE5EDC">
            <w:pPr>
              <w:snapToGrid w:val="0"/>
              <w:spacing w:before="90" w:after="90"/>
              <w:jc w:val="center"/>
              <w:rPr>
                <w:sz w:val="18"/>
                <w:szCs w:val="18"/>
              </w:rPr>
            </w:pPr>
            <w:r>
              <w:rPr>
                <w:rFonts w:hint="eastAsia"/>
                <w:sz w:val="18"/>
                <w:szCs w:val="18"/>
              </w:rPr>
              <w:t>数量</w:t>
            </w:r>
          </w:p>
        </w:tc>
        <w:tc>
          <w:tcPr>
            <w:tcW w:w="1886" w:type="dxa"/>
            <w:tcBorders>
              <w:top w:val="single" w:color="auto" w:sz="12" w:space="0"/>
              <w:bottom w:val="single" w:color="auto" w:sz="12" w:space="0"/>
            </w:tcBorders>
            <w:vAlign w:val="center"/>
          </w:tcPr>
          <w:p w14:paraId="7349D9A3">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1727" w:type="dxa"/>
            <w:tcBorders>
              <w:top w:val="single" w:color="auto" w:sz="12" w:space="0"/>
              <w:bottom w:val="single" w:color="auto" w:sz="12" w:space="0"/>
            </w:tcBorders>
            <w:vAlign w:val="center"/>
          </w:tcPr>
          <w:p w14:paraId="732F397F">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940" w:type="dxa"/>
            <w:tcBorders>
              <w:top w:val="single" w:color="auto" w:sz="12" w:space="0"/>
              <w:bottom w:val="single" w:color="auto" w:sz="12" w:space="0"/>
              <w:right w:val="single" w:color="auto" w:sz="12" w:space="0"/>
            </w:tcBorders>
          </w:tcPr>
          <w:p w14:paraId="75BDC3EE">
            <w:pPr>
              <w:snapToGrid w:val="0"/>
              <w:spacing w:before="90" w:after="90"/>
              <w:jc w:val="center"/>
              <w:rPr>
                <w:sz w:val="18"/>
                <w:szCs w:val="18"/>
              </w:rPr>
            </w:pPr>
            <w:r>
              <w:rPr>
                <w:rFonts w:hint="eastAsia"/>
                <w:sz w:val="18"/>
                <w:szCs w:val="18"/>
              </w:rPr>
              <w:t>备注</w:t>
            </w:r>
          </w:p>
        </w:tc>
      </w:tr>
      <w:tr w14:paraId="0E274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top w:val="single" w:color="auto" w:sz="12" w:space="0"/>
              <w:left w:val="single" w:color="auto" w:sz="12" w:space="0"/>
            </w:tcBorders>
            <w:vAlign w:val="center"/>
          </w:tcPr>
          <w:p w14:paraId="3BB7B782">
            <w:pPr>
              <w:snapToGrid w:val="0"/>
              <w:spacing w:before="90" w:after="90"/>
              <w:jc w:val="center"/>
              <w:rPr>
                <w:sz w:val="18"/>
                <w:szCs w:val="18"/>
              </w:rPr>
            </w:pPr>
          </w:p>
        </w:tc>
        <w:tc>
          <w:tcPr>
            <w:tcW w:w="1934" w:type="dxa"/>
            <w:tcBorders>
              <w:top w:val="single" w:color="auto" w:sz="12" w:space="0"/>
            </w:tcBorders>
            <w:vAlign w:val="center"/>
          </w:tcPr>
          <w:p w14:paraId="1207C1E8">
            <w:pPr>
              <w:snapToGrid w:val="0"/>
              <w:spacing w:before="90" w:after="90"/>
              <w:jc w:val="center"/>
              <w:rPr>
                <w:sz w:val="18"/>
                <w:szCs w:val="18"/>
              </w:rPr>
            </w:pPr>
          </w:p>
        </w:tc>
        <w:tc>
          <w:tcPr>
            <w:tcW w:w="785" w:type="dxa"/>
            <w:tcBorders>
              <w:top w:val="single" w:color="auto" w:sz="12" w:space="0"/>
            </w:tcBorders>
            <w:vAlign w:val="center"/>
          </w:tcPr>
          <w:p w14:paraId="4EA6A64A">
            <w:pPr>
              <w:snapToGrid w:val="0"/>
              <w:spacing w:before="90" w:after="90"/>
              <w:jc w:val="center"/>
              <w:rPr>
                <w:sz w:val="18"/>
                <w:szCs w:val="18"/>
              </w:rPr>
            </w:pPr>
          </w:p>
        </w:tc>
        <w:tc>
          <w:tcPr>
            <w:tcW w:w="1255" w:type="dxa"/>
            <w:tcBorders>
              <w:top w:val="single" w:color="auto" w:sz="12" w:space="0"/>
            </w:tcBorders>
            <w:vAlign w:val="center"/>
          </w:tcPr>
          <w:p w14:paraId="6A4649E2">
            <w:pPr>
              <w:snapToGrid w:val="0"/>
              <w:spacing w:before="90" w:after="90"/>
              <w:jc w:val="center"/>
              <w:rPr>
                <w:sz w:val="18"/>
                <w:szCs w:val="18"/>
              </w:rPr>
            </w:pPr>
          </w:p>
        </w:tc>
        <w:tc>
          <w:tcPr>
            <w:tcW w:w="1886" w:type="dxa"/>
            <w:tcBorders>
              <w:top w:val="single" w:color="auto" w:sz="12" w:space="0"/>
            </w:tcBorders>
            <w:vAlign w:val="center"/>
          </w:tcPr>
          <w:p w14:paraId="258D5D9C">
            <w:pPr>
              <w:snapToGrid w:val="0"/>
              <w:spacing w:before="90" w:after="90"/>
              <w:jc w:val="center"/>
              <w:rPr>
                <w:sz w:val="18"/>
                <w:szCs w:val="18"/>
              </w:rPr>
            </w:pPr>
          </w:p>
        </w:tc>
        <w:tc>
          <w:tcPr>
            <w:tcW w:w="1727" w:type="dxa"/>
            <w:tcBorders>
              <w:top w:val="single" w:color="auto" w:sz="12" w:space="0"/>
            </w:tcBorders>
            <w:vAlign w:val="center"/>
          </w:tcPr>
          <w:p w14:paraId="3B4D02D6">
            <w:pPr>
              <w:snapToGrid w:val="0"/>
              <w:spacing w:before="90" w:after="90"/>
              <w:jc w:val="center"/>
              <w:rPr>
                <w:sz w:val="18"/>
                <w:szCs w:val="18"/>
              </w:rPr>
            </w:pPr>
          </w:p>
        </w:tc>
        <w:tc>
          <w:tcPr>
            <w:tcW w:w="940" w:type="dxa"/>
            <w:tcBorders>
              <w:top w:val="single" w:color="auto" w:sz="12" w:space="0"/>
              <w:right w:val="single" w:color="auto" w:sz="12" w:space="0"/>
            </w:tcBorders>
          </w:tcPr>
          <w:p w14:paraId="1472AB6E">
            <w:pPr>
              <w:snapToGrid w:val="0"/>
              <w:spacing w:before="90" w:after="90"/>
              <w:jc w:val="center"/>
              <w:rPr>
                <w:sz w:val="18"/>
                <w:szCs w:val="18"/>
              </w:rPr>
            </w:pPr>
          </w:p>
        </w:tc>
      </w:tr>
      <w:tr w14:paraId="11CF5D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tcBorders>
              <w:left w:val="single" w:color="auto" w:sz="12" w:space="0"/>
            </w:tcBorders>
            <w:vAlign w:val="center"/>
          </w:tcPr>
          <w:p w14:paraId="14B6D356">
            <w:pPr>
              <w:snapToGrid w:val="0"/>
              <w:spacing w:before="90" w:after="90"/>
              <w:jc w:val="center"/>
              <w:rPr>
                <w:sz w:val="18"/>
                <w:szCs w:val="18"/>
              </w:rPr>
            </w:pPr>
          </w:p>
        </w:tc>
        <w:tc>
          <w:tcPr>
            <w:tcW w:w="1934" w:type="dxa"/>
            <w:vAlign w:val="center"/>
          </w:tcPr>
          <w:p w14:paraId="44D64F53">
            <w:pPr>
              <w:snapToGrid w:val="0"/>
              <w:spacing w:before="90" w:after="90"/>
              <w:jc w:val="center"/>
              <w:rPr>
                <w:sz w:val="18"/>
                <w:szCs w:val="18"/>
              </w:rPr>
            </w:pPr>
          </w:p>
        </w:tc>
        <w:tc>
          <w:tcPr>
            <w:tcW w:w="785" w:type="dxa"/>
            <w:vAlign w:val="center"/>
          </w:tcPr>
          <w:p w14:paraId="6CAE0F1F">
            <w:pPr>
              <w:snapToGrid w:val="0"/>
              <w:spacing w:before="90" w:after="90"/>
              <w:jc w:val="center"/>
              <w:rPr>
                <w:sz w:val="18"/>
                <w:szCs w:val="18"/>
              </w:rPr>
            </w:pPr>
          </w:p>
        </w:tc>
        <w:tc>
          <w:tcPr>
            <w:tcW w:w="1255" w:type="dxa"/>
            <w:vAlign w:val="center"/>
          </w:tcPr>
          <w:p w14:paraId="6C870EA5">
            <w:pPr>
              <w:snapToGrid w:val="0"/>
              <w:spacing w:before="90" w:after="90"/>
              <w:jc w:val="center"/>
              <w:rPr>
                <w:sz w:val="18"/>
                <w:szCs w:val="18"/>
              </w:rPr>
            </w:pPr>
          </w:p>
        </w:tc>
        <w:tc>
          <w:tcPr>
            <w:tcW w:w="1886" w:type="dxa"/>
            <w:vAlign w:val="center"/>
          </w:tcPr>
          <w:p w14:paraId="1449CFD9">
            <w:pPr>
              <w:snapToGrid w:val="0"/>
              <w:spacing w:before="90" w:after="90"/>
              <w:jc w:val="center"/>
              <w:rPr>
                <w:sz w:val="18"/>
                <w:szCs w:val="18"/>
              </w:rPr>
            </w:pPr>
          </w:p>
        </w:tc>
        <w:tc>
          <w:tcPr>
            <w:tcW w:w="1727" w:type="dxa"/>
            <w:vAlign w:val="center"/>
          </w:tcPr>
          <w:p w14:paraId="6EB76DB4">
            <w:pPr>
              <w:snapToGrid w:val="0"/>
              <w:spacing w:before="90" w:after="90"/>
              <w:jc w:val="center"/>
              <w:rPr>
                <w:sz w:val="18"/>
                <w:szCs w:val="18"/>
              </w:rPr>
            </w:pPr>
          </w:p>
        </w:tc>
        <w:tc>
          <w:tcPr>
            <w:tcW w:w="940" w:type="dxa"/>
            <w:tcBorders>
              <w:right w:val="single" w:color="auto" w:sz="12" w:space="0"/>
            </w:tcBorders>
          </w:tcPr>
          <w:p w14:paraId="0DF8833C">
            <w:pPr>
              <w:snapToGrid w:val="0"/>
              <w:spacing w:before="90" w:after="90"/>
              <w:jc w:val="center"/>
              <w:rPr>
                <w:sz w:val="18"/>
                <w:szCs w:val="18"/>
              </w:rPr>
            </w:pPr>
          </w:p>
        </w:tc>
      </w:tr>
      <w:tr w14:paraId="7A477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325" w:type="dxa"/>
            <w:gridSpan w:val="7"/>
            <w:tcBorders>
              <w:left w:val="single" w:color="auto" w:sz="12" w:space="0"/>
              <w:bottom w:val="single" w:color="auto" w:sz="12" w:space="0"/>
              <w:right w:val="single" w:color="auto" w:sz="12" w:space="0"/>
            </w:tcBorders>
            <w:vAlign w:val="center"/>
          </w:tcPr>
          <w:p w14:paraId="5B44D25F">
            <w:pPr>
              <w:ind w:left="499" w:hanging="301"/>
              <w:rPr>
                <w:sz w:val="18"/>
                <w:szCs w:val="18"/>
              </w:rPr>
            </w:pPr>
            <w:r>
              <w:rPr>
                <w:rFonts w:hint="eastAsia" w:ascii="黑体" w:hAnsi="黑体" w:eastAsia="黑体"/>
                <w:sz w:val="18"/>
                <w:szCs w:val="18"/>
              </w:rPr>
              <w:t>注：</w:t>
            </w:r>
            <w:r>
              <w:rPr>
                <w:rFonts w:hint="eastAsia" w:ascii="宋体" w:hAnsi="宋体"/>
                <w:sz w:val="18"/>
                <w:szCs w:val="18"/>
              </w:rPr>
              <w:t>本表填至三级项目。</w:t>
            </w:r>
          </w:p>
        </w:tc>
      </w:tr>
    </w:tbl>
    <w:p w14:paraId="38A3DB9C">
      <w:pPr>
        <w:pStyle w:val="27"/>
        <w:spacing w:line="360" w:lineRule="exact"/>
        <w:ind w:firstLine="840" w:firstLineChars="400"/>
      </w:pPr>
      <w:r>
        <w:rPr>
          <w:rFonts w:hint="eastAsia"/>
        </w:rPr>
        <w:t>表A.</w:t>
      </w:r>
      <w:r>
        <w:t>4.4</w:t>
      </w:r>
      <w:r>
        <w:rPr>
          <w:rFonts w:hint="eastAsia"/>
        </w:rPr>
        <w:t>为设备采购及安装工程概算表。</w:t>
      </w:r>
    </w:p>
    <w:p w14:paraId="515D7A55">
      <w:pPr>
        <w:pStyle w:val="92"/>
        <w:numPr>
          <w:ilvl w:val="0"/>
          <w:numId w:val="0"/>
        </w:numPr>
        <w:tabs>
          <w:tab w:val="clear" w:pos="180"/>
        </w:tabs>
        <w:spacing w:before="156" w:after="156"/>
      </w:pPr>
      <w:r>
        <w:rPr>
          <w:rFonts w:hint="eastAsia"/>
        </w:rPr>
        <w:t>表A.</w:t>
      </w:r>
      <w:r>
        <w:t xml:space="preserve">4.4 </w:t>
      </w:r>
      <w:r>
        <w:rPr>
          <w:rFonts w:hint="eastAsia"/>
        </w:rPr>
        <w:t>设备采购及安装工程概算表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795"/>
        <w:gridCol w:w="1663"/>
        <w:gridCol w:w="795"/>
        <w:gridCol w:w="795"/>
        <w:gridCol w:w="1083"/>
        <w:gridCol w:w="1085"/>
        <w:gridCol w:w="1083"/>
        <w:gridCol w:w="1086"/>
        <w:gridCol w:w="1084"/>
      </w:tblGrid>
      <w:tr w14:paraId="51A9BF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420" w:type="pct"/>
            <w:vMerge w:val="restart"/>
            <w:tcBorders>
              <w:top w:val="single" w:color="auto" w:sz="12" w:space="0"/>
              <w:left w:val="single" w:color="auto" w:sz="12" w:space="0"/>
              <w:bottom w:val="single" w:color="auto" w:sz="4" w:space="0"/>
            </w:tcBorders>
            <w:vAlign w:val="center"/>
          </w:tcPr>
          <w:p w14:paraId="0A2AE87F">
            <w:pPr>
              <w:snapToGrid w:val="0"/>
              <w:spacing w:before="80" w:after="80"/>
              <w:jc w:val="center"/>
              <w:rPr>
                <w:sz w:val="18"/>
                <w:szCs w:val="18"/>
              </w:rPr>
            </w:pPr>
            <w:r>
              <w:rPr>
                <w:rFonts w:hint="eastAsia"/>
                <w:sz w:val="18"/>
                <w:szCs w:val="18"/>
              </w:rPr>
              <w:t>编号</w:t>
            </w:r>
          </w:p>
        </w:tc>
        <w:tc>
          <w:tcPr>
            <w:tcW w:w="878" w:type="pct"/>
            <w:vMerge w:val="restart"/>
            <w:tcBorders>
              <w:top w:val="single" w:color="auto" w:sz="12" w:space="0"/>
              <w:bottom w:val="single" w:color="auto" w:sz="4" w:space="0"/>
            </w:tcBorders>
            <w:vAlign w:val="center"/>
          </w:tcPr>
          <w:p w14:paraId="2B260CE8">
            <w:pPr>
              <w:snapToGrid w:val="0"/>
              <w:spacing w:before="80" w:after="80"/>
              <w:jc w:val="center"/>
              <w:rPr>
                <w:sz w:val="18"/>
                <w:szCs w:val="18"/>
              </w:rPr>
            </w:pPr>
            <w:r>
              <w:rPr>
                <w:rFonts w:hint="eastAsia"/>
                <w:sz w:val="18"/>
                <w:szCs w:val="18"/>
              </w:rPr>
              <w:t>名称及规格</w:t>
            </w:r>
          </w:p>
        </w:tc>
        <w:tc>
          <w:tcPr>
            <w:tcW w:w="420" w:type="pct"/>
            <w:vMerge w:val="restart"/>
            <w:tcBorders>
              <w:top w:val="single" w:color="auto" w:sz="12" w:space="0"/>
              <w:bottom w:val="single" w:color="auto" w:sz="4" w:space="0"/>
            </w:tcBorders>
            <w:vAlign w:val="center"/>
          </w:tcPr>
          <w:p w14:paraId="6DC9DFAB">
            <w:pPr>
              <w:snapToGrid w:val="0"/>
              <w:spacing w:before="80" w:after="80"/>
              <w:jc w:val="center"/>
              <w:rPr>
                <w:sz w:val="18"/>
                <w:szCs w:val="18"/>
              </w:rPr>
            </w:pPr>
            <w:r>
              <w:rPr>
                <w:rFonts w:hint="eastAsia"/>
                <w:sz w:val="18"/>
                <w:szCs w:val="18"/>
              </w:rPr>
              <w:t>单位</w:t>
            </w:r>
          </w:p>
        </w:tc>
        <w:tc>
          <w:tcPr>
            <w:tcW w:w="420" w:type="pct"/>
            <w:vMerge w:val="restart"/>
            <w:tcBorders>
              <w:top w:val="single" w:color="auto" w:sz="12" w:space="0"/>
              <w:bottom w:val="single" w:color="auto" w:sz="4" w:space="0"/>
            </w:tcBorders>
            <w:vAlign w:val="center"/>
          </w:tcPr>
          <w:p w14:paraId="74969695">
            <w:pPr>
              <w:snapToGrid w:val="0"/>
              <w:spacing w:before="80" w:after="80"/>
              <w:jc w:val="center"/>
              <w:rPr>
                <w:sz w:val="18"/>
                <w:szCs w:val="18"/>
              </w:rPr>
            </w:pPr>
            <w:r>
              <w:rPr>
                <w:rFonts w:hint="eastAsia"/>
                <w:sz w:val="18"/>
                <w:szCs w:val="18"/>
              </w:rPr>
              <w:t>数量</w:t>
            </w:r>
          </w:p>
        </w:tc>
        <w:tc>
          <w:tcPr>
            <w:tcW w:w="1145" w:type="pct"/>
            <w:gridSpan w:val="2"/>
            <w:tcBorders>
              <w:top w:val="single" w:color="auto" w:sz="12" w:space="0"/>
              <w:bottom w:val="single" w:color="auto" w:sz="4" w:space="0"/>
            </w:tcBorders>
            <w:vAlign w:val="center"/>
          </w:tcPr>
          <w:p w14:paraId="501BCEE2">
            <w:pPr>
              <w:snapToGrid w:val="0"/>
              <w:spacing w:before="80" w:after="8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1145" w:type="pct"/>
            <w:gridSpan w:val="2"/>
            <w:tcBorders>
              <w:top w:val="single" w:color="auto" w:sz="12" w:space="0"/>
              <w:bottom w:val="single" w:color="auto" w:sz="4" w:space="0"/>
            </w:tcBorders>
            <w:vAlign w:val="center"/>
          </w:tcPr>
          <w:p w14:paraId="55DC9E93">
            <w:pPr>
              <w:snapToGrid w:val="0"/>
              <w:spacing w:before="80" w:after="8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72" w:type="pct"/>
            <w:vMerge w:val="restart"/>
            <w:tcBorders>
              <w:top w:val="single" w:color="auto" w:sz="12" w:space="0"/>
              <w:right w:val="single" w:color="auto" w:sz="12" w:space="0"/>
            </w:tcBorders>
            <w:vAlign w:val="center"/>
          </w:tcPr>
          <w:p w14:paraId="0BBC4B84">
            <w:pPr>
              <w:snapToGrid w:val="0"/>
              <w:spacing w:before="80" w:after="80"/>
              <w:jc w:val="center"/>
              <w:rPr>
                <w:sz w:val="18"/>
                <w:szCs w:val="18"/>
              </w:rPr>
            </w:pPr>
            <w:r>
              <w:rPr>
                <w:rFonts w:hint="eastAsia"/>
                <w:sz w:val="18"/>
                <w:szCs w:val="18"/>
              </w:rPr>
              <w:t>备注</w:t>
            </w:r>
          </w:p>
        </w:tc>
      </w:tr>
      <w:tr w14:paraId="1C07E1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420" w:type="pct"/>
            <w:vMerge w:val="continue"/>
            <w:tcBorders>
              <w:top w:val="single" w:color="auto" w:sz="4" w:space="0"/>
              <w:left w:val="single" w:color="auto" w:sz="12" w:space="0"/>
              <w:bottom w:val="single" w:color="auto" w:sz="12" w:space="0"/>
            </w:tcBorders>
            <w:vAlign w:val="center"/>
          </w:tcPr>
          <w:p w14:paraId="7830D651">
            <w:pPr>
              <w:snapToGrid w:val="0"/>
              <w:spacing w:before="80" w:after="80"/>
              <w:jc w:val="center"/>
              <w:rPr>
                <w:sz w:val="18"/>
                <w:szCs w:val="18"/>
              </w:rPr>
            </w:pPr>
          </w:p>
        </w:tc>
        <w:tc>
          <w:tcPr>
            <w:tcW w:w="878" w:type="pct"/>
            <w:vMerge w:val="continue"/>
            <w:tcBorders>
              <w:top w:val="single" w:color="auto" w:sz="4" w:space="0"/>
              <w:bottom w:val="single" w:color="auto" w:sz="12" w:space="0"/>
            </w:tcBorders>
            <w:vAlign w:val="center"/>
          </w:tcPr>
          <w:p w14:paraId="049AEB5F">
            <w:pPr>
              <w:snapToGrid w:val="0"/>
              <w:spacing w:before="80" w:after="80"/>
              <w:jc w:val="center"/>
              <w:rPr>
                <w:sz w:val="18"/>
                <w:szCs w:val="18"/>
              </w:rPr>
            </w:pPr>
          </w:p>
        </w:tc>
        <w:tc>
          <w:tcPr>
            <w:tcW w:w="420" w:type="pct"/>
            <w:vMerge w:val="continue"/>
            <w:tcBorders>
              <w:top w:val="single" w:color="auto" w:sz="4" w:space="0"/>
              <w:bottom w:val="single" w:color="auto" w:sz="12" w:space="0"/>
            </w:tcBorders>
            <w:vAlign w:val="center"/>
          </w:tcPr>
          <w:p w14:paraId="46445E6C">
            <w:pPr>
              <w:snapToGrid w:val="0"/>
              <w:spacing w:before="80" w:after="80"/>
              <w:jc w:val="center"/>
              <w:rPr>
                <w:sz w:val="18"/>
                <w:szCs w:val="18"/>
              </w:rPr>
            </w:pPr>
          </w:p>
        </w:tc>
        <w:tc>
          <w:tcPr>
            <w:tcW w:w="420" w:type="pct"/>
            <w:vMerge w:val="continue"/>
            <w:tcBorders>
              <w:top w:val="single" w:color="auto" w:sz="4" w:space="0"/>
              <w:bottom w:val="single" w:color="auto" w:sz="12" w:space="0"/>
            </w:tcBorders>
            <w:vAlign w:val="center"/>
          </w:tcPr>
          <w:p w14:paraId="47E736F1">
            <w:pPr>
              <w:snapToGrid w:val="0"/>
              <w:spacing w:before="80" w:after="80"/>
              <w:jc w:val="center"/>
              <w:rPr>
                <w:sz w:val="18"/>
                <w:szCs w:val="18"/>
              </w:rPr>
            </w:pPr>
          </w:p>
        </w:tc>
        <w:tc>
          <w:tcPr>
            <w:tcW w:w="572" w:type="pct"/>
            <w:tcBorders>
              <w:top w:val="single" w:color="auto" w:sz="4" w:space="0"/>
              <w:bottom w:val="single" w:color="auto" w:sz="12" w:space="0"/>
            </w:tcBorders>
            <w:vAlign w:val="center"/>
          </w:tcPr>
          <w:p w14:paraId="0C339000">
            <w:pPr>
              <w:snapToGrid w:val="0"/>
              <w:spacing w:before="80" w:after="80"/>
              <w:jc w:val="center"/>
              <w:rPr>
                <w:sz w:val="18"/>
                <w:szCs w:val="18"/>
              </w:rPr>
            </w:pPr>
            <w:r>
              <w:rPr>
                <w:rFonts w:hint="eastAsia"/>
                <w:sz w:val="18"/>
                <w:szCs w:val="18"/>
              </w:rPr>
              <w:t>设备费</w:t>
            </w:r>
          </w:p>
        </w:tc>
        <w:tc>
          <w:tcPr>
            <w:tcW w:w="573" w:type="pct"/>
            <w:tcBorders>
              <w:top w:val="single" w:color="auto" w:sz="4" w:space="0"/>
              <w:bottom w:val="single" w:color="auto" w:sz="12" w:space="0"/>
            </w:tcBorders>
            <w:vAlign w:val="center"/>
          </w:tcPr>
          <w:p w14:paraId="3127F850">
            <w:pPr>
              <w:snapToGrid w:val="0"/>
              <w:spacing w:before="80" w:after="80"/>
              <w:jc w:val="center"/>
              <w:rPr>
                <w:sz w:val="18"/>
                <w:szCs w:val="18"/>
              </w:rPr>
            </w:pPr>
            <w:r>
              <w:rPr>
                <w:rFonts w:hint="eastAsia"/>
                <w:sz w:val="18"/>
                <w:szCs w:val="18"/>
              </w:rPr>
              <w:t>安装费</w:t>
            </w:r>
          </w:p>
        </w:tc>
        <w:tc>
          <w:tcPr>
            <w:tcW w:w="572" w:type="pct"/>
            <w:tcBorders>
              <w:top w:val="single" w:color="auto" w:sz="4" w:space="0"/>
              <w:bottom w:val="single" w:color="auto" w:sz="12" w:space="0"/>
            </w:tcBorders>
            <w:vAlign w:val="center"/>
          </w:tcPr>
          <w:p w14:paraId="656DE442">
            <w:pPr>
              <w:snapToGrid w:val="0"/>
              <w:spacing w:before="80" w:after="80"/>
              <w:jc w:val="center"/>
              <w:rPr>
                <w:sz w:val="18"/>
                <w:szCs w:val="18"/>
              </w:rPr>
            </w:pPr>
            <w:r>
              <w:rPr>
                <w:rFonts w:hint="eastAsia"/>
                <w:sz w:val="18"/>
                <w:szCs w:val="18"/>
              </w:rPr>
              <w:t>设备费</w:t>
            </w:r>
          </w:p>
        </w:tc>
        <w:tc>
          <w:tcPr>
            <w:tcW w:w="573" w:type="pct"/>
            <w:tcBorders>
              <w:top w:val="single" w:color="auto" w:sz="4" w:space="0"/>
              <w:bottom w:val="single" w:color="auto" w:sz="12" w:space="0"/>
            </w:tcBorders>
            <w:vAlign w:val="center"/>
          </w:tcPr>
          <w:p w14:paraId="43DAB7F4">
            <w:pPr>
              <w:snapToGrid w:val="0"/>
              <w:spacing w:before="80" w:after="80"/>
              <w:jc w:val="center"/>
              <w:rPr>
                <w:sz w:val="18"/>
                <w:szCs w:val="18"/>
              </w:rPr>
            </w:pPr>
            <w:r>
              <w:rPr>
                <w:rFonts w:hint="eastAsia"/>
                <w:sz w:val="18"/>
                <w:szCs w:val="18"/>
              </w:rPr>
              <w:t>安装费</w:t>
            </w:r>
          </w:p>
        </w:tc>
        <w:tc>
          <w:tcPr>
            <w:tcW w:w="572" w:type="pct"/>
            <w:vMerge w:val="continue"/>
            <w:tcBorders>
              <w:bottom w:val="single" w:color="auto" w:sz="12" w:space="0"/>
              <w:right w:val="single" w:color="auto" w:sz="12" w:space="0"/>
            </w:tcBorders>
          </w:tcPr>
          <w:p w14:paraId="38CFEEC6">
            <w:pPr>
              <w:snapToGrid w:val="0"/>
              <w:spacing w:before="80" w:after="80"/>
              <w:jc w:val="center"/>
              <w:rPr>
                <w:sz w:val="18"/>
                <w:szCs w:val="18"/>
              </w:rPr>
            </w:pPr>
          </w:p>
        </w:tc>
      </w:tr>
      <w:tr w14:paraId="20563C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420" w:type="pct"/>
            <w:tcBorders>
              <w:top w:val="single" w:color="auto" w:sz="12" w:space="0"/>
              <w:left w:val="single" w:color="auto" w:sz="12" w:space="0"/>
            </w:tcBorders>
            <w:vAlign w:val="center"/>
          </w:tcPr>
          <w:p w14:paraId="755BD3E3">
            <w:pPr>
              <w:snapToGrid w:val="0"/>
              <w:spacing w:before="80" w:after="80"/>
              <w:jc w:val="center"/>
              <w:rPr>
                <w:sz w:val="18"/>
                <w:szCs w:val="18"/>
              </w:rPr>
            </w:pPr>
          </w:p>
        </w:tc>
        <w:tc>
          <w:tcPr>
            <w:tcW w:w="878" w:type="pct"/>
            <w:tcBorders>
              <w:top w:val="single" w:color="auto" w:sz="12" w:space="0"/>
            </w:tcBorders>
            <w:vAlign w:val="center"/>
          </w:tcPr>
          <w:p w14:paraId="5EDCA825">
            <w:pPr>
              <w:snapToGrid w:val="0"/>
              <w:spacing w:before="80" w:after="80"/>
              <w:jc w:val="center"/>
              <w:rPr>
                <w:sz w:val="18"/>
                <w:szCs w:val="18"/>
              </w:rPr>
            </w:pPr>
          </w:p>
        </w:tc>
        <w:tc>
          <w:tcPr>
            <w:tcW w:w="420" w:type="pct"/>
            <w:tcBorders>
              <w:top w:val="single" w:color="auto" w:sz="12" w:space="0"/>
            </w:tcBorders>
            <w:vAlign w:val="center"/>
          </w:tcPr>
          <w:p w14:paraId="522B76DF">
            <w:pPr>
              <w:snapToGrid w:val="0"/>
              <w:spacing w:before="80" w:after="80"/>
              <w:jc w:val="center"/>
              <w:rPr>
                <w:sz w:val="18"/>
                <w:szCs w:val="18"/>
              </w:rPr>
            </w:pPr>
          </w:p>
        </w:tc>
        <w:tc>
          <w:tcPr>
            <w:tcW w:w="420" w:type="pct"/>
            <w:tcBorders>
              <w:top w:val="single" w:color="auto" w:sz="12" w:space="0"/>
            </w:tcBorders>
            <w:vAlign w:val="center"/>
          </w:tcPr>
          <w:p w14:paraId="687C2446">
            <w:pPr>
              <w:snapToGrid w:val="0"/>
              <w:spacing w:before="80" w:after="80"/>
              <w:jc w:val="center"/>
              <w:rPr>
                <w:sz w:val="18"/>
                <w:szCs w:val="18"/>
              </w:rPr>
            </w:pPr>
          </w:p>
        </w:tc>
        <w:tc>
          <w:tcPr>
            <w:tcW w:w="572" w:type="pct"/>
            <w:tcBorders>
              <w:top w:val="single" w:color="auto" w:sz="12" w:space="0"/>
            </w:tcBorders>
            <w:vAlign w:val="center"/>
          </w:tcPr>
          <w:p w14:paraId="7D887468">
            <w:pPr>
              <w:snapToGrid w:val="0"/>
              <w:spacing w:before="80" w:after="80"/>
              <w:jc w:val="center"/>
              <w:rPr>
                <w:sz w:val="18"/>
                <w:szCs w:val="18"/>
              </w:rPr>
            </w:pPr>
          </w:p>
        </w:tc>
        <w:tc>
          <w:tcPr>
            <w:tcW w:w="573" w:type="pct"/>
            <w:tcBorders>
              <w:top w:val="single" w:color="auto" w:sz="12" w:space="0"/>
            </w:tcBorders>
            <w:vAlign w:val="center"/>
          </w:tcPr>
          <w:p w14:paraId="76E6B7F5">
            <w:pPr>
              <w:snapToGrid w:val="0"/>
              <w:spacing w:before="80" w:after="80"/>
              <w:jc w:val="center"/>
              <w:rPr>
                <w:sz w:val="18"/>
                <w:szCs w:val="18"/>
              </w:rPr>
            </w:pPr>
          </w:p>
        </w:tc>
        <w:tc>
          <w:tcPr>
            <w:tcW w:w="572" w:type="pct"/>
            <w:tcBorders>
              <w:top w:val="single" w:color="auto" w:sz="12" w:space="0"/>
            </w:tcBorders>
            <w:vAlign w:val="center"/>
          </w:tcPr>
          <w:p w14:paraId="0C2C2DB7">
            <w:pPr>
              <w:snapToGrid w:val="0"/>
              <w:spacing w:before="80" w:after="80"/>
              <w:jc w:val="center"/>
              <w:rPr>
                <w:sz w:val="18"/>
                <w:szCs w:val="18"/>
              </w:rPr>
            </w:pPr>
          </w:p>
        </w:tc>
        <w:tc>
          <w:tcPr>
            <w:tcW w:w="573" w:type="pct"/>
            <w:tcBorders>
              <w:top w:val="single" w:color="auto" w:sz="12" w:space="0"/>
            </w:tcBorders>
            <w:vAlign w:val="center"/>
          </w:tcPr>
          <w:p w14:paraId="15E274C3">
            <w:pPr>
              <w:snapToGrid w:val="0"/>
              <w:spacing w:before="80" w:after="80"/>
              <w:jc w:val="center"/>
              <w:rPr>
                <w:sz w:val="18"/>
                <w:szCs w:val="18"/>
              </w:rPr>
            </w:pPr>
          </w:p>
        </w:tc>
        <w:tc>
          <w:tcPr>
            <w:tcW w:w="572" w:type="pct"/>
            <w:tcBorders>
              <w:top w:val="single" w:color="auto" w:sz="12" w:space="0"/>
              <w:right w:val="single" w:color="auto" w:sz="12" w:space="0"/>
            </w:tcBorders>
          </w:tcPr>
          <w:p w14:paraId="2BA627EB">
            <w:pPr>
              <w:snapToGrid w:val="0"/>
              <w:spacing w:before="80" w:after="80"/>
              <w:jc w:val="center"/>
              <w:rPr>
                <w:sz w:val="18"/>
                <w:szCs w:val="18"/>
              </w:rPr>
            </w:pPr>
          </w:p>
        </w:tc>
      </w:tr>
      <w:tr w14:paraId="23A2D0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420" w:type="pct"/>
            <w:tcBorders>
              <w:left w:val="single" w:color="auto" w:sz="12" w:space="0"/>
            </w:tcBorders>
            <w:vAlign w:val="center"/>
          </w:tcPr>
          <w:p w14:paraId="27567508">
            <w:pPr>
              <w:snapToGrid w:val="0"/>
              <w:spacing w:before="80" w:after="80"/>
              <w:jc w:val="center"/>
              <w:rPr>
                <w:sz w:val="18"/>
                <w:szCs w:val="18"/>
              </w:rPr>
            </w:pPr>
          </w:p>
        </w:tc>
        <w:tc>
          <w:tcPr>
            <w:tcW w:w="878" w:type="pct"/>
            <w:vAlign w:val="center"/>
          </w:tcPr>
          <w:p w14:paraId="3AD4850E">
            <w:pPr>
              <w:snapToGrid w:val="0"/>
              <w:spacing w:before="80" w:after="80"/>
              <w:jc w:val="center"/>
              <w:rPr>
                <w:sz w:val="18"/>
                <w:szCs w:val="18"/>
              </w:rPr>
            </w:pPr>
          </w:p>
        </w:tc>
        <w:tc>
          <w:tcPr>
            <w:tcW w:w="420" w:type="pct"/>
            <w:vAlign w:val="center"/>
          </w:tcPr>
          <w:p w14:paraId="06013910">
            <w:pPr>
              <w:snapToGrid w:val="0"/>
              <w:spacing w:before="80" w:after="80"/>
              <w:jc w:val="center"/>
              <w:rPr>
                <w:sz w:val="18"/>
                <w:szCs w:val="18"/>
              </w:rPr>
            </w:pPr>
          </w:p>
        </w:tc>
        <w:tc>
          <w:tcPr>
            <w:tcW w:w="420" w:type="pct"/>
            <w:vAlign w:val="center"/>
          </w:tcPr>
          <w:p w14:paraId="77F6DF85">
            <w:pPr>
              <w:snapToGrid w:val="0"/>
              <w:spacing w:before="80" w:after="80"/>
              <w:jc w:val="center"/>
              <w:rPr>
                <w:sz w:val="18"/>
                <w:szCs w:val="18"/>
              </w:rPr>
            </w:pPr>
          </w:p>
        </w:tc>
        <w:tc>
          <w:tcPr>
            <w:tcW w:w="572" w:type="pct"/>
            <w:vAlign w:val="center"/>
          </w:tcPr>
          <w:p w14:paraId="54E9E0CF">
            <w:pPr>
              <w:snapToGrid w:val="0"/>
              <w:spacing w:before="80" w:after="80"/>
              <w:jc w:val="center"/>
              <w:rPr>
                <w:sz w:val="18"/>
                <w:szCs w:val="18"/>
              </w:rPr>
            </w:pPr>
          </w:p>
        </w:tc>
        <w:tc>
          <w:tcPr>
            <w:tcW w:w="573" w:type="pct"/>
            <w:vAlign w:val="center"/>
          </w:tcPr>
          <w:p w14:paraId="2B6249D4">
            <w:pPr>
              <w:snapToGrid w:val="0"/>
              <w:spacing w:before="80" w:after="80"/>
              <w:jc w:val="center"/>
              <w:rPr>
                <w:sz w:val="18"/>
                <w:szCs w:val="18"/>
              </w:rPr>
            </w:pPr>
          </w:p>
        </w:tc>
        <w:tc>
          <w:tcPr>
            <w:tcW w:w="572" w:type="pct"/>
            <w:vAlign w:val="center"/>
          </w:tcPr>
          <w:p w14:paraId="74B721AE">
            <w:pPr>
              <w:snapToGrid w:val="0"/>
              <w:spacing w:before="80" w:after="80"/>
              <w:jc w:val="center"/>
              <w:rPr>
                <w:sz w:val="18"/>
                <w:szCs w:val="18"/>
              </w:rPr>
            </w:pPr>
          </w:p>
        </w:tc>
        <w:tc>
          <w:tcPr>
            <w:tcW w:w="573" w:type="pct"/>
            <w:vAlign w:val="center"/>
          </w:tcPr>
          <w:p w14:paraId="3093FDFB">
            <w:pPr>
              <w:snapToGrid w:val="0"/>
              <w:spacing w:before="80" w:after="80"/>
              <w:jc w:val="center"/>
              <w:rPr>
                <w:sz w:val="18"/>
                <w:szCs w:val="18"/>
              </w:rPr>
            </w:pPr>
          </w:p>
        </w:tc>
        <w:tc>
          <w:tcPr>
            <w:tcW w:w="572" w:type="pct"/>
            <w:tcBorders>
              <w:right w:val="single" w:color="auto" w:sz="12" w:space="0"/>
            </w:tcBorders>
          </w:tcPr>
          <w:p w14:paraId="38836412">
            <w:pPr>
              <w:snapToGrid w:val="0"/>
              <w:spacing w:before="80" w:after="80"/>
              <w:jc w:val="center"/>
              <w:rPr>
                <w:sz w:val="18"/>
                <w:szCs w:val="18"/>
              </w:rPr>
            </w:pPr>
          </w:p>
        </w:tc>
      </w:tr>
      <w:tr w14:paraId="32CDB6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9" w:hRule="atLeast"/>
          <w:jc w:val="center"/>
        </w:trPr>
        <w:tc>
          <w:tcPr>
            <w:tcW w:w="5000" w:type="pct"/>
            <w:gridSpan w:val="9"/>
            <w:tcBorders>
              <w:left w:val="single" w:color="auto" w:sz="12" w:space="0"/>
              <w:bottom w:val="single" w:color="auto" w:sz="12" w:space="0"/>
              <w:right w:val="single" w:color="auto" w:sz="12" w:space="0"/>
            </w:tcBorders>
            <w:vAlign w:val="center"/>
          </w:tcPr>
          <w:p w14:paraId="3833B5AE">
            <w:pPr>
              <w:ind w:left="499" w:hanging="301"/>
              <w:rPr>
                <w:sz w:val="18"/>
                <w:szCs w:val="18"/>
              </w:rPr>
            </w:pPr>
            <w:r>
              <w:rPr>
                <w:rFonts w:hint="eastAsia" w:ascii="黑体" w:hAnsi="黑体" w:eastAsia="黑体"/>
                <w:sz w:val="18"/>
                <w:szCs w:val="18"/>
              </w:rPr>
              <w:t>注：</w:t>
            </w:r>
            <w:r>
              <w:rPr>
                <w:rFonts w:hint="eastAsia" w:ascii="宋体" w:hAnsi="宋体"/>
                <w:sz w:val="18"/>
                <w:szCs w:val="18"/>
              </w:rPr>
              <w:t>本表应填至三级项目。机电设备安装工程、机电设备采购工程、金属结构设备安装工程、金属结构设备采购工程均应按本表格式填写，具体项目及工程量可根据标段工作内容填写。</w:t>
            </w:r>
          </w:p>
        </w:tc>
      </w:tr>
    </w:tbl>
    <w:p w14:paraId="68984CBD">
      <w:pPr>
        <w:pStyle w:val="27"/>
        <w:spacing w:line="360" w:lineRule="exact"/>
        <w:ind w:firstLine="840" w:firstLineChars="400"/>
      </w:pPr>
      <w:r>
        <w:rPr>
          <w:rFonts w:hint="eastAsia"/>
        </w:rPr>
        <w:t>表A.</w:t>
      </w:r>
      <w:r>
        <w:t>4.5</w:t>
      </w:r>
      <w:r>
        <w:rPr>
          <w:rFonts w:hint="eastAsia"/>
        </w:rPr>
        <w:t>为装置性材料采购工程概算表。</w:t>
      </w:r>
    </w:p>
    <w:p w14:paraId="39265F82">
      <w:pPr>
        <w:pStyle w:val="92"/>
        <w:numPr>
          <w:ilvl w:val="0"/>
          <w:numId w:val="0"/>
        </w:numPr>
        <w:tabs>
          <w:tab w:val="clear" w:pos="180"/>
        </w:tabs>
        <w:spacing w:before="156" w:after="156"/>
      </w:pPr>
      <w:r>
        <w:rPr>
          <w:rFonts w:hint="eastAsia"/>
        </w:rPr>
        <w:t>表A.</w:t>
      </w:r>
      <w:r>
        <w:t xml:space="preserve">4.5 </w:t>
      </w:r>
      <w:r>
        <w:rPr>
          <w:rFonts w:hint="eastAsia"/>
        </w:rPr>
        <w:t>装置性材料采购工程概算表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964"/>
        <w:gridCol w:w="797"/>
        <w:gridCol w:w="1275"/>
        <w:gridCol w:w="1915"/>
        <w:gridCol w:w="1754"/>
        <w:gridCol w:w="954"/>
      </w:tblGrid>
      <w:tr w14:paraId="592B91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3171A992">
            <w:pPr>
              <w:snapToGrid w:val="0"/>
              <w:spacing w:before="90" w:after="90"/>
              <w:jc w:val="center"/>
              <w:rPr>
                <w:sz w:val="18"/>
                <w:szCs w:val="18"/>
              </w:rPr>
            </w:pPr>
            <w:r>
              <w:rPr>
                <w:rFonts w:hint="eastAsia"/>
                <w:sz w:val="18"/>
                <w:szCs w:val="18"/>
              </w:rPr>
              <w:t>编号</w:t>
            </w:r>
          </w:p>
        </w:tc>
        <w:tc>
          <w:tcPr>
            <w:tcW w:w="1037" w:type="pct"/>
            <w:tcBorders>
              <w:top w:val="single" w:color="auto" w:sz="12" w:space="0"/>
              <w:bottom w:val="single" w:color="auto" w:sz="12" w:space="0"/>
            </w:tcBorders>
            <w:vAlign w:val="center"/>
          </w:tcPr>
          <w:p w14:paraId="70830F64">
            <w:pPr>
              <w:snapToGrid w:val="0"/>
              <w:spacing w:before="90" w:after="90"/>
              <w:jc w:val="center"/>
              <w:rPr>
                <w:sz w:val="18"/>
                <w:szCs w:val="18"/>
              </w:rPr>
            </w:pPr>
            <w:r>
              <w:rPr>
                <w:rFonts w:hint="eastAsia"/>
                <w:sz w:val="18"/>
                <w:szCs w:val="18"/>
              </w:rPr>
              <w:t>名称及规格</w:t>
            </w:r>
          </w:p>
        </w:tc>
        <w:tc>
          <w:tcPr>
            <w:tcW w:w="421" w:type="pct"/>
            <w:tcBorders>
              <w:top w:val="single" w:color="auto" w:sz="12" w:space="0"/>
              <w:bottom w:val="single" w:color="auto" w:sz="12" w:space="0"/>
            </w:tcBorders>
            <w:vAlign w:val="center"/>
          </w:tcPr>
          <w:p w14:paraId="6EF268DC">
            <w:pPr>
              <w:snapToGrid w:val="0"/>
              <w:spacing w:before="90" w:after="90"/>
              <w:jc w:val="center"/>
              <w:rPr>
                <w:sz w:val="18"/>
                <w:szCs w:val="18"/>
              </w:rPr>
            </w:pPr>
            <w:r>
              <w:rPr>
                <w:rFonts w:hint="eastAsia"/>
                <w:sz w:val="18"/>
                <w:szCs w:val="18"/>
              </w:rPr>
              <w:t>单位</w:t>
            </w:r>
          </w:p>
        </w:tc>
        <w:tc>
          <w:tcPr>
            <w:tcW w:w="673" w:type="pct"/>
            <w:tcBorders>
              <w:top w:val="single" w:color="auto" w:sz="12" w:space="0"/>
              <w:bottom w:val="single" w:color="auto" w:sz="12" w:space="0"/>
            </w:tcBorders>
            <w:vAlign w:val="center"/>
          </w:tcPr>
          <w:p w14:paraId="64ADB1BC">
            <w:pPr>
              <w:snapToGrid w:val="0"/>
              <w:spacing w:before="90" w:after="90"/>
              <w:jc w:val="center"/>
              <w:rPr>
                <w:sz w:val="18"/>
                <w:szCs w:val="18"/>
              </w:rPr>
            </w:pPr>
            <w:r>
              <w:rPr>
                <w:rFonts w:hint="eastAsia"/>
                <w:sz w:val="18"/>
                <w:szCs w:val="18"/>
              </w:rPr>
              <w:t>数量</w:t>
            </w:r>
          </w:p>
        </w:tc>
        <w:tc>
          <w:tcPr>
            <w:tcW w:w="1011" w:type="pct"/>
            <w:tcBorders>
              <w:top w:val="single" w:color="auto" w:sz="12" w:space="0"/>
              <w:bottom w:val="single" w:color="auto" w:sz="12" w:space="0"/>
            </w:tcBorders>
            <w:vAlign w:val="center"/>
          </w:tcPr>
          <w:p w14:paraId="76887633">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926" w:type="pct"/>
            <w:tcBorders>
              <w:top w:val="single" w:color="auto" w:sz="12" w:space="0"/>
              <w:bottom w:val="single" w:color="auto" w:sz="12" w:space="0"/>
            </w:tcBorders>
            <w:vAlign w:val="center"/>
          </w:tcPr>
          <w:p w14:paraId="6C2B7ADC">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03" w:type="pct"/>
            <w:tcBorders>
              <w:top w:val="single" w:color="auto" w:sz="12" w:space="0"/>
              <w:bottom w:val="single" w:color="auto" w:sz="12" w:space="0"/>
              <w:right w:val="single" w:color="auto" w:sz="12" w:space="0"/>
            </w:tcBorders>
          </w:tcPr>
          <w:p w14:paraId="5B153F55">
            <w:pPr>
              <w:snapToGrid w:val="0"/>
              <w:spacing w:before="90" w:after="90"/>
              <w:jc w:val="center"/>
              <w:rPr>
                <w:sz w:val="18"/>
                <w:szCs w:val="18"/>
              </w:rPr>
            </w:pPr>
            <w:r>
              <w:rPr>
                <w:rFonts w:hint="eastAsia"/>
                <w:sz w:val="18"/>
                <w:szCs w:val="18"/>
              </w:rPr>
              <w:t>备注</w:t>
            </w:r>
          </w:p>
        </w:tc>
      </w:tr>
      <w:tr w14:paraId="6EA781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tcBorders>
            <w:vAlign w:val="center"/>
          </w:tcPr>
          <w:p w14:paraId="778CAF9C">
            <w:pPr>
              <w:snapToGrid w:val="0"/>
              <w:spacing w:before="90" w:after="90"/>
              <w:jc w:val="center"/>
              <w:rPr>
                <w:sz w:val="18"/>
                <w:szCs w:val="18"/>
              </w:rPr>
            </w:pPr>
          </w:p>
        </w:tc>
        <w:tc>
          <w:tcPr>
            <w:tcW w:w="1037" w:type="pct"/>
            <w:tcBorders>
              <w:top w:val="single" w:color="auto" w:sz="12" w:space="0"/>
            </w:tcBorders>
            <w:vAlign w:val="center"/>
          </w:tcPr>
          <w:p w14:paraId="6B39FAEA">
            <w:pPr>
              <w:snapToGrid w:val="0"/>
              <w:spacing w:before="90" w:after="90"/>
              <w:jc w:val="center"/>
              <w:rPr>
                <w:sz w:val="18"/>
                <w:szCs w:val="18"/>
              </w:rPr>
            </w:pPr>
          </w:p>
        </w:tc>
        <w:tc>
          <w:tcPr>
            <w:tcW w:w="421" w:type="pct"/>
            <w:tcBorders>
              <w:top w:val="single" w:color="auto" w:sz="12" w:space="0"/>
            </w:tcBorders>
            <w:vAlign w:val="center"/>
          </w:tcPr>
          <w:p w14:paraId="2A5BDDF7">
            <w:pPr>
              <w:snapToGrid w:val="0"/>
              <w:spacing w:before="90" w:after="90"/>
              <w:jc w:val="center"/>
              <w:rPr>
                <w:sz w:val="18"/>
                <w:szCs w:val="18"/>
              </w:rPr>
            </w:pPr>
          </w:p>
        </w:tc>
        <w:tc>
          <w:tcPr>
            <w:tcW w:w="673" w:type="pct"/>
            <w:tcBorders>
              <w:top w:val="single" w:color="auto" w:sz="12" w:space="0"/>
            </w:tcBorders>
            <w:vAlign w:val="center"/>
          </w:tcPr>
          <w:p w14:paraId="215F296B">
            <w:pPr>
              <w:snapToGrid w:val="0"/>
              <w:spacing w:before="90" w:after="90"/>
              <w:jc w:val="center"/>
              <w:rPr>
                <w:sz w:val="18"/>
                <w:szCs w:val="18"/>
              </w:rPr>
            </w:pPr>
          </w:p>
        </w:tc>
        <w:tc>
          <w:tcPr>
            <w:tcW w:w="1011" w:type="pct"/>
            <w:tcBorders>
              <w:top w:val="single" w:color="auto" w:sz="12" w:space="0"/>
            </w:tcBorders>
            <w:vAlign w:val="center"/>
          </w:tcPr>
          <w:p w14:paraId="5AC4BBCC">
            <w:pPr>
              <w:snapToGrid w:val="0"/>
              <w:spacing w:before="90" w:after="90"/>
              <w:jc w:val="center"/>
              <w:rPr>
                <w:sz w:val="18"/>
                <w:szCs w:val="18"/>
              </w:rPr>
            </w:pPr>
          </w:p>
        </w:tc>
        <w:tc>
          <w:tcPr>
            <w:tcW w:w="926" w:type="pct"/>
            <w:tcBorders>
              <w:top w:val="single" w:color="auto" w:sz="12" w:space="0"/>
            </w:tcBorders>
            <w:vAlign w:val="center"/>
          </w:tcPr>
          <w:p w14:paraId="4865575A">
            <w:pPr>
              <w:snapToGrid w:val="0"/>
              <w:spacing w:before="90" w:after="90"/>
              <w:jc w:val="center"/>
              <w:rPr>
                <w:sz w:val="18"/>
                <w:szCs w:val="18"/>
              </w:rPr>
            </w:pPr>
          </w:p>
        </w:tc>
        <w:tc>
          <w:tcPr>
            <w:tcW w:w="503" w:type="pct"/>
            <w:tcBorders>
              <w:top w:val="single" w:color="auto" w:sz="12" w:space="0"/>
              <w:right w:val="single" w:color="auto" w:sz="12" w:space="0"/>
            </w:tcBorders>
          </w:tcPr>
          <w:p w14:paraId="72D4F427">
            <w:pPr>
              <w:snapToGrid w:val="0"/>
              <w:spacing w:before="90" w:after="90"/>
              <w:jc w:val="center"/>
              <w:rPr>
                <w:sz w:val="18"/>
                <w:szCs w:val="18"/>
              </w:rPr>
            </w:pPr>
          </w:p>
        </w:tc>
      </w:tr>
      <w:tr w14:paraId="6558D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left w:val="single" w:color="auto" w:sz="12" w:space="0"/>
            </w:tcBorders>
            <w:vAlign w:val="center"/>
          </w:tcPr>
          <w:p w14:paraId="2B2FD0B1">
            <w:pPr>
              <w:snapToGrid w:val="0"/>
              <w:spacing w:before="90" w:after="90"/>
              <w:jc w:val="center"/>
              <w:rPr>
                <w:sz w:val="18"/>
                <w:szCs w:val="18"/>
              </w:rPr>
            </w:pPr>
          </w:p>
        </w:tc>
        <w:tc>
          <w:tcPr>
            <w:tcW w:w="1037" w:type="pct"/>
            <w:vAlign w:val="center"/>
          </w:tcPr>
          <w:p w14:paraId="6465D251">
            <w:pPr>
              <w:snapToGrid w:val="0"/>
              <w:spacing w:before="90" w:after="90"/>
              <w:jc w:val="center"/>
              <w:rPr>
                <w:sz w:val="18"/>
                <w:szCs w:val="18"/>
              </w:rPr>
            </w:pPr>
          </w:p>
        </w:tc>
        <w:tc>
          <w:tcPr>
            <w:tcW w:w="421" w:type="pct"/>
            <w:vAlign w:val="center"/>
          </w:tcPr>
          <w:p w14:paraId="31425A39">
            <w:pPr>
              <w:snapToGrid w:val="0"/>
              <w:spacing w:before="90" w:after="90"/>
              <w:jc w:val="center"/>
              <w:rPr>
                <w:sz w:val="18"/>
                <w:szCs w:val="18"/>
              </w:rPr>
            </w:pPr>
          </w:p>
        </w:tc>
        <w:tc>
          <w:tcPr>
            <w:tcW w:w="673" w:type="pct"/>
            <w:vAlign w:val="center"/>
          </w:tcPr>
          <w:p w14:paraId="598C0CA7">
            <w:pPr>
              <w:snapToGrid w:val="0"/>
              <w:spacing w:before="90" w:after="90"/>
              <w:jc w:val="center"/>
              <w:rPr>
                <w:sz w:val="18"/>
                <w:szCs w:val="18"/>
              </w:rPr>
            </w:pPr>
          </w:p>
        </w:tc>
        <w:tc>
          <w:tcPr>
            <w:tcW w:w="1011" w:type="pct"/>
            <w:vAlign w:val="center"/>
          </w:tcPr>
          <w:p w14:paraId="6CCE5B9A">
            <w:pPr>
              <w:snapToGrid w:val="0"/>
              <w:spacing w:before="90" w:after="90"/>
              <w:jc w:val="center"/>
              <w:rPr>
                <w:sz w:val="18"/>
                <w:szCs w:val="18"/>
              </w:rPr>
            </w:pPr>
          </w:p>
        </w:tc>
        <w:tc>
          <w:tcPr>
            <w:tcW w:w="926" w:type="pct"/>
            <w:vAlign w:val="center"/>
          </w:tcPr>
          <w:p w14:paraId="439D033A">
            <w:pPr>
              <w:snapToGrid w:val="0"/>
              <w:spacing w:before="90" w:after="90"/>
              <w:jc w:val="center"/>
              <w:rPr>
                <w:sz w:val="18"/>
                <w:szCs w:val="18"/>
              </w:rPr>
            </w:pPr>
          </w:p>
        </w:tc>
        <w:tc>
          <w:tcPr>
            <w:tcW w:w="503" w:type="pct"/>
            <w:tcBorders>
              <w:right w:val="single" w:color="auto" w:sz="12" w:space="0"/>
            </w:tcBorders>
          </w:tcPr>
          <w:p w14:paraId="7991B1A4">
            <w:pPr>
              <w:snapToGrid w:val="0"/>
              <w:spacing w:before="90" w:after="90"/>
              <w:jc w:val="center"/>
              <w:rPr>
                <w:sz w:val="18"/>
                <w:szCs w:val="18"/>
              </w:rPr>
            </w:pPr>
          </w:p>
        </w:tc>
      </w:tr>
      <w:tr w14:paraId="102837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000" w:type="pct"/>
            <w:gridSpan w:val="7"/>
            <w:tcBorders>
              <w:left w:val="single" w:color="auto" w:sz="12" w:space="0"/>
              <w:bottom w:val="single" w:color="auto" w:sz="12" w:space="0"/>
              <w:right w:val="single" w:color="auto" w:sz="12" w:space="0"/>
            </w:tcBorders>
            <w:vAlign w:val="center"/>
          </w:tcPr>
          <w:p w14:paraId="1D4F8EDB">
            <w:pPr>
              <w:ind w:left="499" w:hanging="301"/>
              <w:rPr>
                <w:sz w:val="18"/>
                <w:szCs w:val="18"/>
              </w:rPr>
            </w:pPr>
            <w:r>
              <w:rPr>
                <w:rFonts w:hint="eastAsia" w:ascii="黑体" w:hAnsi="黑体" w:eastAsia="黑体"/>
                <w:sz w:val="18"/>
                <w:szCs w:val="18"/>
              </w:rPr>
              <w:t>注：</w:t>
            </w:r>
            <w:r>
              <w:rPr>
                <w:rFonts w:hint="eastAsia" w:ascii="宋体" w:hAnsi="宋体"/>
                <w:sz w:val="18"/>
                <w:szCs w:val="18"/>
              </w:rPr>
              <w:t>本表应填至三级项目。装置性材料采购工程应按本表格式填写，具体项目及工程量可根据标段工作内容填写。</w:t>
            </w:r>
          </w:p>
        </w:tc>
      </w:tr>
    </w:tbl>
    <w:p w14:paraId="5C628AFE">
      <w:pPr>
        <w:pStyle w:val="27"/>
        <w:spacing w:line="360" w:lineRule="exact"/>
      </w:pPr>
      <w:r>
        <w:rPr>
          <w:rFonts w:hint="eastAsia"/>
        </w:rPr>
        <w:t>A</w:t>
      </w:r>
      <w:r>
        <w:t xml:space="preserve">.5 </w:t>
      </w:r>
      <w:r>
        <w:rPr>
          <w:rFonts w:hint="eastAsia"/>
        </w:rPr>
        <w:t>投资对比分析表</w:t>
      </w:r>
    </w:p>
    <w:p w14:paraId="63632AD6">
      <w:pPr>
        <w:pStyle w:val="27"/>
        <w:spacing w:line="360" w:lineRule="exact"/>
        <w:ind w:firstLine="840" w:firstLineChars="400"/>
      </w:pPr>
      <w:r>
        <w:rPr>
          <w:rFonts w:hint="eastAsia"/>
        </w:rPr>
        <w:t>表A.</w:t>
      </w:r>
      <w:r>
        <w:t>5.1</w:t>
      </w:r>
      <w:r>
        <w:rPr>
          <w:rFonts w:hint="eastAsia"/>
        </w:rPr>
        <w:t>为标段概算投资对比分析表。</w:t>
      </w:r>
    </w:p>
    <w:p w14:paraId="1FABC870">
      <w:pPr>
        <w:pStyle w:val="92"/>
        <w:numPr>
          <w:ilvl w:val="0"/>
          <w:numId w:val="0"/>
        </w:numPr>
        <w:tabs>
          <w:tab w:val="clear" w:pos="180"/>
        </w:tabs>
        <w:spacing w:before="156" w:after="156"/>
      </w:pPr>
      <w:r>
        <w:rPr>
          <w:rFonts w:hint="eastAsia"/>
        </w:rPr>
        <w:t>表A.</w:t>
      </w:r>
      <w:r>
        <w:t xml:space="preserve">5.1 </w:t>
      </w:r>
      <w:r>
        <w:rPr>
          <w:rFonts w:hint="eastAsia"/>
        </w:rPr>
        <w:t>标段概算投资对比分析表</w:t>
      </w:r>
    </w:p>
    <w:tbl>
      <w:tblPr>
        <w:tblStyle w:val="37"/>
        <w:tblW w:w="5000" w:type="pct"/>
        <w:tblInd w:w="0" w:type="dxa"/>
        <w:tblLayout w:type="autofit"/>
        <w:tblCellMar>
          <w:top w:w="0" w:type="dxa"/>
          <w:left w:w="108" w:type="dxa"/>
          <w:bottom w:w="0" w:type="dxa"/>
          <w:right w:w="108" w:type="dxa"/>
        </w:tblCellMar>
      </w:tblPr>
      <w:tblGrid>
        <w:gridCol w:w="695"/>
        <w:gridCol w:w="3024"/>
        <w:gridCol w:w="1210"/>
        <w:gridCol w:w="1721"/>
        <w:gridCol w:w="1434"/>
        <w:gridCol w:w="1487"/>
      </w:tblGrid>
      <w:tr w14:paraId="3656D12F">
        <w:tblPrEx>
          <w:tblCellMar>
            <w:top w:w="0" w:type="dxa"/>
            <w:left w:w="108" w:type="dxa"/>
            <w:bottom w:w="0" w:type="dxa"/>
            <w:right w:w="108" w:type="dxa"/>
          </w:tblCellMar>
        </w:tblPrEx>
        <w:trPr>
          <w:trHeight w:val="284" w:hRule="atLeast"/>
          <w:tblHeader/>
        </w:trPr>
        <w:tc>
          <w:tcPr>
            <w:tcW w:w="363" w:type="pct"/>
            <w:tcBorders>
              <w:top w:val="single" w:color="auto" w:sz="12" w:space="0"/>
              <w:left w:val="single" w:color="auto" w:sz="12" w:space="0"/>
              <w:bottom w:val="single" w:color="auto" w:sz="4" w:space="0"/>
              <w:right w:val="single" w:color="auto" w:sz="4" w:space="0"/>
            </w:tcBorders>
            <w:vAlign w:val="center"/>
          </w:tcPr>
          <w:p w14:paraId="1C353673">
            <w:pPr>
              <w:widowControl/>
              <w:jc w:val="center"/>
              <w:rPr>
                <w:rFonts w:hAnsi="宋体" w:cs="宋体"/>
                <w:sz w:val="18"/>
                <w:szCs w:val="18"/>
              </w:rPr>
            </w:pPr>
            <w:r>
              <w:rPr>
                <w:rFonts w:hint="eastAsia" w:hAnsi="宋体" w:cs="宋体"/>
                <w:sz w:val="18"/>
                <w:szCs w:val="18"/>
              </w:rPr>
              <w:t>编号</w:t>
            </w:r>
          </w:p>
        </w:tc>
        <w:tc>
          <w:tcPr>
            <w:tcW w:w="1580" w:type="pct"/>
            <w:tcBorders>
              <w:top w:val="single" w:color="auto" w:sz="12" w:space="0"/>
              <w:left w:val="nil"/>
              <w:bottom w:val="single" w:color="auto" w:sz="4" w:space="0"/>
              <w:right w:val="single" w:color="auto" w:sz="4" w:space="0"/>
            </w:tcBorders>
            <w:vAlign w:val="center"/>
          </w:tcPr>
          <w:p w14:paraId="40769160">
            <w:pPr>
              <w:widowControl/>
              <w:jc w:val="center"/>
              <w:rPr>
                <w:rFonts w:hAnsi="宋体" w:cs="宋体"/>
                <w:sz w:val="18"/>
                <w:szCs w:val="18"/>
              </w:rPr>
            </w:pPr>
            <w:r>
              <w:rPr>
                <w:rFonts w:hint="eastAsia" w:hAnsi="宋体" w:cs="宋体"/>
                <w:sz w:val="18"/>
                <w:szCs w:val="18"/>
              </w:rPr>
              <w:t>项目名称</w:t>
            </w:r>
          </w:p>
        </w:tc>
        <w:tc>
          <w:tcPr>
            <w:tcW w:w="632" w:type="pct"/>
            <w:tcBorders>
              <w:top w:val="single" w:color="auto" w:sz="12" w:space="0"/>
              <w:left w:val="nil"/>
              <w:bottom w:val="single" w:color="auto" w:sz="4" w:space="0"/>
              <w:right w:val="nil"/>
            </w:tcBorders>
            <w:vAlign w:val="center"/>
          </w:tcPr>
          <w:p w14:paraId="1FB3E12D">
            <w:pPr>
              <w:widowControl/>
              <w:jc w:val="center"/>
              <w:rPr>
                <w:rFonts w:hAnsi="宋体" w:cs="宋体"/>
                <w:sz w:val="18"/>
                <w:szCs w:val="18"/>
              </w:rPr>
            </w:pPr>
            <w:r>
              <w:rPr>
                <w:rFonts w:hint="eastAsia" w:hAnsi="宋体" w:cs="宋体"/>
                <w:sz w:val="18"/>
                <w:szCs w:val="18"/>
              </w:rPr>
              <w:t>分标概算</w:t>
            </w:r>
          </w:p>
          <w:p w14:paraId="52D231E5">
            <w:pPr>
              <w:widowControl/>
              <w:jc w:val="center"/>
              <w:rPr>
                <w:rFonts w:hAnsi="宋体" w:cs="宋体"/>
                <w:sz w:val="18"/>
                <w:szCs w:val="18"/>
              </w:rPr>
            </w:pPr>
            <w:r>
              <w:rPr>
                <w:rFonts w:hint="eastAsia" w:cs="宋体"/>
                <w:sz w:val="18"/>
                <w:szCs w:val="18"/>
              </w:rPr>
              <w:t>/</w:t>
            </w:r>
            <w:r>
              <w:rPr>
                <w:rFonts w:hint="eastAsia" w:hAnsi="宋体" w:cs="宋体"/>
                <w:sz w:val="18"/>
                <w:szCs w:val="18"/>
              </w:rPr>
              <w:t>万元</w:t>
            </w:r>
          </w:p>
        </w:tc>
        <w:tc>
          <w:tcPr>
            <w:tcW w:w="899" w:type="pct"/>
            <w:tcBorders>
              <w:top w:val="single" w:color="auto" w:sz="12" w:space="0"/>
              <w:left w:val="single" w:color="auto" w:sz="4" w:space="0"/>
              <w:bottom w:val="single" w:color="auto" w:sz="4" w:space="0"/>
              <w:right w:val="nil"/>
            </w:tcBorders>
            <w:vAlign w:val="center"/>
          </w:tcPr>
          <w:p w14:paraId="64D10105">
            <w:pPr>
              <w:widowControl/>
              <w:jc w:val="center"/>
              <w:rPr>
                <w:rFonts w:hAnsi="宋体" w:cs="宋体"/>
                <w:sz w:val="18"/>
                <w:szCs w:val="18"/>
              </w:rPr>
            </w:pPr>
            <w:r>
              <w:rPr>
                <w:rFonts w:hint="eastAsia" w:hAnsi="宋体" w:cs="宋体"/>
                <w:sz w:val="18"/>
                <w:szCs w:val="18"/>
              </w:rPr>
              <w:t>招标设计概算</w:t>
            </w:r>
          </w:p>
          <w:p w14:paraId="41210D0F">
            <w:pPr>
              <w:widowControl/>
              <w:jc w:val="center"/>
              <w:rPr>
                <w:rFonts w:hAnsi="宋体" w:cs="宋体"/>
                <w:sz w:val="18"/>
                <w:szCs w:val="18"/>
              </w:rPr>
            </w:pPr>
            <w:r>
              <w:rPr>
                <w:rFonts w:hint="eastAsia" w:cs="宋体"/>
                <w:sz w:val="18"/>
                <w:szCs w:val="18"/>
              </w:rPr>
              <w:t>/</w:t>
            </w:r>
            <w:r>
              <w:rPr>
                <w:rFonts w:hint="eastAsia" w:hAnsi="宋体" w:cs="宋体"/>
                <w:sz w:val="18"/>
                <w:szCs w:val="18"/>
              </w:rPr>
              <w:t>万元</w:t>
            </w:r>
          </w:p>
        </w:tc>
        <w:tc>
          <w:tcPr>
            <w:tcW w:w="749" w:type="pct"/>
            <w:tcBorders>
              <w:top w:val="single" w:color="auto" w:sz="12" w:space="0"/>
              <w:left w:val="single" w:color="auto" w:sz="4" w:space="0"/>
              <w:bottom w:val="single" w:color="auto" w:sz="4" w:space="0"/>
              <w:right w:val="nil"/>
            </w:tcBorders>
            <w:vAlign w:val="center"/>
          </w:tcPr>
          <w:p w14:paraId="2BFED609">
            <w:pPr>
              <w:widowControl/>
              <w:jc w:val="center"/>
              <w:rPr>
                <w:rFonts w:hAnsi="宋体" w:cs="宋体"/>
                <w:sz w:val="18"/>
                <w:szCs w:val="18"/>
              </w:rPr>
            </w:pPr>
            <w:r>
              <w:rPr>
                <w:rFonts w:hint="eastAsia" w:hAnsi="宋体" w:cs="宋体"/>
                <w:sz w:val="18"/>
                <w:szCs w:val="18"/>
              </w:rPr>
              <w:t>增减</w:t>
            </w:r>
            <w:r>
              <w:rPr>
                <w:rFonts w:hAnsi="宋体" w:cs="宋体"/>
                <w:sz w:val="18"/>
                <w:szCs w:val="18"/>
              </w:rPr>
              <w:t>（</w:t>
            </w:r>
            <w:r>
              <w:rPr>
                <w:rFonts w:hAnsi="宋体" w:cs="宋体"/>
                <w:spacing w:val="20"/>
                <w:szCs w:val="21"/>
              </w:rPr>
              <w:t>+-</w:t>
            </w:r>
            <w:r>
              <w:rPr>
                <w:rFonts w:hAnsi="宋体" w:cs="宋体"/>
                <w:sz w:val="18"/>
                <w:szCs w:val="18"/>
              </w:rPr>
              <w:t>）</w:t>
            </w:r>
          </w:p>
          <w:p w14:paraId="6A65EC16">
            <w:pPr>
              <w:widowControl/>
              <w:jc w:val="center"/>
              <w:rPr>
                <w:rFonts w:hAnsi="宋体" w:cs="宋体"/>
                <w:sz w:val="18"/>
                <w:szCs w:val="18"/>
              </w:rPr>
            </w:pPr>
            <w:r>
              <w:rPr>
                <w:rFonts w:hint="eastAsia" w:cs="宋体"/>
                <w:sz w:val="18"/>
                <w:szCs w:val="18"/>
              </w:rPr>
              <w:t>/</w:t>
            </w:r>
            <w:r>
              <w:rPr>
                <w:rFonts w:hint="eastAsia" w:hAnsi="宋体" w:cs="宋体"/>
                <w:sz w:val="18"/>
                <w:szCs w:val="18"/>
              </w:rPr>
              <w:t>万元</w:t>
            </w:r>
          </w:p>
        </w:tc>
        <w:tc>
          <w:tcPr>
            <w:tcW w:w="778" w:type="pct"/>
            <w:tcBorders>
              <w:top w:val="single" w:color="auto" w:sz="12" w:space="0"/>
              <w:left w:val="single" w:color="auto" w:sz="4" w:space="0"/>
              <w:bottom w:val="single" w:color="auto" w:sz="4" w:space="0"/>
              <w:right w:val="single" w:color="auto" w:sz="12" w:space="0"/>
            </w:tcBorders>
            <w:vAlign w:val="center"/>
          </w:tcPr>
          <w:p w14:paraId="631EF982">
            <w:pPr>
              <w:widowControl/>
              <w:jc w:val="center"/>
              <w:rPr>
                <w:rFonts w:hAnsi="宋体" w:cs="宋体"/>
                <w:sz w:val="18"/>
                <w:szCs w:val="18"/>
              </w:rPr>
            </w:pPr>
            <w:r>
              <w:rPr>
                <w:rFonts w:hint="eastAsia" w:hAnsi="宋体" w:cs="宋体"/>
                <w:sz w:val="18"/>
                <w:szCs w:val="18"/>
              </w:rPr>
              <w:t>变化情况说明</w:t>
            </w:r>
          </w:p>
        </w:tc>
      </w:tr>
      <w:tr w14:paraId="33BB2B7F">
        <w:tblPrEx>
          <w:tblCellMar>
            <w:top w:w="0" w:type="dxa"/>
            <w:left w:w="108" w:type="dxa"/>
            <w:bottom w:w="0" w:type="dxa"/>
            <w:right w:w="108" w:type="dxa"/>
          </w:tblCellMar>
        </w:tblPrEx>
        <w:trPr>
          <w:trHeight w:val="284" w:hRule="atLeast"/>
          <w:tblHeader/>
        </w:trPr>
        <w:tc>
          <w:tcPr>
            <w:tcW w:w="363" w:type="pct"/>
            <w:tcBorders>
              <w:top w:val="single" w:color="auto" w:sz="4" w:space="0"/>
              <w:left w:val="single" w:color="auto" w:sz="12" w:space="0"/>
              <w:bottom w:val="single" w:color="auto" w:sz="12" w:space="0"/>
              <w:right w:val="single" w:color="auto" w:sz="4" w:space="0"/>
            </w:tcBorders>
            <w:vAlign w:val="center"/>
          </w:tcPr>
          <w:p w14:paraId="3BA3D390">
            <w:pPr>
              <w:widowControl/>
              <w:jc w:val="center"/>
              <w:rPr>
                <w:rFonts w:hAnsi="宋体" w:cs="宋体"/>
                <w:sz w:val="18"/>
                <w:szCs w:val="18"/>
              </w:rPr>
            </w:pPr>
            <w:r>
              <w:rPr>
                <w:rFonts w:hAnsi="宋体" w:cs="宋体"/>
                <w:sz w:val="18"/>
                <w:szCs w:val="18"/>
              </w:rPr>
              <w:t>（1）</w:t>
            </w:r>
          </w:p>
        </w:tc>
        <w:tc>
          <w:tcPr>
            <w:tcW w:w="1580" w:type="pct"/>
            <w:tcBorders>
              <w:top w:val="single" w:color="auto" w:sz="4" w:space="0"/>
              <w:left w:val="nil"/>
              <w:bottom w:val="single" w:color="auto" w:sz="12" w:space="0"/>
              <w:right w:val="single" w:color="auto" w:sz="4" w:space="0"/>
            </w:tcBorders>
            <w:vAlign w:val="center"/>
          </w:tcPr>
          <w:p w14:paraId="16F80CD6">
            <w:pPr>
              <w:widowControl/>
              <w:jc w:val="center"/>
              <w:rPr>
                <w:rFonts w:hAnsi="宋体" w:cs="宋体"/>
                <w:sz w:val="18"/>
                <w:szCs w:val="18"/>
              </w:rPr>
            </w:pPr>
            <w:r>
              <w:rPr>
                <w:rFonts w:hAnsi="宋体" w:cs="宋体"/>
                <w:sz w:val="18"/>
                <w:szCs w:val="18"/>
              </w:rPr>
              <w:t>（2）</w:t>
            </w:r>
          </w:p>
        </w:tc>
        <w:tc>
          <w:tcPr>
            <w:tcW w:w="632" w:type="pct"/>
            <w:tcBorders>
              <w:top w:val="single" w:color="auto" w:sz="4" w:space="0"/>
              <w:left w:val="nil"/>
              <w:bottom w:val="single" w:color="auto" w:sz="12" w:space="0"/>
              <w:right w:val="nil"/>
            </w:tcBorders>
            <w:vAlign w:val="center"/>
          </w:tcPr>
          <w:p w14:paraId="45113932">
            <w:pPr>
              <w:widowControl/>
              <w:jc w:val="center"/>
              <w:rPr>
                <w:rFonts w:hAnsi="宋体" w:cs="宋体"/>
                <w:sz w:val="18"/>
                <w:szCs w:val="18"/>
              </w:rPr>
            </w:pPr>
            <w:r>
              <w:rPr>
                <w:rFonts w:hAnsi="宋体" w:cs="宋体"/>
                <w:sz w:val="18"/>
                <w:szCs w:val="18"/>
              </w:rPr>
              <w:t>（3）</w:t>
            </w:r>
          </w:p>
        </w:tc>
        <w:tc>
          <w:tcPr>
            <w:tcW w:w="899" w:type="pct"/>
            <w:tcBorders>
              <w:top w:val="single" w:color="auto" w:sz="4" w:space="0"/>
              <w:left w:val="single" w:color="auto" w:sz="4" w:space="0"/>
              <w:bottom w:val="single" w:color="auto" w:sz="12" w:space="0"/>
              <w:right w:val="single" w:color="auto" w:sz="4" w:space="0"/>
            </w:tcBorders>
            <w:vAlign w:val="center"/>
          </w:tcPr>
          <w:p w14:paraId="40CC09A2">
            <w:pPr>
              <w:widowControl/>
              <w:jc w:val="center"/>
              <w:rPr>
                <w:rFonts w:hAnsi="宋体" w:cs="宋体"/>
                <w:sz w:val="18"/>
                <w:szCs w:val="18"/>
              </w:rPr>
            </w:pPr>
            <w:r>
              <w:rPr>
                <w:rFonts w:hAnsi="宋体" w:cs="宋体"/>
                <w:sz w:val="18"/>
                <w:szCs w:val="18"/>
              </w:rPr>
              <w:t>（4）</w:t>
            </w:r>
          </w:p>
        </w:tc>
        <w:tc>
          <w:tcPr>
            <w:tcW w:w="749" w:type="pct"/>
            <w:tcBorders>
              <w:top w:val="single" w:color="auto" w:sz="4" w:space="0"/>
              <w:left w:val="nil"/>
              <w:bottom w:val="single" w:color="auto" w:sz="12" w:space="0"/>
              <w:right w:val="single" w:color="auto" w:sz="4" w:space="0"/>
            </w:tcBorders>
            <w:vAlign w:val="center"/>
          </w:tcPr>
          <w:p w14:paraId="6E9A56DA">
            <w:pPr>
              <w:widowControl/>
              <w:jc w:val="center"/>
              <w:rPr>
                <w:rFonts w:hAnsi="宋体" w:cs="宋体"/>
                <w:sz w:val="18"/>
                <w:szCs w:val="18"/>
              </w:rPr>
            </w:pPr>
            <w:r>
              <w:rPr>
                <w:rFonts w:hAnsi="宋体" w:cs="宋体"/>
                <w:sz w:val="18"/>
                <w:szCs w:val="18"/>
              </w:rPr>
              <w:t>（5）=（4）-（3）</w:t>
            </w:r>
          </w:p>
        </w:tc>
        <w:tc>
          <w:tcPr>
            <w:tcW w:w="778" w:type="pct"/>
            <w:tcBorders>
              <w:top w:val="single" w:color="auto" w:sz="4" w:space="0"/>
              <w:left w:val="single" w:color="auto" w:sz="4" w:space="0"/>
              <w:bottom w:val="single" w:color="auto" w:sz="12" w:space="0"/>
              <w:right w:val="single" w:color="auto" w:sz="12" w:space="0"/>
            </w:tcBorders>
            <w:vAlign w:val="center"/>
          </w:tcPr>
          <w:p w14:paraId="3202E295">
            <w:pPr>
              <w:widowControl/>
              <w:jc w:val="center"/>
              <w:rPr>
                <w:rFonts w:hAnsi="宋体" w:cs="宋体"/>
                <w:sz w:val="18"/>
                <w:szCs w:val="18"/>
              </w:rPr>
            </w:pPr>
            <w:r>
              <w:rPr>
                <w:rFonts w:hAnsi="宋体" w:cs="宋体"/>
                <w:sz w:val="18"/>
                <w:szCs w:val="18"/>
              </w:rPr>
              <w:t>（</w:t>
            </w:r>
            <w:r>
              <w:rPr>
                <w:rFonts w:hint="eastAsia" w:hAnsi="宋体" w:cs="宋体"/>
                <w:sz w:val="18"/>
                <w:szCs w:val="18"/>
              </w:rPr>
              <w:t>6</w:t>
            </w:r>
            <w:r>
              <w:rPr>
                <w:rFonts w:hAnsi="宋体" w:cs="宋体"/>
                <w:sz w:val="18"/>
                <w:szCs w:val="18"/>
              </w:rPr>
              <w:t>）</w:t>
            </w:r>
          </w:p>
        </w:tc>
      </w:tr>
      <w:tr w14:paraId="2C3DEDF9">
        <w:tblPrEx>
          <w:tblCellMar>
            <w:top w:w="0" w:type="dxa"/>
            <w:left w:w="108" w:type="dxa"/>
            <w:bottom w:w="0" w:type="dxa"/>
            <w:right w:w="108" w:type="dxa"/>
          </w:tblCellMar>
        </w:tblPrEx>
        <w:trPr>
          <w:trHeight w:val="284" w:hRule="atLeast"/>
        </w:trPr>
        <w:tc>
          <w:tcPr>
            <w:tcW w:w="363" w:type="pct"/>
            <w:tcBorders>
              <w:top w:val="single" w:color="auto" w:sz="12" w:space="0"/>
              <w:left w:val="single" w:color="auto" w:sz="12" w:space="0"/>
              <w:bottom w:val="nil"/>
              <w:right w:val="single" w:color="auto" w:sz="4" w:space="0"/>
            </w:tcBorders>
            <w:vAlign w:val="center"/>
          </w:tcPr>
          <w:p w14:paraId="2E8077E9">
            <w:pPr>
              <w:widowControl/>
              <w:jc w:val="center"/>
              <w:rPr>
                <w:rFonts w:hAnsi="宋体" w:cs="宋体"/>
                <w:sz w:val="18"/>
                <w:szCs w:val="18"/>
              </w:rPr>
            </w:pPr>
            <w:r>
              <w:rPr>
                <w:rFonts w:hint="eastAsia" w:cs="宋体"/>
                <w:sz w:val="18"/>
                <w:szCs w:val="18"/>
              </w:rPr>
              <w:t>Ⅰ</w:t>
            </w:r>
          </w:p>
        </w:tc>
        <w:tc>
          <w:tcPr>
            <w:tcW w:w="1580" w:type="pct"/>
            <w:tcBorders>
              <w:top w:val="single" w:color="auto" w:sz="12" w:space="0"/>
              <w:left w:val="nil"/>
              <w:bottom w:val="nil"/>
              <w:right w:val="single" w:color="auto" w:sz="4" w:space="0"/>
            </w:tcBorders>
            <w:vAlign w:val="center"/>
          </w:tcPr>
          <w:p w14:paraId="1184F825">
            <w:pPr>
              <w:widowControl/>
              <w:rPr>
                <w:rFonts w:hAnsi="宋体" w:cs="宋体"/>
                <w:sz w:val="18"/>
                <w:szCs w:val="18"/>
              </w:rPr>
            </w:pPr>
            <w:r>
              <w:rPr>
                <w:rFonts w:hint="eastAsia" w:cs="宋体"/>
                <w:sz w:val="18"/>
                <w:szCs w:val="18"/>
              </w:rPr>
              <w:t>标段工程费用（建筑安装工程类或设备采购工程类）</w:t>
            </w:r>
          </w:p>
        </w:tc>
        <w:tc>
          <w:tcPr>
            <w:tcW w:w="632" w:type="pct"/>
            <w:tcBorders>
              <w:top w:val="single" w:color="auto" w:sz="12" w:space="0"/>
              <w:left w:val="nil"/>
              <w:bottom w:val="single" w:color="auto" w:sz="4" w:space="0"/>
              <w:right w:val="single" w:color="auto" w:sz="4" w:space="0"/>
            </w:tcBorders>
            <w:vAlign w:val="center"/>
          </w:tcPr>
          <w:p w14:paraId="35305665">
            <w:pPr>
              <w:jc w:val="center"/>
              <w:rPr>
                <w:rFonts w:hAnsi="宋体" w:cs="宋体"/>
                <w:sz w:val="18"/>
                <w:szCs w:val="18"/>
              </w:rPr>
            </w:pPr>
          </w:p>
        </w:tc>
        <w:tc>
          <w:tcPr>
            <w:tcW w:w="899" w:type="pct"/>
            <w:tcBorders>
              <w:top w:val="single" w:color="auto" w:sz="12" w:space="0"/>
              <w:left w:val="nil"/>
              <w:bottom w:val="single" w:color="auto" w:sz="4" w:space="0"/>
              <w:right w:val="single" w:color="auto" w:sz="4" w:space="0"/>
            </w:tcBorders>
            <w:vAlign w:val="center"/>
          </w:tcPr>
          <w:p w14:paraId="1A6F27F3">
            <w:pPr>
              <w:jc w:val="center"/>
              <w:rPr>
                <w:rFonts w:hAnsi="宋体" w:cs="宋体"/>
                <w:sz w:val="18"/>
                <w:szCs w:val="18"/>
              </w:rPr>
            </w:pPr>
          </w:p>
        </w:tc>
        <w:tc>
          <w:tcPr>
            <w:tcW w:w="749" w:type="pct"/>
            <w:tcBorders>
              <w:top w:val="single" w:color="auto" w:sz="12" w:space="0"/>
              <w:left w:val="nil"/>
              <w:bottom w:val="single" w:color="auto" w:sz="4" w:space="0"/>
              <w:right w:val="single" w:color="auto" w:sz="4" w:space="0"/>
            </w:tcBorders>
            <w:vAlign w:val="center"/>
          </w:tcPr>
          <w:p w14:paraId="355C6527">
            <w:pPr>
              <w:jc w:val="center"/>
              <w:rPr>
                <w:rFonts w:hAnsi="宋体" w:cs="宋体"/>
                <w:sz w:val="18"/>
                <w:szCs w:val="18"/>
              </w:rPr>
            </w:pPr>
          </w:p>
        </w:tc>
        <w:tc>
          <w:tcPr>
            <w:tcW w:w="778" w:type="pct"/>
            <w:tcBorders>
              <w:top w:val="single" w:color="auto" w:sz="12" w:space="0"/>
              <w:left w:val="single" w:color="auto" w:sz="4" w:space="0"/>
              <w:bottom w:val="single" w:color="auto" w:sz="4" w:space="0"/>
              <w:right w:val="single" w:color="auto" w:sz="12" w:space="0"/>
            </w:tcBorders>
          </w:tcPr>
          <w:p w14:paraId="34A154C6">
            <w:pPr>
              <w:jc w:val="center"/>
              <w:rPr>
                <w:rFonts w:hAnsi="宋体" w:cs="宋体"/>
                <w:sz w:val="18"/>
                <w:szCs w:val="18"/>
              </w:rPr>
            </w:pPr>
          </w:p>
        </w:tc>
      </w:tr>
      <w:tr w14:paraId="47D32B18">
        <w:tblPrEx>
          <w:tblCellMar>
            <w:top w:w="0" w:type="dxa"/>
            <w:left w:w="108" w:type="dxa"/>
            <w:bottom w:w="0" w:type="dxa"/>
            <w:right w:w="108" w:type="dxa"/>
          </w:tblCellMar>
        </w:tblPrEx>
        <w:trPr>
          <w:trHeight w:val="284" w:hRule="atLeast"/>
        </w:trPr>
        <w:tc>
          <w:tcPr>
            <w:tcW w:w="363" w:type="pct"/>
            <w:tcBorders>
              <w:top w:val="single" w:color="auto" w:sz="4" w:space="0"/>
              <w:left w:val="single" w:color="auto" w:sz="12" w:space="0"/>
              <w:bottom w:val="nil"/>
              <w:right w:val="single" w:color="auto" w:sz="4" w:space="0"/>
            </w:tcBorders>
            <w:vAlign w:val="center"/>
          </w:tcPr>
          <w:p w14:paraId="5EDF2C37">
            <w:pPr>
              <w:widowControl/>
              <w:jc w:val="center"/>
              <w:rPr>
                <w:rFonts w:hAnsi="宋体" w:cs="宋体"/>
                <w:b/>
                <w:sz w:val="18"/>
                <w:szCs w:val="18"/>
              </w:rPr>
            </w:pPr>
            <w:r>
              <w:rPr>
                <w:rFonts w:hint="eastAsia" w:cs="宋体"/>
                <w:sz w:val="18"/>
                <w:szCs w:val="18"/>
              </w:rPr>
              <w:t>一</w:t>
            </w:r>
          </w:p>
        </w:tc>
        <w:tc>
          <w:tcPr>
            <w:tcW w:w="1580" w:type="pct"/>
            <w:tcBorders>
              <w:top w:val="single" w:color="auto" w:sz="4" w:space="0"/>
              <w:left w:val="nil"/>
              <w:bottom w:val="nil"/>
              <w:right w:val="single" w:color="auto" w:sz="4" w:space="0"/>
            </w:tcBorders>
            <w:vAlign w:val="center"/>
          </w:tcPr>
          <w:p w14:paraId="32B0341D">
            <w:pPr>
              <w:widowControl/>
              <w:rPr>
                <w:rFonts w:hAnsi="宋体" w:cs="宋体"/>
                <w:sz w:val="18"/>
                <w:szCs w:val="18"/>
              </w:rPr>
            </w:pPr>
            <w:r>
              <w:rPr>
                <w:rFonts w:hint="eastAsia" w:cs="宋体"/>
                <w:sz w:val="18"/>
                <w:szCs w:val="18"/>
              </w:rPr>
              <w:t>……（根据类型填写一级项目</w:t>
            </w:r>
            <w:bookmarkStart w:id="671" w:name="OLE_LINK6"/>
            <w:r>
              <w:rPr>
                <w:rFonts w:hint="eastAsia" w:cs="宋体"/>
                <w:sz w:val="18"/>
                <w:szCs w:val="18"/>
              </w:rPr>
              <w:t>）</w:t>
            </w:r>
            <w:bookmarkEnd w:id="671"/>
          </w:p>
        </w:tc>
        <w:tc>
          <w:tcPr>
            <w:tcW w:w="632" w:type="pct"/>
            <w:tcBorders>
              <w:top w:val="nil"/>
              <w:left w:val="nil"/>
              <w:bottom w:val="single" w:color="auto" w:sz="4" w:space="0"/>
              <w:right w:val="single" w:color="auto" w:sz="4" w:space="0"/>
            </w:tcBorders>
            <w:vAlign w:val="center"/>
          </w:tcPr>
          <w:p w14:paraId="2CCC1939">
            <w:pPr>
              <w:jc w:val="center"/>
              <w:rPr>
                <w:rFonts w:hAnsi="宋体" w:cs="宋体"/>
                <w:b/>
                <w:sz w:val="18"/>
                <w:szCs w:val="18"/>
              </w:rPr>
            </w:pPr>
          </w:p>
        </w:tc>
        <w:tc>
          <w:tcPr>
            <w:tcW w:w="899" w:type="pct"/>
            <w:tcBorders>
              <w:top w:val="nil"/>
              <w:left w:val="nil"/>
              <w:bottom w:val="single" w:color="auto" w:sz="4" w:space="0"/>
              <w:right w:val="single" w:color="auto" w:sz="4" w:space="0"/>
            </w:tcBorders>
            <w:vAlign w:val="center"/>
          </w:tcPr>
          <w:p w14:paraId="2CF06DA2">
            <w:pPr>
              <w:jc w:val="center"/>
              <w:rPr>
                <w:rFonts w:hAnsi="宋体" w:cs="宋体"/>
                <w:b/>
                <w:sz w:val="18"/>
                <w:szCs w:val="18"/>
              </w:rPr>
            </w:pPr>
          </w:p>
        </w:tc>
        <w:tc>
          <w:tcPr>
            <w:tcW w:w="749" w:type="pct"/>
            <w:tcBorders>
              <w:top w:val="nil"/>
              <w:left w:val="nil"/>
              <w:bottom w:val="single" w:color="auto" w:sz="4" w:space="0"/>
              <w:right w:val="single" w:color="auto" w:sz="4" w:space="0"/>
            </w:tcBorders>
            <w:vAlign w:val="center"/>
          </w:tcPr>
          <w:p w14:paraId="1EAAB619">
            <w:pPr>
              <w:jc w:val="center"/>
              <w:rPr>
                <w:rFonts w:hAnsi="宋体" w:cs="宋体"/>
                <w:b/>
                <w:sz w:val="18"/>
                <w:szCs w:val="18"/>
              </w:rPr>
            </w:pPr>
          </w:p>
        </w:tc>
        <w:tc>
          <w:tcPr>
            <w:tcW w:w="778" w:type="pct"/>
            <w:tcBorders>
              <w:top w:val="nil"/>
              <w:left w:val="single" w:color="auto" w:sz="4" w:space="0"/>
              <w:bottom w:val="single" w:color="auto" w:sz="4" w:space="0"/>
              <w:right w:val="single" w:color="auto" w:sz="12" w:space="0"/>
            </w:tcBorders>
          </w:tcPr>
          <w:p w14:paraId="1618932F">
            <w:pPr>
              <w:jc w:val="center"/>
              <w:rPr>
                <w:rFonts w:hAnsi="宋体" w:cs="宋体"/>
                <w:b/>
                <w:sz w:val="18"/>
                <w:szCs w:val="18"/>
              </w:rPr>
            </w:pPr>
          </w:p>
        </w:tc>
      </w:tr>
      <w:tr w14:paraId="74E0C147">
        <w:tblPrEx>
          <w:tblCellMar>
            <w:top w:w="0" w:type="dxa"/>
            <w:left w:w="108" w:type="dxa"/>
            <w:bottom w:w="0" w:type="dxa"/>
            <w:right w:w="108" w:type="dxa"/>
          </w:tblCellMar>
        </w:tblPrEx>
        <w:trPr>
          <w:trHeight w:val="284" w:hRule="atLeast"/>
        </w:trPr>
        <w:tc>
          <w:tcPr>
            <w:tcW w:w="363" w:type="pct"/>
            <w:tcBorders>
              <w:top w:val="single" w:color="auto" w:sz="4" w:space="0"/>
              <w:left w:val="single" w:color="auto" w:sz="12" w:space="0"/>
              <w:bottom w:val="nil"/>
              <w:right w:val="single" w:color="auto" w:sz="4" w:space="0"/>
            </w:tcBorders>
            <w:vAlign w:val="center"/>
          </w:tcPr>
          <w:p w14:paraId="0B291A54">
            <w:pPr>
              <w:widowControl/>
              <w:jc w:val="center"/>
              <w:rPr>
                <w:rFonts w:hAnsi="宋体" w:cs="宋体"/>
                <w:b/>
                <w:sz w:val="18"/>
                <w:szCs w:val="18"/>
              </w:rPr>
            </w:pPr>
          </w:p>
        </w:tc>
        <w:tc>
          <w:tcPr>
            <w:tcW w:w="1580" w:type="pct"/>
            <w:tcBorders>
              <w:top w:val="single" w:color="auto" w:sz="4" w:space="0"/>
              <w:left w:val="nil"/>
              <w:bottom w:val="nil"/>
              <w:right w:val="single" w:color="auto" w:sz="4" w:space="0"/>
            </w:tcBorders>
            <w:vAlign w:val="center"/>
          </w:tcPr>
          <w:p w14:paraId="42E3BD7D">
            <w:pPr>
              <w:widowControl/>
              <w:rPr>
                <w:rFonts w:hAnsi="宋体" w:cs="宋体"/>
                <w:sz w:val="18"/>
                <w:szCs w:val="18"/>
              </w:rPr>
            </w:pPr>
            <w:r>
              <w:rPr>
                <w:rFonts w:hint="eastAsia" w:cs="宋体"/>
                <w:sz w:val="18"/>
                <w:szCs w:val="18"/>
              </w:rPr>
              <w:t>……</w:t>
            </w:r>
          </w:p>
        </w:tc>
        <w:tc>
          <w:tcPr>
            <w:tcW w:w="632" w:type="pct"/>
            <w:tcBorders>
              <w:top w:val="nil"/>
              <w:left w:val="nil"/>
              <w:bottom w:val="single" w:color="auto" w:sz="4" w:space="0"/>
              <w:right w:val="single" w:color="auto" w:sz="4" w:space="0"/>
            </w:tcBorders>
            <w:vAlign w:val="center"/>
          </w:tcPr>
          <w:p w14:paraId="35E94E5C">
            <w:pPr>
              <w:jc w:val="center"/>
              <w:rPr>
                <w:rFonts w:hAnsi="宋体" w:cs="宋体"/>
                <w:b/>
                <w:sz w:val="18"/>
                <w:szCs w:val="18"/>
              </w:rPr>
            </w:pPr>
          </w:p>
        </w:tc>
        <w:tc>
          <w:tcPr>
            <w:tcW w:w="899" w:type="pct"/>
            <w:tcBorders>
              <w:top w:val="nil"/>
              <w:left w:val="nil"/>
              <w:bottom w:val="single" w:color="auto" w:sz="4" w:space="0"/>
              <w:right w:val="single" w:color="auto" w:sz="4" w:space="0"/>
            </w:tcBorders>
            <w:vAlign w:val="center"/>
          </w:tcPr>
          <w:p w14:paraId="526FF31E">
            <w:pPr>
              <w:jc w:val="center"/>
              <w:rPr>
                <w:rFonts w:hAnsi="宋体" w:cs="宋体"/>
                <w:b/>
                <w:sz w:val="18"/>
                <w:szCs w:val="18"/>
              </w:rPr>
            </w:pPr>
          </w:p>
        </w:tc>
        <w:tc>
          <w:tcPr>
            <w:tcW w:w="749" w:type="pct"/>
            <w:tcBorders>
              <w:top w:val="nil"/>
              <w:left w:val="nil"/>
              <w:bottom w:val="single" w:color="auto" w:sz="4" w:space="0"/>
              <w:right w:val="single" w:color="auto" w:sz="4" w:space="0"/>
            </w:tcBorders>
            <w:vAlign w:val="center"/>
          </w:tcPr>
          <w:p w14:paraId="2BCE9B9E">
            <w:pPr>
              <w:jc w:val="center"/>
              <w:rPr>
                <w:rFonts w:hAnsi="宋体" w:cs="宋体"/>
                <w:b/>
                <w:sz w:val="18"/>
                <w:szCs w:val="18"/>
              </w:rPr>
            </w:pPr>
          </w:p>
        </w:tc>
        <w:tc>
          <w:tcPr>
            <w:tcW w:w="778" w:type="pct"/>
            <w:tcBorders>
              <w:top w:val="nil"/>
              <w:left w:val="single" w:color="auto" w:sz="4" w:space="0"/>
              <w:bottom w:val="single" w:color="auto" w:sz="4" w:space="0"/>
              <w:right w:val="single" w:color="auto" w:sz="12" w:space="0"/>
            </w:tcBorders>
          </w:tcPr>
          <w:p w14:paraId="3034CE72">
            <w:pPr>
              <w:jc w:val="center"/>
              <w:rPr>
                <w:rFonts w:hAnsi="宋体" w:cs="宋体"/>
                <w:b/>
                <w:sz w:val="18"/>
                <w:szCs w:val="18"/>
              </w:rPr>
            </w:pPr>
          </w:p>
        </w:tc>
      </w:tr>
      <w:tr w14:paraId="1B8A97F6">
        <w:tblPrEx>
          <w:tblCellMar>
            <w:top w:w="0" w:type="dxa"/>
            <w:left w:w="108" w:type="dxa"/>
            <w:bottom w:w="0" w:type="dxa"/>
            <w:right w:w="108" w:type="dxa"/>
          </w:tblCellMar>
        </w:tblPrEx>
        <w:trPr>
          <w:trHeight w:val="284" w:hRule="atLeast"/>
        </w:trPr>
        <w:tc>
          <w:tcPr>
            <w:tcW w:w="363" w:type="pct"/>
            <w:tcBorders>
              <w:top w:val="single" w:color="auto" w:sz="4" w:space="0"/>
              <w:left w:val="single" w:color="auto" w:sz="12" w:space="0"/>
              <w:bottom w:val="single" w:color="auto" w:sz="4" w:space="0"/>
              <w:right w:val="single" w:color="auto" w:sz="4" w:space="0"/>
            </w:tcBorders>
            <w:vAlign w:val="center"/>
          </w:tcPr>
          <w:p w14:paraId="6D63C723">
            <w:pPr>
              <w:widowControl/>
              <w:jc w:val="center"/>
              <w:rPr>
                <w:rFonts w:cs="宋体"/>
                <w:sz w:val="18"/>
                <w:szCs w:val="18"/>
              </w:rPr>
            </w:pPr>
            <w:r>
              <w:rPr>
                <w:rFonts w:hint="eastAsia" w:cs="宋体"/>
                <w:sz w:val="18"/>
                <w:szCs w:val="18"/>
              </w:rPr>
              <w:t>Ⅱ</w:t>
            </w:r>
          </w:p>
        </w:tc>
        <w:tc>
          <w:tcPr>
            <w:tcW w:w="1580" w:type="pct"/>
            <w:tcBorders>
              <w:top w:val="single" w:color="auto" w:sz="4" w:space="0"/>
              <w:left w:val="nil"/>
              <w:bottom w:val="single" w:color="auto" w:sz="4" w:space="0"/>
              <w:right w:val="single" w:color="auto" w:sz="4" w:space="0"/>
            </w:tcBorders>
            <w:vAlign w:val="center"/>
          </w:tcPr>
          <w:p w14:paraId="27DB7DC8">
            <w:pPr>
              <w:widowControl/>
              <w:rPr>
                <w:rFonts w:cs="宋体"/>
                <w:sz w:val="18"/>
                <w:szCs w:val="18"/>
              </w:rPr>
            </w:pPr>
            <w:r>
              <w:rPr>
                <w:rFonts w:hint="eastAsia" w:cs="宋体"/>
                <w:sz w:val="18"/>
                <w:szCs w:val="18"/>
              </w:rPr>
              <w:t>标段增值税</w:t>
            </w:r>
          </w:p>
        </w:tc>
        <w:tc>
          <w:tcPr>
            <w:tcW w:w="632" w:type="pct"/>
            <w:tcBorders>
              <w:top w:val="nil"/>
              <w:left w:val="nil"/>
              <w:bottom w:val="single" w:color="auto" w:sz="4" w:space="0"/>
              <w:right w:val="single" w:color="auto" w:sz="4" w:space="0"/>
            </w:tcBorders>
            <w:vAlign w:val="center"/>
          </w:tcPr>
          <w:p w14:paraId="2A752312">
            <w:pPr>
              <w:jc w:val="center"/>
              <w:rPr>
                <w:rFonts w:hAnsi="宋体" w:cs="宋体"/>
                <w:sz w:val="18"/>
                <w:szCs w:val="18"/>
              </w:rPr>
            </w:pPr>
          </w:p>
        </w:tc>
        <w:tc>
          <w:tcPr>
            <w:tcW w:w="899" w:type="pct"/>
            <w:tcBorders>
              <w:top w:val="nil"/>
              <w:left w:val="nil"/>
              <w:bottom w:val="single" w:color="auto" w:sz="4" w:space="0"/>
              <w:right w:val="single" w:color="auto" w:sz="4" w:space="0"/>
            </w:tcBorders>
            <w:vAlign w:val="center"/>
          </w:tcPr>
          <w:p w14:paraId="6ACF32F7">
            <w:pPr>
              <w:jc w:val="center"/>
              <w:rPr>
                <w:rFonts w:hAnsi="宋体" w:cs="宋体"/>
                <w:sz w:val="18"/>
                <w:szCs w:val="18"/>
              </w:rPr>
            </w:pPr>
          </w:p>
        </w:tc>
        <w:tc>
          <w:tcPr>
            <w:tcW w:w="749" w:type="pct"/>
            <w:tcBorders>
              <w:top w:val="nil"/>
              <w:left w:val="nil"/>
              <w:bottom w:val="single" w:color="auto" w:sz="4" w:space="0"/>
              <w:right w:val="single" w:color="auto" w:sz="4" w:space="0"/>
            </w:tcBorders>
            <w:vAlign w:val="center"/>
          </w:tcPr>
          <w:p w14:paraId="29E32E3C">
            <w:pPr>
              <w:jc w:val="center"/>
              <w:rPr>
                <w:rFonts w:hAnsi="宋体" w:cs="宋体"/>
                <w:sz w:val="18"/>
                <w:szCs w:val="18"/>
              </w:rPr>
            </w:pPr>
          </w:p>
        </w:tc>
        <w:tc>
          <w:tcPr>
            <w:tcW w:w="778" w:type="pct"/>
            <w:tcBorders>
              <w:top w:val="nil"/>
              <w:left w:val="single" w:color="auto" w:sz="4" w:space="0"/>
              <w:bottom w:val="single" w:color="auto" w:sz="4" w:space="0"/>
              <w:right w:val="single" w:color="auto" w:sz="12" w:space="0"/>
            </w:tcBorders>
          </w:tcPr>
          <w:p w14:paraId="0B717B0F">
            <w:pPr>
              <w:jc w:val="center"/>
              <w:rPr>
                <w:rFonts w:hAnsi="宋体" w:cs="宋体"/>
                <w:sz w:val="18"/>
                <w:szCs w:val="18"/>
              </w:rPr>
            </w:pPr>
          </w:p>
        </w:tc>
      </w:tr>
      <w:tr w14:paraId="53EF1247">
        <w:tblPrEx>
          <w:tblCellMar>
            <w:top w:w="0" w:type="dxa"/>
            <w:left w:w="108" w:type="dxa"/>
            <w:bottom w:w="0" w:type="dxa"/>
            <w:right w:w="108" w:type="dxa"/>
          </w:tblCellMar>
        </w:tblPrEx>
        <w:trPr>
          <w:trHeight w:val="284" w:hRule="atLeast"/>
        </w:trPr>
        <w:tc>
          <w:tcPr>
            <w:tcW w:w="363" w:type="pct"/>
            <w:tcBorders>
              <w:top w:val="single" w:color="auto" w:sz="4" w:space="0"/>
              <w:left w:val="single" w:color="auto" w:sz="12" w:space="0"/>
              <w:bottom w:val="single" w:color="auto" w:sz="4" w:space="0"/>
              <w:right w:val="single" w:color="auto" w:sz="4" w:space="0"/>
            </w:tcBorders>
            <w:vAlign w:val="center"/>
          </w:tcPr>
          <w:p w14:paraId="2EF483F9">
            <w:pPr>
              <w:widowControl/>
              <w:jc w:val="center"/>
              <w:rPr>
                <w:rFonts w:hAnsi="宋体" w:cs="宋体"/>
                <w:sz w:val="18"/>
                <w:szCs w:val="18"/>
              </w:rPr>
            </w:pPr>
            <w:r>
              <w:rPr>
                <w:rFonts w:hint="eastAsia" w:ascii="宋体" w:hAnsi="宋体" w:cs="宋体"/>
                <w:spacing w:val="-20"/>
                <w:sz w:val="18"/>
                <w:szCs w:val="18"/>
              </w:rPr>
              <w:t>Ⅲ</w:t>
            </w:r>
          </w:p>
        </w:tc>
        <w:tc>
          <w:tcPr>
            <w:tcW w:w="1580" w:type="pct"/>
            <w:tcBorders>
              <w:top w:val="single" w:color="auto" w:sz="4" w:space="0"/>
              <w:left w:val="nil"/>
              <w:bottom w:val="single" w:color="auto" w:sz="4" w:space="0"/>
              <w:right w:val="single" w:color="auto" w:sz="4" w:space="0"/>
            </w:tcBorders>
            <w:vAlign w:val="center"/>
          </w:tcPr>
          <w:p w14:paraId="7577A57F">
            <w:pPr>
              <w:widowControl/>
              <w:rPr>
                <w:rFonts w:hAnsi="宋体" w:cs="宋体"/>
                <w:sz w:val="18"/>
                <w:szCs w:val="18"/>
              </w:rPr>
            </w:pPr>
            <w:r>
              <w:rPr>
                <w:rFonts w:hint="eastAsia" w:cs="宋体"/>
                <w:sz w:val="18"/>
                <w:szCs w:val="18"/>
              </w:rPr>
              <w:t>标段预留费用</w:t>
            </w:r>
          </w:p>
        </w:tc>
        <w:tc>
          <w:tcPr>
            <w:tcW w:w="632" w:type="pct"/>
            <w:tcBorders>
              <w:top w:val="nil"/>
              <w:left w:val="nil"/>
              <w:bottom w:val="single" w:color="auto" w:sz="4" w:space="0"/>
              <w:right w:val="single" w:color="auto" w:sz="4" w:space="0"/>
            </w:tcBorders>
            <w:vAlign w:val="center"/>
          </w:tcPr>
          <w:p w14:paraId="0A14E244">
            <w:pPr>
              <w:jc w:val="center"/>
              <w:rPr>
                <w:rFonts w:hAnsi="宋体" w:cs="宋体"/>
                <w:sz w:val="18"/>
                <w:szCs w:val="18"/>
              </w:rPr>
            </w:pPr>
          </w:p>
        </w:tc>
        <w:tc>
          <w:tcPr>
            <w:tcW w:w="899" w:type="pct"/>
            <w:tcBorders>
              <w:top w:val="nil"/>
              <w:left w:val="nil"/>
              <w:bottom w:val="single" w:color="auto" w:sz="4" w:space="0"/>
              <w:right w:val="single" w:color="auto" w:sz="4" w:space="0"/>
            </w:tcBorders>
            <w:vAlign w:val="center"/>
          </w:tcPr>
          <w:p w14:paraId="5E38F82F">
            <w:pPr>
              <w:jc w:val="center"/>
              <w:rPr>
                <w:rFonts w:hAnsi="宋体" w:cs="宋体"/>
                <w:sz w:val="18"/>
                <w:szCs w:val="18"/>
              </w:rPr>
            </w:pPr>
          </w:p>
        </w:tc>
        <w:tc>
          <w:tcPr>
            <w:tcW w:w="749" w:type="pct"/>
            <w:tcBorders>
              <w:top w:val="nil"/>
              <w:left w:val="nil"/>
              <w:bottom w:val="single" w:color="auto" w:sz="4" w:space="0"/>
              <w:right w:val="single" w:color="auto" w:sz="4" w:space="0"/>
            </w:tcBorders>
            <w:vAlign w:val="center"/>
          </w:tcPr>
          <w:p w14:paraId="4A9606BB">
            <w:pPr>
              <w:jc w:val="center"/>
              <w:rPr>
                <w:rFonts w:hAnsi="宋体" w:cs="宋体"/>
                <w:sz w:val="18"/>
                <w:szCs w:val="18"/>
              </w:rPr>
            </w:pPr>
          </w:p>
        </w:tc>
        <w:tc>
          <w:tcPr>
            <w:tcW w:w="778" w:type="pct"/>
            <w:tcBorders>
              <w:top w:val="nil"/>
              <w:left w:val="single" w:color="auto" w:sz="4" w:space="0"/>
              <w:bottom w:val="single" w:color="auto" w:sz="4" w:space="0"/>
              <w:right w:val="single" w:color="auto" w:sz="12" w:space="0"/>
            </w:tcBorders>
          </w:tcPr>
          <w:p w14:paraId="788CFDBC">
            <w:pPr>
              <w:jc w:val="center"/>
              <w:rPr>
                <w:rFonts w:hAnsi="宋体" w:cs="宋体"/>
                <w:sz w:val="18"/>
                <w:szCs w:val="18"/>
              </w:rPr>
            </w:pPr>
          </w:p>
        </w:tc>
      </w:tr>
      <w:tr w14:paraId="288D6537">
        <w:tblPrEx>
          <w:tblCellMar>
            <w:top w:w="0" w:type="dxa"/>
            <w:left w:w="108" w:type="dxa"/>
            <w:bottom w:w="0" w:type="dxa"/>
            <w:right w:w="108" w:type="dxa"/>
          </w:tblCellMar>
        </w:tblPrEx>
        <w:trPr>
          <w:trHeight w:val="284" w:hRule="atLeast"/>
        </w:trPr>
        <w:tc>
          <w:tcPr>
            <w:tcW w:w="363" w:type="pct"/>
            <w:tcBorders>
              <w:top w:val="single" w:color="auto" w:sz="4" w:space="0"/>
              <w:left w:val="single" w:color="auto" w:sz="12" w:space="0"/>
              <w:bottom w:val="single" w:color="auto" w:sz="4" w:space="0"/>
              <w:right w:val="single" w:color="auto" w:sz="4" w:space="0"/>
            </w:tcBorders>
            <w:vAlign w:val="center"/>
          </w:tcPr>
          <w:p w14:paraId="159D06BC">
            <w:pPr>
              <w:widowControl/>
              <w:jc w:val="center"/>
              <w:rPr>
                <w:rFonts w:hAnsi="宋体" w:cs="宋体"/>
                <w:sz w:val="18"/>
                <w:szCs w:val="18"/>
              </w:rPr>
            </w:pPr>
          </w:p>
        </w:tc>
        <w:tc>
          <w:tcPr>
            <w:tcW w:w="1580" w:type="pct"/>
            <w:tcBorders>
              <w:top w:val="single" w:color="auto" w:sz="4" w:space="0"/>
              <w:left w:val="nil"/>
              <w:bottom w:val="single" w:color="auto" w:sz="4" w:space="0"/>
              <w:right w:val="single" w:color="auto" w:sz="4" w:space="0"/>
            </w:tcBorders>
            <w:vAlign w:val="center"/>
          </w:tcPr>
          <w:p w14:paraId="44182513">
            <w:pPr>
              <w:widowControl/>
              <w:rPr>
                <w:rFonts w:hAnsi="宋体" w:cs="宋体"/>
                <w:b/>
                <w:sz w:val="18"/>
                <w:szCs w:val="18"/>
              </w:rPr>
            </w:pPr>
            <w:r>
              <w:rPr>
                <w:rFonts w:hint="eastAsia" w:cs="宋体"/>
                <w:sz w:val="18"/>
                <w:szCs w:val="18"/>
              </w:rPr>
              <w:t>合计（Ⅰ</w:t>
            </w:r>
            <w:r>
              <w:rPr>
                <w:rFonts w:cs="宋体"/>
                <w:sz w:val="18"/>
                <w:szCs w:val="18"/>
              </w:rPr>
              <w:t>~</w:t>
            </w:r>
            <w:r>
              <w:rPr>
                <w:rFonts w:hint="eastAsia" w:ascii="宋体" w:hAnsi="宋体" w:cs="宋体"/>
                <w:spacing w:val="-20"/>
                <w:sz w:val="18"/>
                <w:szCs w:val="18"/>
              </w:rPr>
              <w:t>Ⅲ</w:t>
            </w:r>
            <w:r>
              <w:rPr>
                <w:rFonts w:hint="eastAsia" w:cs="宋体"/>
                <w:sz w:val="18"/>
                <w:szCs w:val="18"/>
              </w:rPr>
              <w:t>）</w:t>
            </w:r>
          </w:p>
        </w:tc>
        <w:tc>
          <w:tcPr>
            <w:tcW w:w="632" w:type="pct"/>
            <w:tcBorders>
              <w:top w:val="single" w:color="auto" w:sz="4" w:space="0"/>
              <w:left w:val="nil"/>
              <w:bottom w:val="single" w:color="auto" w:sz="4" w:space="0"/>
              <w:right w:val="single" w:color="auto" w:sz="4" w:space="0"/>
            </w:tcBorders>
            <w:vAlign w:val="center"/>
          </w:tcPr>
          <w:p w14:paraId="6D532E61">
            <w:pPr>
              <w:jc w:val="center"/>
              <w:rPr>
                <w:rFonts w:hAnsi="宋体" w:cs="宋体"/>
                <w:sz w:val="18"/>
                <w:szCs w:val="18"/>
              </w:rPr>
            </w:pPr>
          </w:p>
        </w:tc>
        <w:tc>
          <w:tcPr>
            <w:tcW w:w="899" w:type="pct"/>
            <w:tcBorders>
              <w:top w:val="single" w:color="auto" w:sz="4" w:space="0"/>
              <w:left w:val="nil"/>
              <w:bottom w:val="single" w:color="auto" w:sz="4" w:space="0"/>
              <w:right w:val="single" w:color="auto" w:sz="4" w:space="0"/>
            </w:tcBorders>
            <w:vAlign w:val="center"/>
          </w:tcPr>
          <w:p w14:paraId="2B272F55">
            <w:pPr>
              <w:jc w:val="center"/>
              <w:rPr>
                <w:rFonts w:hAnsi="宋体" w:cs="宋体"/>
                <w:sz w:val="18"/>
                <w:szCs w:val="18"/>
              </w:rPr>
            </w:pPr>
          </w:p>
        </w:tc>
        <w:tc>
          <w:tcPr>
            <w:tcW w:w="749" w:type="pct"/>
            <w:tcBorders>
              <w:top w:val="single" w:color="auto" w:sz="4" w:space="0"/>
              <w:left w:val="nil"/>
              <w:bottom w:val="single" w:color="auto" w:sz="4" w:space="0"/>
              <w:right w:val="single" w:color="auto" w:sz="4" w:space="0"/>
            </w:tcBorders>
            <w:vAlign w:val="center"/>
          </w:tcPr>
          <w:p w14:paraId="194F9F88">
            <w:pPr>
              <w:jc w:val="center"/>
              <w:rPr>
                <w:rFonts w:hAnsi="宋体" w:cs="宋体"/>
                <w:sz w:val="18"/>
                <w:szCs w:val="18"/>
              </w:rPr>
            </w:pPr>
          </w:p>
        </w:tc>
        <w:tc>
          <w:tcPr>
            <w:tcW w:w="778" w:type="pct"/>
            <w:tcBorders>
              <w:top w:val="single" w:color="auto" w:sz="4" w:space="0"/>
              <w:left w:val="single" w:color="auto" w:sz="4" w:space="0"/>
              <w:bottom w:val="single" w:color="auto" w:sz="4" w:space="0"/>
              <w:right w:val="single" w:color="auto" w:sz="12" w:space="0"/>
            </w:tcBorders>
          </w:tcPr>
          <w:p w14:paraId="1EA7DB1B">
            <w:pPr>
              <w:jc w:val="center"/>
              <w:rPr>
                <w:rFonts w:hAnsi="宋体" w:cs="宋体"/>
                <w:sz w:val="18"/>
                <w:szCs w:val="18"/>
              </w:rPr>
            </w:pPr>
          </w:p>
        </w:tc>
      </w:tr>
      <w:tr w14:paraId="25347BBC">
        <w:tblPrEx>
          <w:tblCellMar>
            <w:top w:w="0" w:type="dxa"/>
            <w:left w:w="108" w:type="dxa"/>
            <w:bottom w:w="0" w:type="dxa"/>
            <w:right w:w="108" w:type="dxa"/>
          </w:tblCellMar>
        </w:tblPrEx>
        <w:trPr>
          <w:trHeight w:val="284" w:hRule="atLeast"/>
        </w:trPr>
        <w:tc>
          <w:tcPr>
            <w:tcW w:w="5000" w:type="pct"/>
            <w:gridSpan w:val="6"/>
            <w:tcBorders>
              <w:top w:val="single" w:color="auto" w:sz="4" w:space="0"/>
              <w:left w:val="single" w:color="auto" w:sz="12" w:space="0"/>
              <w:bottom w:val="single" w:color="auto" w:sz="12" w:space="0"/>
              <w:right w:val="single" w:color="auto" w:sz="12" w:space="0"/>
            </w:tcBorders>
            <w:vAlign w:val="center"/>
          </w:tcPr>
          <w:p w14:paraId="5370B09E">
            <w:pPr>
              <w:ind w:left="499" w:hanging="301"/>
              <w:rPr>
                <w:rFonts w:hAnsi="宋体" w:cs="宋体"/>
                <w:sz w:val="18"/>
                <w:szCs w:val="18"/>
              </w:rPr>
            </w:pPr>
            <w:r>
              <w:rPr>
                <w:rFonts w:hint="eastAsia" w:ascii="黑体" w:hAnsi="黑体" w:eastAsia="黑体"/>
                <w:sz w:val="18"/>
                <w:szCs w:val="18"/>
              </w:rPr>
              <w:t>注：</w:t>
            </w:r>
            <w:r>
              <w:rPr>
                <w:rFonts w:hint="eastAsia" w:ascii="宋体" w:hAnsi="宋体"/>
                <w:sz w:val="18"/>
                <w:szCs w:val="18"/>
              </w:rPr>
              <w:t>本表填至一级项目。</w:t>
            </w:r>
          </w:p>
        </w:tc>
      </w:tr>
    </w:tbl>
    <w:p w14:paraId="6F85C749">
      <w:pPr>
        <w:pStyle w:val="27"/>
        <w:spacing w:line="360" w:lineRule="exact"/>
        <w:ind w:firstLine="840" w:firstLineChars="400"/>
      </w:pPr>
      <w:r>
        <w:rPr>
          <w:rFonts w:hint="eastAsia"/>
        </w:rPr>
        <w:t>表A.</w:t>
      </w:r>
      <w:r>
        <w:t>5.2</w:t>
      </w:r>
      <w:r>
        <w:rPr>
          <w:rFonts w:hint="eastAsia"/>
        </w:rPr>
        <w:t>为基础价格变化对比表。</w:t>
      </w:r>
    </w:p>
    <w:p w14:paraId="4AAB8B3B">
      <w:pPr>
        <w:pStyle w:val="92"/>
        <w:numPr>
          <w:ilvl w:val="0"/>
          <w:numId w:val="0"/>
        </w:numPr>
        <w:tabs>
          <w:tab w:val="clear" w:pos="180"/>
        </w:tabs>
        <w:spacing w:before="156" w:after="156"/>
      </w:pPr>
      <w:r>
        <w:rPr>
          <w:rFonts w:hint="eastAsia"/>
        </w:rPr>
        <w:t>表A.</w:t>
      </w:r>
      <w:r>
        <w:t xml:space="preserve">5.2 </w:t>
      </w:r>
      <w:r>
        <w:rPr>
          <w:rFonts w:hint="eastAsia"/>
        </w:rPr>
        <w:t>基础价格变化对比表</w:t>
      </w:r>
    </w:p>
    <w:tbl>
      <w:tblPr>
        <w:tblStyle w:val="37"/>
        <w:tblW w:w="5000" w:type="pct"/>
        <w:tblInd w:w="0" w:type="dxa"/>
        <w:tblLayout w:type="autofit"/>
        <w:tblCellMar>
          <w:top w:w="0" w:type="dxa"/>
          <w:left w:w="108" w:type="dxa"/>
          <w:bottom w:w="0" w:type="dxa"/>
          <w:right w:w="108" w:type="dxa"/>
        </w:tblCellMar>
      </w:tblPr>
      <w:tblGrid>
        <w:gridCol w:w="836"/>
        <w:gridCol w:w="1541"/>
        <w:gridCol w:w="852"/>
        <w:gridCol w:w="1577"/>
        <w:gridCol w:w="1436"/>
        <w:gridCol w:w="2035"/>
        <w:gridCol w:w="1294"/>
      </w:tblGrid>
      <w:tr w14:paraId="18C13182">
        <w:tblPrEx>
          <w:tblCellMar>
            <w:top w:w="0" w:type="dxa"/>
            <w:left w:w="108" w:type="dxa"/>
            <w:bottom w:w="0" w:type="dxa"/>
            <w:right w:w="108" w:type="dxa"/>
          </w:tblCellMar>
        </w:tblPrEx>
        <w:trPr>
          <w:trHeight w:val="284" w:hRule="atLeast"/>
          <w:tblHeader/>
        </w:trPr>
        <w:tc>
          <w:tcPr>
            <w:tcW w:w="437" w:type="pct"/>
            <w:tcBorders>
              <w:top w:val="single" w:color="auto" w:sz="12" w:space="0"/>
              <w:left w:val="single" w:color="auto" w:sz="12" w:space="0"/>
              <w:bottom w:val="single" w:color="auto" w:sz="4" w:space="0"/>
              <w:right w:val="single" w:color="auto" w:sz="4" w:space="0"/>
            </w:tcBorders>
            <w:vAlign w:val="center"/>
          </w:tcPr>
          <w:p w14:paraId="768503F4">
            <w:pPr>
              <w:widowControl/>
              <w:jc w:val="center"/>
              <w:rPr>
                <w:rFonts w:hAnsi="宋体" w:cs="宋体"/>
                <w:sz w:val="18"/>
                <w:szCs w:val="18"/>
              </w:rPr>
            </w:pPr>
            <w:r>
              <w:rPr>
                <w:rFonts w:hint="eastAsia" w:hAnsi="宋体" w:cs="宋体"/>
                <w:sz w:val="18"/>
                <w:szCs w:val="18"/>
              </w:rPr>
              <w:t>编号</w:t>
            </w:r>
          </w:p>
        </w:tc>
        <w:tc>
          <w:tcPr>
            <w:tcW w:w="805" w:type="pct"/>
            <w:tcBorders>
              <w:top w:val="single" w:color="auto" w:sz="12" w:space="0"/>
              <w:left w:val="nil"/>
              <w:bottom w:val="single" w:color="auto" w:sz="4" w:space="0"/>
              <w:right w:val="single" w:color="auto" w:sz="4" w:space="0"/>
            </w:tcBorders>
            <w:vAlign w:val="center"/>
          </w:tcPr>
          <w:p w14:paraId="67F5ACA3">
            <w:pPr>
              <w:widowControl/>
              <w:jc w:val="center"/>
              <w:rPr>
                <w:rFonts w:hAnsi="宋体" w:cs="宋体"/>
                <w:sz w:val="18"/>
                <w:szCs w:val="18"/>
              </w:rPr>
            </w:pPr>
            <w:r>
              <w:rPr>
                <w:rFonts w:hint="eastAsia" w:hAnsi="宋体" w:cs="宋体"/>
                <w:sz w:val="18"/>
                <w:szCs w:val="18"/>
              </w:rPr>
              <w:t>基础材料名称</w:t>
            </w:r>
          </w:p>
        </w:tc>
        <w:tc>
          <w:tcPr>
            <w:tcW w:w="445" w:type="pct"/>
            <w:tcBorders>
              <w:top w:val="single" w:color="auto" w:sz="12" w:space="0"/>
              <w:left w:val="nil"/>
              <w:bottom w:val="single" w:color="auto" w:sz="4" w:space="0"/>
              <w:right w:val="nil"/>
            </w:tcBorders>
            <w:vAlign w:val="center"/>
          </w:tcPr>
          <w:p w14:paraId="56ECD2F0">
            <w:pPr>
              <w:widowControl/>
              <w:jc w:val="center"/>
              <w:rPr>
                <w:rFonts w:hAnsi="宋体" w:cs="宋体"/>
                <w:sz w:val="18"/>
                <w:szCs w:val="18"/>
              </w:rPr>
            </w:pPr>
            <w:r>
              <w:rPr>
                <w:rFonts w:hint="eastAsia" w:hAnsi="宋体" w:cs="宋体"/>
                <w:sz w:val="18"/>
                <w:szCs w:val="18"/>
              </w:rPr>
              <w:t>单位</w:t>
            </w:r>
          </w:p>
        </w:tc>
        <w:tc>
          <w:tcPr>
            <w:tcW w:w="824" w:type="pct"/>
            <w:tcBorders>
              <w:top w:val="single" w:color="auto" w:sz="12" w:space="0"/>
              <w:left w:val="single" w:color="auto" w:sz="4" w:space="0"/>
              <w:bottom w:val="single" w:color="auto" w:sz="4" w:space="0"/>
              <w:right w:val="nil"/>
            </w:tcBorders>
            <w:vAlign w:val="center"/>
          </w:tcPr>
          <w:p w14:paraId="137BD422">
            <w:pPr>
              <w:widowControl/>
              <w:jc w:val="center"/>
              <w:rPr>
                <w:rFonts w:hAnsi="宋体" w:cs="宋体"/>
                <w:sz w:val="18"/>
                <w:szCs w:val="18"/>
              </w:rPr>
            </w:pPr>
            <w:r>
              <w:rPr>
                <w:rFonts w:hint="eastAsia" w:hAnsi="宋体" w:cs="宋体"/>
                <w:sz w:val="18"/>
                <w:szCs w:val="18"/>
              </w:rPr>
              <w:t>分标概算</w:t>
            </w:r>
          </w:p>
          <w:p w14:paraId="56652657">
            <w:pPr>
              <w:widowControl/>
              <w:jc w:val="center"/>
              <w:rPr>
                <w:rFonts w:hAnsi="宋体" w:cs="宋体"/>
                <w:sz w:val="18"/>
                <w:szCs w:val="18"/>
              </w:rPr>
            </w:pPr>
            <w:r>
              <w:rPr>
                <w:rFonts w:hint="eastAsia" w:hAnsi="宋体" w:cs="宋体"/>
                <w:sz w:val="18"/>
                <w:szCs w:val="18"/>
              </w:rPr>
              <w:t>价格</w:t>
            </w:r>
            <w:r>
              <w:rPr>
                <w:rFonts w:hint="eastAsia" w:cs="宋体"/>
                <w:sz w:val="18"/>
                <w:szCs w:val="18"/>
              </w:rPr>
              <w:t>/</w:t>
            </w:r>
            <w:r>
              <w:rPr>
                <w:rFonts w:hint="eastAsia" w:hAnsi="宋体" w:cs="宋体"/>
                <w:sz w:val="18"/>
                <w:szCs w:val="18"/>
              </w:rPr>
              <w:t>元</w:t>
            </w:r>
          </w:p>
        </w:tc>
        <w:tc>
          <w:tcPr>
            <w:tcW w:w="750" w:type="pct"/>
            <w:tcBorders>
              <w:top w:val="single" w:color="auto" w:sz="12" w:space="0"/>
              <w:left w:val="single" w:color="auto" w:sz="4" w:space="0"/>
              <w:bottom w:val="single" w:color="auto" w:sz="4" w:space="0"/>
              <w:right w:val="single" w:color="auto" w:sz="4" w:space="0"/>
            </w:tcBorders>
            <w:vAlign w:val="center"/>
          </w:tcPr>
          <w:p w14:paraId="017CB9B1">
            <w:pPr>
              <w:widowControl/>
              <w:jc w:val="center"/>
              <w:rPr>
                <w:rFonts w:hAnsi="宋体" w:cs="宋体"/>
                <w:sz w:val="18"/>
                <w:szCs w:val="18"/>
              </w:rPr>
            </w:pPr>
            <w:r>
              <w:rPr>
                <w:rFonts w:hint="eastAsia" w:hAnsi="宋体" w:cs="宋体"/>
                <w:sz w:val="18"/>
                <w:szCs w:val="18"/>
              </w:rPr>
              <w:t>招标设计概算价格</w:t>
            </w:r>
            <w:r>
              <w:rPr>
                <w:rFonts w:hint="eastAsia" w:cs="宋体"/>
                <w:sz w:val="18"/>
                <w:szCs w:val="18"/>
              </w:rPr>
              <w:t>/</w:t>
            </w:r>
            <w:r>
              <w:rPr>
                <w:rFonts w:hint="eastAsia" w:hAnsi="宋体" w:cs="宋体"/>
                <w:sz w:val="18"/>
                <w:szCs w:val="18"/>
              </w:rPr>
              <w:t>元</w:t>
            </w:r>
          </w:p>
        </w:tc>
        <w:tc>
          <w:tcPr>
            <w:tcW w:w="1063" w:type="pct"/>
            <w:tcBorders>
              <w:top w:val="single" w:color="auto" w:sz="12" w:space="0"/>
              <w:left w:val="single" w:color="auto" w:sz="4" w:space="0"/>
              <w:bottom w:val="single" w:color="auto" w:sz="4" w:space="0"/>
              <w:right w:val="nil"/>
            </w:tcBorders>
            <w:vAlign w:val="center"/>
          </w:tcPr>
          <w:p w14:paraId="28EC65DD">
            <w:pPr>
              <w:widowControl/>
              <w:jc w:val="center"/>
              <w:rPr>
                <w:rFonts w:hAnsi="宋体" w:cs="宋体"/>
                <w:sz w:val="18"/>
                <w:szCs w:val="18"/>
              </w:rPr>
            </w:pPr>
            <w:r>
              <w:rPr>
                <w:rFonts w:hint="eastAsia" w:hAnsi="宋体" w:cs="宋体"/>
                <w:sz w:val="18"/>
                <w:szCs w:val="18"/>
              </w:rPr>
              <w:t>增减</w:t>
            </w:r>
            <w:r>
              <w:rPr>
                <w:rFonts w:hAnsi="宋体" w:cs="宋体"/>
                <w:sz w:val="18"/>
                <w:szCs w:val="18"/>
              </w:rPr>
              <w:t>（</w:t>
            </w:r>
            <w:r>
              <w:rPr>
                <w:rFonts w:hAnsi="宋体" w:cs="宋体"/>
                <w:spacing w:val="20"/>
                <w:szCs w:val="21"/>
              </w:rPr>
              <w:t>+-</w:t>
            </w:r>
            <w:r>
              <w:rPr>
                <w:rFonts w:hAnsi="宋体" w:cs="宋体"/>
                <w:sz w:val="18"/>
                <w:szCs w:val="18"/>
              </w:rPr>
              <w:t>）</w:t>
            </w:r>
          </w:p>
          <w:p w14:paraId="100C895C">
            <w:pPr>
              <w:widowControl/>
              <w:jc w:val="center"/>
              <w:rPr>
                <w:rFonts w:hAnsi="宋体" w:cs="宋体"/>
                <w:sz w:val="18"/>
                <w:szCs w:val="18"/>
              </w:rPr>
            </w:pPr>
            <w:r>
              <w:rPr>
                <w:rFonts w:hint="eastAsia" w:cs="宋体"/>
                <w:sz w:val="18"/>
                <w:szCs w:val="18"/>
              </w:rPr>
              <w:t>/</w:t>
            </w:r>
            <w:r>
              <w:rPr>
                <w:rFonts w:hint="eastAsia" w:hAnsi="宋体" w:cs="宋体"/>
                <w:sz w:val="18"/>
                <w:szCs w:val="18"/>
              </w:rPr>
              <w:t>元</w:t>
            </w:r>
          </w:p>
        </w:tc>
        <w:tc>
          <w:tcPr>
            <w:tcW w:w="676" w:type="pct"/>
            <w:tcBorders>
              <w:top w:val="single" w:color="auto" w:sz="12" w:space="0"/>
              <w:left w:val="single" w:color="auto" w:sz="4" w:space="0"/>
              <w:bottom w:val="single" w:color="auto" w:sz="4" w:space="0"/>
              <w:right w:val="single" w:color="auto" w:sz="12" w:space="0"/>
            </w:tcBorders>
            <w:vAlign w:val="center"/>
          </w:tcPr>
          <w:p w14:paraId="4BFE44A2">
            <w:pPr>
              <w:widowControl/>
              <w:jc w:val="center"/>
              <w:rPr>
                <w:rFonts w:hAnsi="宋体" w:cs="宋体"/>
                <w:sz w:val="18"/>
                <w:szCs w:val="18"/>
              </w:rPr>
            </w:pPr>
            <w:r>
              <w:rPr>
                <w:rFonts w:hint="eastAsia" w:hAnsi="宋体" w:cs="宋体"/>
                <w:sz w:val="18"/>
                <w:szCs w:val="18"/>
              </w:rPr>
              <w:t>变化情况</w:t>
            </w:r>
          </w:p>
          <w:p w14:paraId="749BD181">
            <w:pPr>
              <w:widowControl/>
              <w:jc w:val="center"/>
              <w:rPr>
                <w:rFonts w:hAnsi="宋体" w:cs="宋体"/>
                <w:sz w:val="18"/>
                <w:szCs w:val="18"/>
              </w:rPr>
            </w:pPr>
            <w:r>
              <w:rPr>
                <w:rFonts w:hint="eastAsia" w:hAnsi="宋体" w:cs="宋体"/>
                <w:sz w:val="18"/>
                <w:szCs w:val="18"/>
              </w:rPr>
              <w:t>说明</w:t>
            </w:r>
          </w:p>
        </w:tc>
      </w:tr>
      <w:tr w14:paraId="242F6163">
        <w:tblPrEx>
          <w:tblCellMar>
            <w:top w:w="0" w:type="dxa"/>
            <w:left w:w="108" w:type="dxa"/>
            <w:bottom w:w="0" w:type="dxa"/>
            <w:right w:w="108" w:type="dxa"/>
          </w:tblCellMar>
        </w:tblPrEx>
        <w:trPr>
          <w:trHeight w:val="284" w:hRule="atLeast"/>
          <w:tblHeader/>
        </w:trPr>
        <w:tc>
          <w:tcPr>
            <w:tcW w:w="437" w:type="pct"/>
            <w:tcBorders>
              <w:top w:val="single" w:color="auto" w:sz="4" w:space="0"/>
              <w:left w:val="single" w:color="auto" w:sz="12" w:space="0"/>
              <w:bottom w:val="single" w:color="auto" w:sz="12" w:space="0"/>
              <w:right w:val="single" w:color="auto" w:sz="4" w:space="0"/>
            </w:tcBorders>
            <w:vAlign w:val="center"/>
          </w:tcPr>
          <w:p w14:paraId="46951494">
            <w:pPr>
              <w:widowControl/>
              <w:jc w:val="center"/>
              <w:rPr>
                <w:rFonts w:hAnsi="宋体" w:cs="宋体"/>
                <w:sz w:val="18"/>
                <w:szCs w:val="18"/>
              </w:rPr>
            </w:pPr>
            <w:r>
              <w:rPr>
                <w:rFonts w:hAnsi="宋体" w:cs="宋体"/>
                <w:sz w:val="18"/>
                <w:szCs w:val="18"/>
              </w:rPr>
              <w:t>（1）</w:t>
            </w:r>
          </w:p>
        </w:tc>
        <w:tc>
          <w:tcPr>
            <w:tcW w:w="805" w:type="pct"/>
            <w:tcBorders>
              <w:top w:val="single" w:color="auto" w:sz="4" w:space="0"/>
              <w:left w:val="nil"/>
              <w:bottom w:val="single" w:color="auto" w:sz="12" w:space="0"/>
              <w:right w:val="single" w:color="auto" w:sz="4" w:space="0"/>
            </w:tcBorders>
            <w:vAlign w:val="center"/>
          </w:tcPr>
          <w:p w14:paraId="60434F20">
            <w:pPr>
              <w:widowControl/>
              <w:jc w:val="center"/>
              <w:rPr>
                <w:rFonts w:hAnsi="宋体" w:cs="宋体"/>
                <w:sz w:val="18"/>
                <w:szCs w:val="18"/>
              </w:rPr>
            </w:pPr>
            <w:r>
              <w:rPr>
                <w:rFonts w:hAnsi="宋体" w:cs="宋体"/>
                <w:sz w:val="18"/>
                <w:szCs w:val="18"/>
              </w:rPr>
              <w:t>（2）</w:t>
            </w:r>
          </w:p>
        </w:tc>
        <w:tc>
          <w:tcPr>
            <w:tcW w:w="445" w:type="pct"/>
            <w:tcBorders>
              <w:top w:val="single" w:color="auto" w:sz="4" w:space="0"/>
              <w:left w:val="nil"/>
              <w:bottom w:val="single" w:color="auto" w:sz="12" w:space="0"/>
              <w:right w:val="nil"/>
            </w:tcBorders>
            <w:vAlign w:val="center"/>
          </w:tcPr>
          <w:p w14:paraId="113F64E8">
            <w:pPr>
              <w:widowControl/>
              <w:jc w:val="center"/>
              <w:rPr>
                <w:rFonts w:hAnsi="宋体" w:cs="宋体"/>
                <w:sz w:val="18"/>
                <w:szCs w:val="18"/>
              </w:rPr>
            </w:pPr>
            <w:r>
              <w:rPr>
                <w:rFonts w:hAnsi="宋体" w:cs="宋体"/>
                <w:sz w:val="18"/>
                <w:szCs w:val="18"/>
              </w:rPr>
              <w:t>（3）</w:t>
            </w:r>
          </w:p>
        </w:tc>
        <w:tc>
          <w:tcPr>
            <w:tcW w:w="824" w:type="pct"/>
            <w:tcBorders>
              <w:top w:val="single" w:color="auto" w:sz="4" w:space="0"/>
              <w:left w:val="single" w:color="auto" w:sz="4" w:space="0"/>
              <w:bottom w:val="single" w:color="auto" w:sz="12" w:space="0"/>
              <w:right w:val="single" w:color="auto" w:sz="4" w:space="0"/>
            </w:tcBorders>
            <w:vAlign w:val="center"/>
          </w:tcPr>
          <w:p w14:paraId="480EC96F">
            <w:pPr>
              <w:widowControl/>
              <w:jc w:val="center"/>
              <w:rPr>
                <w:rFonts w:hAnsi="宋体" w:cs="宋体"/>
                <w:sz w:val="18"/>
                <w:szCs w:val="18"/>
              </w:rPr>
            </w:pPr>
            <w:r>
              <w:rPr>
                <w:rFonts w:hAnsi="宋体" w:cs="宋体"/>
                <w:sz w:val="18"/>
                <w:szCs w:val="18"/>
              </w:rPr>
              <w:t>（4）</w:t>
            </w:r>
          </w:p>
        </w:tc>
        <w:tc>
          <w:tcPr>
            <w:tcW w:w="750" w:type="pct"/>
            <w:tcBorders>
              <w:top w:val="single" w:color="auto" w:sz="4" w:space="0"/>
              <w:left w:val="nil"/>
              <w:bottom w:val="single" w:color="auto" w:sz="12" w:space="0"/>
              <w:right w:val="single" w:color="auto" w:sz="4" w:space="0"/>
            </w:tcBorders>
            <w:vAlign w:val="center"/>
          </w:tcPr>
          <w:p w14:paraId="7A528727">
            <w:pPr>
              <w:widowControl/>
              <w:jc w:val="center"/>
              <w:rPr>
                <w:rFonts w:hAnsi="宋体" w:cs="宋体"/>
                <w:sz w:val="18"/>
                <w:szCs w:val="18"/>
              </w:rPr>
            </w:pPr>
            <w:r>
              <w:rPr>
                <w:rFonts w:hAnsi="宋体" w:cs="宋体"/>
                <w:sz w:val="18"/>
                <w:szCs w:val="18"/>
              </w:rPr>
              <w:t>（5）</w:t>
            </w:r>
          </w:p>
        </w:tc>
        <w:tc>
          <w:tcPr>
            <w:tcW w:w="1063" w:type="pct"/>
            <w:tcBorders>
              <w:top w:val="single" w:color="auto" w:sz="4" w:space="0"/>
              <w:left w:val="single" w:color="auto" w:sz="4" w:space="0"/>
              <w:bottom w:val="single" w:color="auto" w:sz="12" w:space="0"/>
              <w:right w:val="nil"/>
            </w:tcBorders>
            <w:vAlign w:val="center"/>
          </w:tcPr>
          <w:p w14:paraId="4B17EF95">
            <w:pPr>
              <w:widowControl/>
              <w:jc w:val="center"/>
              <w:rPr>
                <w:rFonts w:hAnsi="宋体" w:cs="宋体"/>
                <w:sz w:val="18"/>
                <w:szCs w:val="18"/>
              </w:rPr>
            </w:pPr>
            <w:r>
              <w:rPr>
                <w:rFonts w:hAnsi="宋体" w:cs="宋体"/>
                <w:sz w:val="18"/>
                <w:szCs w:val="18"/>
              </w:rPr>
              <w:t>（</w:t>
            </w:r>
            <w:r>
              <w:rPr>
                <w:rFonts w:hint="eastAsia" w:hAnsi="宋体" w:cs="宋体"/>
                <w:sz w:val="18"/>
                <w:szCs w:val="18"/>
              </w:rPr>
              <w:t>6</w:t>
            </w:r>
            <w:r>
              <w:rPr>
                <w:rFonts w:hAnsi="宋体" w:cs="宋体"/>
                <w:sz w:val="18"/>
                <w:szCs w:val="18"/>
              </w:rPr>
              <w:t>）=（</w:t>
            </w:r>
            <w:r>
              <w:rPr>
                <w:rFonts w:hint="eastAsia" w:hAnsi="宋体" w:cs="宋体"/>
                <w:sz w:val="18"/>
                <w:szCs w:val="18"/>
              </w:rPr>
              <w:t>5</w:t>
            </w:r>
            <w:r>
              <w:rPr>
                <w:rFonts w:hAnsi="宋体" w:cs="宋体"/>
                <w:sz w:val="18"/>
                <w:szCs w:val="18"/>
              </w:rPr>
              <w:t>）</w:t>
            </w:r>
            <w:r>
              <w:rPr>
                <w:rFonts w:hint="eastAsia" w:hAnsi="宋体" w:cs="宋体"/>
                <w:sz w:val="18"/>
                <w:szCs w:val="18"/>
              </w:rPr>
              <w:t>-</w:t>
            </w:r>
            <w:r>
              <w:rPr>
                <w:rFonts w:hAnsi="宋体" w:cs="宋体"/>
                <w:sz w:val="18"/>
                <w:szCs w:val="18"/>
              </w:rPr>
              <w:t>（4）</w:t>
            </w:r>
          </w:p>
        </w:tc>
        <w:tc>
          <w:tcPr>
            <w:tcW w:w="676" w:type="pct"/>
            <w:tcBorders>
              <w:top w:val="single" w:color="auto" w:sz="4" w:space="0"/>
              <w:left w:val="single" w:color="auto" w:sz="4" w:space="0"/>
              <w:bottom w:val="single" w:color="auto" w:sz="12" w:space="0"/>
              <w:right w:val="single" w:color="auto" w:sz="12" w:space="0"/>
            </w:tcBorders>
            <w:vAlign w:val="center"/>
          </w:tcPr>
          <w:p w14:paraId="704F1040">
            <w:pPr>
              <w:widowControl/>
              <w:jc w:val="center"/>
              <w:rPr>
                <w:rFonts w:hAnsi="宋体" w:cs="宋体"/>
                <w:sz w:val="18"/>
                <w:szCs w:val="18"/>
              </w:rPr>
            </w:pPr>
            <w:r>
              <w:rPr>
                <w:rFonts w:hAnsi="宋体" w:cs="宋体"/>
                <w:sz w:val="18"/>
                <w:szCs w:val="18"/>
              </w:rPr>
              <w:t>（</w:t>
            </w:r>
            <w:r>
              <w:rPr>
                <w:rFonts w:hint="eastAsia" w:hAnsi="宋体" w:cs="宋体"/>
                <w:sz w:val="18"/>
                <w:szCs w:val="18"/>
              </w:rPr>
              <w:t>7</w:t>
            </w:r>
            <w:r>
              <w:rPr>
                <w:rFonts w:hAnsi="宋体" w:cs="宋体"/>
                <w:sz w:val="18"/>
                <w:szCs w:val="18"/>
              </w:rPr>
              <w:t>）</w:t>
            </w:r>
          </w:p>
        </w:tc>
      </w:tr>
      <w:tr w14:paraId="1333589A">
        <w:tblPrEx>
          <w:tblCellMar>
            <w:top w:w="0" w:type="dxa"/>
            <w:left w:w="108" w:type="dxa"/>
            <w:bottom w:w="0" w:type="dxa"/>
            <w:right w:w="108" w:type="dxa"/>
          </w:tblCellMar>
        </w:tblPrEx>
        <w:trPr>
          <w:trHeight w:val="284" w:hRule="atLeast"/>
        </w:trPr>
        <w:tc>
          <w:tcPr>
            <w:tcW w:w="437" w:type="pct"/>
            <w:tcBorders>
              <w:top w:val="single" w:color="auto" w:sz="4" w:space="0"/>
              <w:left w:val="single" w:color="auto" w:sz="12" w:space="0"/>
              <w:bottom w:val="nil"/>
              <w:right w:val="single" w:color="auto" w:sz="4" w:space="0"/>
            </w:tcBorders>
            <w:vAlign w:val="center"/>
          </w:tcPr>
          <w:p w14:paraId="48B7C970">
            <w:pPr>
              <w:widowControl/>
              <w:jc w:val="center"/>
              <w:rPr>
                <w:rFonts w:hAnsi="宋体" w:cs="宋体"/>
                <w:b/>
                <w:sz w:val="18"/>
                <w:szCs w:val="18"/>
              </w:rPr>
            </w:pPr>
          </w:p>
        </w:tc>
        <w:tc>
          <w:tcPr>
            <w:tcW w:w="805" w:type="pct"/>
            <w:tcBorders>
              <w:top w:val="single" w:color="auto" w:sz="4" w:space="0"/>
              <w:left w:val="nil"/>
              <w:bottom w:val="nil"/>
              <w:right w:val="single" w:color="auto" w:sz="4" w:space="0"/>
            </w:tcBorders>
            <w:vAlign w:val="center"/>
          </w:tcPr>
          <w:p w14:paraId="4DB7A98D">
            <w:pPr>
              <w:widowControl/>
              <w:rPr>
                <w:rFonts w:hAnsi="宋体" w:cs="宋体"/>
                <w:sz w:val="18"/>
                <w:szCs w:val="18"/>
              </w:rPr>
            </w:pPr>
          </w:p>
        </w:tc>
        <w:tc>
          <w:tcPr>
            <w:tcW w:w="445" w:type="pct"/>
            <w:tcBorders>
              <w:top w:val="nil"/>
              <w:left w:val="nil"/>
              <w:bottom w:val="single" w:color="auto" w:sz="4" w:space="0"/>
              <w:right w:val="single" w:color="auto" w:sz="4" w:space="0"/>
            </w:tcBorders>
            <w:vAlign w:val="center"/>
          </w:tcPr>
          <w:p w14:paraId="19F0543A">
            <w:pPr>
              <w:jc w:val="center"/>
              <w:rPr>
                <w:rFonts w:hAnsi="宋体" w:cs="宋体"/>
                <w:b/>
                <w:sz w:val="18"/>
                <w:szCs w:val="18"/>
              </w:rPr>
            </w:pPr>
          </w:p>
        </w:tc>
        <w:tc>
          <w:tcPr>
            <w:tcW w:w="824" w:type="pct"/>
            <w:tcBorders>
              <w:top w:val="nil"/>
              <w:left w:val="nil"/>
              <w:bottom w:val="single" w:color="auto" w:sz="4" w:space="0"/>
              <w:right w:val="single" w:color="auto" w:sz="4" w:space="0"/>
            </w:tcBorders>
            <w:vAlign w:val="center"/>
          </w:tcPr>
          <w:p w14:paraId="33DBEBEB">
            <w:pPr>
              <w:jc w:val="center"/>
              <w:rPr>
                <w:rFonts w:hAnsi="宋体" w:cs="宋体"/>
                <w:b/>
                <w:sz w:val="18"/>
                <w:szCs w:val="18"/>
              </w:rPr>
            </w:pPr>
          </w:p>
        </w:tc>
        <w:tc>
          <w:tcPr>
            <w:tcW w:w="750" w:type="pct"/>
            <w:tcBorders>
              <w:top w:val="nil"/>
              <w:left w:val="nil"/>
              <w:bottom w:val="single" w:color="auto" w:sz="4" w:space="0"/>
              <w:right w:val="single" w:color="auto" w:sz="4" w:space="0"/>
            </w:tcBorders>
          </w:tcPr>
          <w:p w14:paraId="16F66EB7">
            <w:pPr>
              <w:jc w:val="center"/>
              <w:rPr>
                <w:rFonts w:hAnsi="宋体" w:cs="宋体"/>
                <w:b/>
                <w:sz w:val="18"/>
                <w:szCs w:val="18"/>
              </w:rPr>
            </w:pPr>
          </w:p>
        </w:tc>
        <w:tc>
          <w:tcPr>
            <w:tcW w:w="1063" w:type="pct"/>
            <w:tcBorders>
              <w:top w:val="nil"/>
              <w:left w:val="single" w:color="auto" w:sz="4" w:space="0"/>
              <w:bottom w:val="single" w:color="auto" w:sz="4" w:space="0"/>
              <w:right w:val="nil"/>
            </w:tcBorders>
            <w:vAlign w:val="center"/>
          </w:tcPr>
          <w:p w14:paraId="07021BE1">
            <w:pPr>
              <w:jc w:val="center"/>
              <w:rPr>
                <w:rFonts w:hAnsi="宋体" w:cs="宋体"/>
                <w:b/>
                <w:sz w:val="18"/>
                <w:szCs w:val="18"/>
              </w:rPr>
            </w:pPr>
          </w:p>
        </w:tc>
        <w:tc>
          <w:tcPr>
            <w:tcW w:w="676" w:type="pct"/>
            <w:tcBorders>
              <w:top w:val="nil"/>
              <w:left w:val="single" w:color="auto" w:sz="4" w:space="0"/>
              <w:bottom w:val="single" w:color="auto" w:sz="4" w:space="0"/>
              <w:right w:val="single" w:color="auto" w:sz="12" w:space="0"/>
            </w:tcBorders>
          </w:tcPr>
          <w:p w14:paraId="76F43F75">
            <w:pPr>
              <w:jc w:val="center"/>
              <w:rPr>
                <w:rFonts w:hAnsi="宋体" w:cs="宋体"/>
                <w:b/>
                <w:sz w:val="18"/>
                <w:szCs w:val="18"/>
              </w:rPr>
            </w:pPr>
          </w:p>
        </w:tc>
      </w:tr>
      <w:tr w14:paraId="034A0A0E">
        <w:tblPrEx>
          <w:tblCellMar>
            <w:top w:w="0" w:type="dxa"/>
            <w:left w:w="108" w:type="dxa"/>
            <w:bottom w:w="0" w:type="dxa"/>
            <w:right w:w="108" w:type="dxa"/>
          </w:tblCellMar>
        </w:tblPrEx>
        <w:trPr>
          <w:trHeight w:val="284" w:hRule="atLeast"/>
        </w:trPr>
        <w:tc>
          <w:tcPr>
            <w:tcW w:w="437" w:type="pct"/>
            <w:tcBorders>
              <w:top w:val="single" w:color="auto" w:sz="4" w:space="0"/>
              <w:left w:val="single" w:color="auto" w:sz="12" w:space="0"/>
              <w:bottom w:val="single" w:color="auto" w:sz="12" w:space="0"/>
              <w:right w:val="single" w:color="auto" w:sz="4" w:space="0"/>
            </w:tcBorders>
            <w:vAlign w:val="center"/>
          </w:tcPr>
          <w:p w14:paraId="33DAD168">
            <w:pPr>
              <w:widowControl/>
              <w:jc w:val="center"/>
              <w:rPr>
                <w:rFonts w:hAnsi="宋体" w:cs="宋体"/>
                <w:sz w:val="18"/>
                <w:szCs w:val="18"/>
              </w:rPr>
            </w:pPr>
          </w:p>
        </w:tc>
        <w:tc>
          <w:tcPr>
            <w:tcW w:w="805" w:type="pct"/>
            <w:tcBorders>
              <w:top w:val="single" w:color="auto" w:sz="4" w:space="0"/>
              <w:left w:val="nil"/>
              <w:bottom w:val="single" w:color="auto" w:sz="12" w:space="0"/>
              <w:right w:val="single" w:color="auto" w:sz="4" w:space="0"/>
            </w:tcBorders>
            <w:vAlign w:val="center"/>
          </w:tcPr>
          <w:p w14:paraId="6CA044DE">
            <w:pPr>
              <w:widowControl/>
              <w:rPr>
                <w:rFonts w:cs="宋体"/>
                <w:sz w:val="18"/>
                <w:szCs w:val="18"/>
              </w:rPr>
            </w:pPr>
          </w:p>
        </w:tc>
        <w:tc>
          <w:tcPr>
            <w:tcW w:w="445" w:type="pct"/>
            <w:tcBorders>
              <w:top w:val="single" w:color="auto" w:sz="4" w:space="0"/>
              <w:left w:val="nil"/>
              <w:bottom w:val="single" w:color="auto" w:sz="12" w:space="0"/>
              <w:right w:val="single" w:color="auto" w:sz="4" w:space="0"/>
            </w:tcBorders>
            <w:vAlign w:val="center"/>
          </w:tcPr>
          <w:p w14:paraId="5B7EDA6E">
            <w:pPr>
              <w:jc w:val="center"/>
              <w:rPr>
                <w:rFonts w:hAnsi="宋体" w:cs="宋体"/>
                <w:sz w:val="18"/>
                <w:szCs w:val="18"/>
              </w:rPr>
            </w:pPr>
          </w:p>
        </w:tc>
        <w:tc>
          <w:tcPr>
            <w:tcW w:w="824" w:type="pct"/>
            <w:tcBorders>
              <w:top w:val="single" w:color="auto" w:sz="4" w:space="0"/>
              <w:left w:val="nil"/>
              <w:bottom w:val="single" w:color="auto" w:sz="12" w:space="0"/>
              <w:right w:val="single" w:color="auto" w:sz="4" w:space="0"/>
            </w:tcBorders>
            <w:vAlign w:val="center"/>
          </w:tcPr>
          <w:p w14:paraId="2C8E8973">
            <w:pPr>
              <w:jc w:val="center"/>
              <w:rPr>
                <w:rFonts w:hAnsi="宋体" w:cs="宋体"/>
                <w:sz w:val="18"/>
                <w:szCs w:val="18"/>
              </w:rPr>
            </w:pPr>
          </w:p>
        </w:tc>
        <w:tc>
          <w:tcPr>
            <w:tcW w:w="750" w:type="pct"/>
            <w:tcBorders>
              <w:top w:val="single" w:color="auto" w:sz="4" w:space="0"/>
              <w:left w:val="nil"/>
              <w:bottom w:val="single" w:color="auto" w:sz="12" w:space="0"/>
              <w:right w:val="single" w:color="auto" w:sz="4" w:space="0"/>
            </w:tcBorders>
          </w:tcPr>
          <w:p w14:paraId="733BD24C">
            <w:pPr>
              <w:jc w:val="center"/>
              <w:rPr>
                <w:rFonts w:hAnsi="宋体" w:cs="宋体"/>
                <w:sz w:val="18"/>
                <w:szCs w:val="18"/>
              </w:rPr>
            </w:pPr>
          </w:p>
        </w:tc>
        <w:tc>
          <w:tcPr>
            <w:tcW w:w="1063" w:type="pct"/>
            <w:tcBorders>
              <w:top w:val="single" w:color="auto" w:sz="4" w:space="0"/>
              <w:left w:val="single" w:color="auto" w:sz="4" w:space="0"/>
              <w:bottom w:val="single" w:color="auto" w:sz="12" w:space="0"/>
              <w:right w:val="nil"/>
            </w:tcBorders>
            <w:vAlign w:val="center"/>
          </w:tcPr>
          <w:p w14:paraId="58FF9F6D">
            <w:pPr>
              <w:jc w:val="center"/>
              <w:rPr>
                <w:rFonts w:hAnsi="宋体" w:cs="宋体"/>
                <w:sz w:val="18"/>
                <w:szCs w:val="18"/>
              </w:rPr>
            </w:pPr>
          </w:p>
        </w:tc>
        <w:tc>
          <w:tcPr>
            <w:tcW w:w="676" w:type="pct"/>
            <w:tcBorders>
              <w:top w:val="single" w:color="auto" w:sz="4" w:space="0"/>
              <w:left w:val="single" w:color="auto" w:sz="4" w:space="0"/>
              <w:bottom w:val="single" w:color="auto" w:sz="12" w:space="0"/>
              <w:right w:val="single" w:color="auto" w:sz="12" w:space="0"/>
            </w:tcBorders>
          </w:tcPr>
          <w:p w14:paraId="6193EF23">
            <w:pPr>
              <w:jc w:val="center"/>
              <w:rPr>
                <w:rFonts w:hAnsi="宋体" w:cs="宋体"/>
                <w:sz w:val="18"/>
                <w:szCs w:val="18"/>
              </w:rPr>
            </w:pPr>
          </w:p>
        </w:tc>
      </w:tr>
    </w:tbl>
    <w:p w14:paraId="33035EE7">
      <w:pPr>
        <w:pStyle w:val="27"/>
        <w:sectPr>
          <w:pgSz w:w="11906" w:h="16838"/>
          <w:pgMar w:top="567" w:right="1134" w:bottom="1134" w:left="1417" w:header="1418" w:footer="1134" w:gutter="0"/>
          <w:cols w:space="425" w:num="1"/>
          <w:formProt w:val="0"/>
          <w:docGrid w:type="lines" w:linePitch="312" w:charSpace="0"/>
        </w:sectPr>
      </w:pPr>
    </w:p>
    <w:p w14:paraId="39DB488D">
      <w:pPr>
        <w:pStyle w:val="27"/>
        <w:spacing w:line="360" w:lineRule="exact"/>
        <w:ind w:firstLine="840" w:firstLineChars="400"/>
      </w:pPr>
      <w:r>
        <w:rPr>
          <w:rFonts w:hint="eastAsia"/>
        </w:rPr>
        <w:t>表A.</w:t>
      </w:r>
      <w:r>
        <w:t>5.3</w:t>
      </w:r>
      <w:r>
        <w:rPr>
          <w:rFonts w:hint="eastAsia"/>
        </w:rPr>
        <w:t>为量价变化对比分析表。</w:t>
      </w:r>
    </w:p>
    <w:p w14:paraId="235C9F1C">
      <w:pPr>
        <w:pStyle w:val="92"/>
        <w:numPr>
          <w:ilvl w:val="0"/>
          <w:numId w:val="0"/>
        </w:numPr>
        <w:spacing w:before="156" w:after="156"/>
      </w:pPr>
      <w:r>
        <w:rPr>
          <w:rFonts w:hint="eastAsia"/>
        </w:rPr>
        <w:t>表A.</w:t>
      </w:r>
      <w:r>
        <w:t xml:space="preserve">5.3 </w:t>
      </w:r>
      <w:r>
        <w:rPr>
          <w:rFonts w:hint="eastAsia"/>
        </w:rPr>
        <w:t>量价变化对比分析表</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921"/>
        <w:gridCol w:w="921"/>
        <w:gridCol w:w="823"/>
        <w:gridCol w:w="826"/>
        <w:gridCol w:w="823"/>
        <w:gridCol w:w="823"/>
        <w:gridCol w:w="823"/>
        <w:gridCol w:w="826"/>
        <w:gridCol w:w="823"/>
        <w:gridCol w:w="989"/>
        <w:gridCol w:w="989"/>
        <w:gridCol w:w="820"/>
        <w:gridCol w:w="989"/>
        <w:gridCol w:w="989"/>
        <w:gridCol w:w="992"/>
        <w:gridCol w:w="1056"/>
      </w:tblGrid>
      <w:tr w14:paraId="10BA7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9" w:hRule="atLeast"/>
        </w:trPr>
        <w:tc>
          <w:tcPr>
            <w:tcW w:w="300" w:type="pct"/>
            <w:vMerge w:val="restart"/>
            <w:vAlign w:val="center"/>
          </w:tcPr>
          <w:p w14:paraId="6F22C8A5">
            <w:pPr>
              <w:widowControl/>
              <w:jc w:val="center"/>
              <w:rPr>
                <w:kern w:val="0"/>
                <w:sz w:val="18"/>
                <w:szCs w:val="18"/>
              </w:rPr>
            </w:pPr>
            <w:r>
              <w:rPr>
                <w:rFonts w:hint="eastAsia" w:ascii="宋体" w:hAnsi="宋体" w:cs="宋体"/>
                <w:kern w:val="0"/>
                <w:sz w:val="18"/>
                <w:szCs w:val="18"/>
              </w:rPr>
              <w:t>编号</w:t>
            </w:r>
          </w:p>
        </w:tc>
        <w:tc>
          <w:tcPr>
            <w:tcW w:w="300" w:type="pct"/>
            <w:vMerge w:val="restart"/>
            <w:vAlign w:val="center"/>
          </w:tcPr>
          <w:p w14:paraId="4FE13CBC">
            <w:pPr>
              <w:widowControl/>
              <w:jc w:val="center"/>
              <w:rPr>
                <w:rFonts w:ascii="宋体" w:hAnsi="宋体" w:cs="宋体"/>
                <w:kern w:val="0"/>
                <w:sz w:val="18"/>
                <w:szCs w:val="18"/>
              </w:rPr>
            </w:pPr>
            <w:r>
              <w:rPr>
                <w:rFonts w:hint="eastAsia" w:ascii="宋体" w:hAnsi="宋体" w:cs="宋体"/>
                <w:kern w:val="0"/>
                <w:sz w:val="18"/>
                <w:szCs w:val="18"/>
              </w:rPr>
              <w:t>项目</w:t>
            </w:r>
          </w:p>
          <w:p w14:paraId="24785303">
            <w:pPr>
              <w:widowControl/>
              <w:jc w:val="center"/>
              <w:rPr>
                <w:kern w:val="0"/>
                <w:sz w:val="18"/>
                <w:szCs w:val="18"/>
              </w:rPr>
            </w:pPr>
            <w:r>
              <w:rPr>
                <w:rFonts w:hint="eastAsia" w:ascii="宋体" w:hAnsi="宋体" w:cs="宋体"/>
                <w:kern w:val="0"/>
                <w:sz w:val="18"/>
                <w:szCs w:val="18"/>
              </w:rPr>
              <w:t>名称</w:t>
            </w:r>
          </w:p>
        </w:tc>
        <w:tc>
          <w:tcPr>
            <w:tcW w:w="300" w:type="pct"/>
            <w:vMerge w:val="restart"/>
            <w:vAlign w:val="center"/>
          </w:tcPr>
          <w:p w14:paraId="37155150">
            <w:pPr>
              <w:widowControl/>
              <w:jc w:val="center"/>
              <w:rPr>
                <w:kern w:val="0"/>
                <w:sz w:val="18"/>
                <w:szCs w:val="18"/>
              </w:rPr>
            </w:pPr>
            <w:r>
              <w:rPr>
                <w:rFonts w:hint="eastAsia" w:ascii="宋体" w:hAnsi="宋体" w:cs="宋体"/>
                <w:kern w:val="0"/>
                <w:sz w:val="18"/>
                <w:szCs w:val="18"/>
              </w:rPr>
              <w:t>单位</w:t>
            </w:r>
          </w:p>
        </w:tc>
        <w:tc>
          <w:tcPr>
            <w:tcW w:w="805" w:type="pct"/>
            <w:gridSpan w:val="3"/>
            <w:vMerge w:val="restart"/>
            <w:vAlign w:val="center"/>
          </w:tcPr>
          <w:p w14:paraId="6D9BB191">
            <w:pPr>
              <w:jc w:val="center"/>
              <w:rPr>
                <w:kern w:val="0"/>
                <w:sz w:val="18"/>
                <w:szCs w:val="18"/>
              </w:rPr>
            </w:pPr>
            <w:r>
              <w:rPr>
                <w:rFonts w:hint="eastAsia" w:ascii="宋体" w:hAnsi="宋体" w:cs="宋体"/>
                <w:kern w:val="0"/>
                <w:sz w:val="18"/>
                <w:szCs w:val="18"/>
              </w:rPr>
              <w:t>分标概算</w:t>
            </w:r>
          </w:p>
        </w:tc>
        <w:tc>
          <w:tcPr>
            <w:tcW w:w="805" w:type="pct"/>
            <w:gridSpan w:val="3"/>
            <w:vMerge w:val="restart"/>
            <w:vAlign w:val="center"/>
          </w:tcPr>
          <w:p w14:paraId="3E52D300">
            <w:pPr>
              <w:jc w:val="center"/>
              <w:rPr>
                <w:kern w:val="0"/>
                <w:sz w:val="18"/>
                <w:szCs w:val="18"/>
              </w:rPr>
            </w:pPr>
            <w:r>
              <w:rPr>
                <w:rFonts w:hint="eastAsia" w:ascii="宋体" w:hAnsi="宋体" w:cs="宋体"/>
                <w:kern w:val="0"/>
                <w:sz w:val="18"/>
                <w:szCs w:val="18"/>
              </w:rPr>
              <w:t>标段招标设计概算</w:t>
            </w:r>
          </w:p>
        </w:tc>
        <w:tc>
          <w:tcPr>
            <w:tcW w:w="2146" w:type="pct"/>
            <w:gridSpan w:val="7"/>
            <w:vAlign w:val="center"/>
          </w:tcPr>
          <w:p w14:paraId="761B6FDA">
            <w:pPr>
              <w:jc w:val="center"/>
              <w:rPr>
                <w:kern w:val="0"/>
                <w:sz w:val="18"/>
                <w:szCs w:val="18"/>
              </w:rPr>
            </w:pPr>
            <w:r>
              <w:rPr>
                <w:rFonts w:hint="eastAsia" w:ascii="宋体" w:hAnsi="宋体" w:cs="宋体"/>
                <w:kern w:val="0"/>
                <w:sz w:val="18"/>
                <w:szCs w:val="18"/>
              </w:rPr>
              <w:t>引起投资变化因素分析</w:t>
            </w:r>
          </w:p>
        </w:tc>
        <w:tc>
          <w:tcPr>
            <w:tcW w:w="344" w:type="pct"/>
            <w:vMerge w:val="restart"/>
            <w:vAlign w:val="center"/>
          </w:tcPr>
          <w:p w14:paraId="159F061F">
            <w:pPr>
              <w:jc w:val="center"/>
              <w:rPr>
                <w:kern w:val="0"/>
                <w:sz w:val="18"/>
                <w:szCs w:val="18"/>
              </w:rPr>
            </w:pPr>
            <w:r>
              <w:rPr>
                <w:rFonts w:hint="eastAsia" w:ascii="宋体" w:hAnsi="宋体" w:cs="宋体"/>
                <w:kern w:val="0"/>
                <w:sz w:val="18"/>
                <w:szCs w:val="18"/>
              </w:rPr>
              <w:t>备注</w:t>
            </w:r>
          </w:p>
        </w:tc>
      </w:tr>
      <w:tr w14:paraId="4DD81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00" w:type="pct"/>
            <w:vMerge w:val="continue"/>
            <w:vAlign w:val="center"/>
          </w:tcPr>
          <w:p w14:paraId="18EF16A2">
            <w:pPr>
              <w:widowControl/>
              <w:jc w:val="center"/>
              <w:rPr>
                <w:kern w:val="0"/>
                <w:sz w:val="18"/>
                <w:szCs w:val="18"/>
              </w:rPr>
            </w:pPr>
          </w:p>
        </w:tc>
        <w:tc>
          <w:tcPr>
            <w:tcW w:w="300" w:type="pct"/>
            <w:vMerge w:val="continue"/>
            <w:vAlign w:val="center"/>
          </w:tcPr>
          <w:p w14:paraId="27441507">
            <w:pPr>
              <w:widowControl/>
              <w:jc w:val="center"/>
              <w:rPr>
                <w:kern w:val="0"/>
                <w:sz w:val="18"/>
                <w:szCs w:val="18"/>
              </w:rPr>
            </w:pPr>
          </w:p>
        </w:tc>
        <w:tc>
          <w:tcPr>
            <w:tcW w:w="300" w:type="pct"/>
            <w:vMerge w:val="continue"/>
            <w:vAlign w:val="center"/>
          </w:tcPr>
          <w:p w14:paraId="79E76EA7">
            <w:pPr>
              <w:widowControl/>
              <w:jc w:val="center"/>
              <w:rPr>
                <w:kern w:val="0"/>
                <w:sz w:val="18"/>
                <w:szCs w:val="18"/>
              </w:rPr>
            </w:pPr>
          </w:p>
        </w:tc>
        <w:tc>
          <w:tcPr>
            <w:tcW w:w="805" w:type="pct"/>
            <w:gridSpan w:val="3"/>
            <w:vMerge w:val="continue"/>
            <w:vAlign w:val="center"/>
          </w:tcPr>
          <w:p w14:paraId="06DE0D9B">
            <w:pPr>
              <w:jc w:val="center"/>
              <w:rPr>
                <w:kern w:val="0"/>
                <w:sz w:val="18"/>
                <w:szCs w:val="18"/>
              </w:rPr>
            </w:pPr>
          </w:p>
        </w:tc>
        <w:tc>
          <w:tcPr>
            <w:tcW w:w="805" w:type="pct"/>
            <w:gridSpan w:val="3"/>
            <w:vMerge w:val="continue"/>
            <w:vAlign w:val="center"/>
          </w:tcPr>
          <w:p w14:paraId="76992DD8">
            <w:pPr>
              <w:jc w:val="center"/>
              <w:rPr>
                <w:kern w:val="0"/>
                <w:sz w:val="18"/>
                <w:szCs w:val="18"/>
              </w:rPr>
            </w:pPr>
          </w:p>
        </w:tc>
        <w:tc>
          <w:tcPr>
            <w:tcW w:w="912" w:type="pct"/>
            <w:gridSpan w:val="3"/>
            <w:vAlign w:val="center"/>
          </w:tcPr>
          <w:p w14:paraId="1FF3CA76">
            <w:pPr>
              <w:jc w:val="center"/>
              <w:rPr>
                <w:kern w:val="0"/>
                <w:sz w:val="18"/>
                <w:szCs w:val="18"/>
              </w:rPr>
            </w:pPr>
            <w:r>
              <w:rPr>
                <w:rFonts w:hint="eastAsia" w:ascii="宋体" w:hAnsi="宋体" w:cs="宋体"/>
                <w:kern w:val="0"/>
                <w:sz w:val="18"/>
                <w:szCs w:val="18"/>
              </w:rPr>
              <w:t>工程量变化</w:t>
            </w:r>
          </w:p>
        </w:tc>
        <w:tc>
          <w:tcPr>
            <w:tcW w:w="911" w:type="pct"/>
            <w:gridSpan w:val="3"/>
            <w:vAlign w:val="center"/>
          </w:tcPr>
          <w:p w14:paraId="34548D59">
            <w:pPr>
              <w:widowControl/>
              <w:jc w:val="center"/>
              <w:rPr>
                <w:kern w:val="0"/>
                <w:sz w:val="18"/>
                <w:szCs w:val="18"/>
              </w:rPr>
            </w:pPr>
            <w:r>
              <w:rPr>
                <w:rFonts w:hint="eastAsia" w:ascii="宋体" w:hAnsi="宋体" w:cs="宋体"/>
                <w:kern w:val="0"/>
                <w:sz w:val="18"/>
                <w:szCs w:val="18"/>
              </w:rPr>
              <w:t>单价变化</w:t>
            </w:r>
          </w:p>
        </w:tc>
        <w:tc>
          <w:tcPr>
            <w:tcW w:w="323" w:type="pct"/>
            <w:vMerge w:val="restart"/>
            <w:vAlign w:val="center"/>
          </w:tcPr>
          <w:p w14:paraId="6F2BABDF">
            <w:pPr>
              <w:widowControl/>
              <w:jc w:val="center"/>
              <w:rPr>
                <w:rFonts w:ascii="宋体" w:hAnsi="宋体" w:cs="宋体"/>
                <w:kern w:val="0"/>
                <w:sz w:val="18"/>
                <w:szCs w:val="18"/>
              </w:rPr>
            </w:pPr>
            <w:r>
              <w:rPr>
                <w:rFonts w:hint="eastAsia" w:ascii="宋体" w:hAnsi="宋体" w:cs="宋体"/>
                <w:kern w:val="0"/>
                <w:sz w:val="18"/>
                <w:szCs w:val="18"/>
              </w:rPr>
              <w:t>合计</w:t>
            </w:r>
          </w:p>
          <w:p w14:paraId="1A2C1441">
            <w:pPr>
              <w:jc w:val="center"/>
              <w:rPr>
                <w:kern w:val="0"/>
                <w:sz w:val="18"/>
                <w:szCs w:val="18"/>
              </w:rPr>
            </w:pPr>
            <w:r>
              <w:rPr>
                <w:rFonts w:hint="eastAsia" w:cs="宋体"/>
                <w:sz w:val="18"/>
                <w:szCs w:val="18"/>
              </w:rPr>
              <w:t>/</w:t>
            </w:r>
            <w:r>
              <w:rPr>
                <w:rFonts w:hint="eastAsia" w:ascii="宋体" w:hAnsi="宋体" w:cs="宋体"/>
                <w:kern w:val="0"/>
                <w:sz w:val="18"/>
                <w:szCs w:val="18"/>
              </w:rPr>
              <w:t>万元</w:t>
            </w:r>
          </w:p>
        </w:tc>
        <w:tc>
          <w:tcPr>
            <w:tcW w:w="344" w:type="pct"/>
            <w:vMerge w:val="continue"/>
            <w:vAlign w:val="center"/>
          </w:tcPr>
          <w:p w14:paraId="2811CC52">
            <w:pPr>
              <w:widowControl/>
              <w:jc w:val="center"/>
              <w:rPr>
                <w:kern w:val="0"/>
                <w:sz w:val="18"/>
                <w:szCs w:val="18"/>
              </w:rPr>
            </w:pPr>
          </w:p>
        </w:tc>
      </w:tr>
      <w:tr w14:paraId="1A63E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00" w:type="pct"/>
            <w:vMerge w:val="continue"/>
            <w:vAlign w:val="center"/>
          </w:tcPr>
          <w:p w14:paraId="169D4D25">
            <w:pPr>
              <w:widowControl/>
              <w:jc w:val="center"/>
              <w:rPr>
                <w:kern w:val="0"/>
                <w:sz w:val="18"/>
                <w:szCs w:val="18"/>
              </w:rPr>
            </w:pPr>
          </w:p>
        </w:tc>
        <w:tc>
          <w:tcPr>
            <w:tcW w:w="300" w:type="pct"/>
            <w:vMerge w:val="continue"/>
            <w:vAlign w:val="center"/>
          </w:tcPr>
          <w:p w14:paraId="2BA541BC">
            <w:pPr>
              <w:widowControl/>
              <w:jc w:val="center"/>
              <w:rPr>
                <w:kern w:val="0"/>
                <w:sz w:val="18"/>
                <w:szCs w:val="18"/>
              </w:rPr>
            </w:pPr>
          </w:p>
        </w:tc>
        <w:tc>
          <w:tcPr>
            <w:tcW w:w="300" w:type="pct"/>
            <w:vMerge w:val="continue"/>
            <w:vAlign w:val="center"/>
          </w:tcPr>
          <w:p w14:paraId="7DD79319">
            <w:pPr>
              <w:widowControl/>
              <w:jc w:val="center"/>
              <w:rPr>
                <w:kern w:val="0"/>
                <w:sz w:val="18"/>
                <w:szCs w:val="18"/>
              </w:rPr>
            </w:pPr>
          </w:p>
        </w:tc>
        <w:tc>
          <w:tcPr>
            <w:tcW w:w="268" w:type="pct"/>
            <w:vAlign w:val="center"/>
          </w:tcPr>
          <w:p w14:paraId="52332310">
            <w:pPr>
              <w:widowControl/>
              <w:jc w:val="center"/>
              <w:rPr>
                <w:kern w:val="0"/>
                <w:sz w:val="18"/>
                <w:szCs w:val="18"/>
              </w:rPr>
            </w:pPr>
            <w:r>
              <w:rPr>
                <w:rFonts w:hint="eastAsia" w:ascii="宋体" w:hAnsi="宋体" w:cs="宋体"/>
                <w:kern w:val="0"/>
                <w:sz w:val="18"/>
                <w:szCs w:val="18"/>
              </w:rPr>
              <w:t>工程量</w:t>
            </w:r>
          </w:p>
        </w:tc>
        <w:tc>
          <w:tcPr>
            <w:tcW w:w="269" w:type="pct"/>
            <w:vAlign w:val="center"/>
          </w:tcPr>
          <w:p w14:paraId="0ED4F5C1">
            <w:pPr>
              <w:widowControl/>
              <w:jc w:val="center"/>
              <w:rPr>
                <w:kern w:val="0"/>
                <w:sz w:val="18"/>
                <w:szCs w:val="18"/>
              </w:rPr>
            </w:pPr>
            <w:r>
              <w:rPr>
                <w:rFonts w:hint="eastAsia" w:ascii="宋体" w:hAnsi="宋体" w:cs="宋体"/>
                <w:kern w:val="0"/>
                <w:sz w:val="18"/>
                <w:szCs w:val="18"/>
              </w:rPr>
              <w:t>综合单价</w:t>
            </w:r>
            <w:r>
              <w:rPr>
                <w:rFonts w:hint="eastAsia" w:cs="宋体"/>
                <w:sz w:val="18"/>
                <w:szCs w:val="18"/>
              </w:rPr>
              <w:t>/</w:t>
            </w:r>
            <w:r>
              <w:rPr>
                <w:rFonts w:hint="eastAsia" w:ascii="宋体" w:hAnsi="宋体" w:cs="宋体"/>
                <w:kern w:val="0"/>
                <w:sz w:val="18"/>
                <w:szCs w:val="18"/>
              </w:rPr>
              <w:t>元</w:t>
            </w:r>
          </w:p>
        </w:tc>
        <w:tc>
          <w:tcPr>
            <w:tcW w:w="268" w:type="pct"/>
            <w:vAlign w:val="center"/>
          </w:tcPr>
          <w:p w14:paraId="509954C6">
            <w:pPr>
              <w:widowControl/>
              <w:jc w:val="center"/>
              <w:rPr>
                <w:rFonts w:ascii="宋体" w:hAnsi="宋体" w:cs="宋体"/>
                <w:kern w:val="0"/>
                <w:sz w:val="18"/>
                <w:szCs w:val="18"/>
              </w:rPr>
            </w:pPr>
            <w:r>
              <w:rPr>
                <w:rFonts w:hint="eastAsia" w:ascii="宋体" w:hAnsi="宋体" w:cs="宋体"/>
                <w:kern w:val="0"/>
                <w:sz w:val="18"/>
                <w:szCs w:val="18"/>
              </w:rPr>
              <w:t>合价</w:t>
            </w:r>
          </w:p>
          <w:p w14:paraId="1AE4B7E5">
            <w:pPr>
              <w:jc w:val="center"/>
              <w:rPr>
                <w:kern w:val="0"/>
                <w:sz w:val="18"/>
                <w:szCs w:val="18"/>
              </w:rPr>
            </w:pPr>
            <w:r>
              <w:rPr>
                <w:rFonts w:hint="eastAsia" w:cs="宋体"/>
                <w:sz w:val="18"/>
                <w:szCs w:val="18"/>
              </w:rPr>
              <w:t>/</w:t>
            </w:r>
            <w:r>
              <w:rPr>
                <w:rFonts w:hint="eastAsia" w:ascii="宋体" w:hAnsi="宋体" w:cs="宋体"/>
                <w:kern w:val="0"/>
                <w:sz w:val="18"/>
                <w:szCs w:val="18"/>
              </w:rPr>
              <w:t>万元</w:t>
            </w:r>
          </w:p>
        </w:tc>
        <w:tc>
          <w:tcPr>
            <w:tcW w:w="268" w:type="pct"/>
            <w:vAlign w:val="center"/>
          </w:tcPr>
          <w:p w14:paraId="536F8A4E">
            <w:pPr>
              <w:widowControl/>
              <w:jc w:val="center"/>
              <w:rPr>
                <w:kern w:val="0"/>
                <w:sz w:val="18"/>
                <w:szCs w:val="18"/>
              </w:rPr>
            </w:pPr>
            <w:r>
              <w:rPr>
                <w:rFonts w:hint="eastAsia" w:ascii="宋体" w:hAnsi="宋体" w:cs="宋体"/>
                <w:kern w:val="0"/>
                <w:sz w:val="18"/>
                <w:szCs w:val="18"/>
              </w:rPr>
              <w:t>工程量</w:t>
            </w:r>
          </w:p>
        </w:tc>
        <w:tc>
          <w:tcPr>
            <w:tcW w:w="268" w:type="pct"/>
            <w:vAlign w:val="center"/>
          </w:tcPr>
          <w:p w14:paraId="7919C26D">
            <w:pPr>
              <w:widowControl/>
              <w:jc w:val="center"/>
              <w:rPr>
                <w:kern w:val="0"/>
                <w:sz w:val="18"/>
                <w:szCs w:val="18"/>
              </w:rPr>
            </w:pPr>
            <w:r>
              <w:rPr>
                <w:rFonts w:hint="eastAsia" w:ascii="宋体" w:hAnsi="宋体" w:cs="宋体"/>
                <w:kern w:val="0"/>
                <w:sz w:val="18"/>
                <w:szCs w:val="18"/>
              </w:rPr>
              <w:t>综合单价</w:t>
            </w:r>
            <w:r>
              <w:rPr>
                <w:rFonts w:hint="eastAsia" w:cs="宋体"/>
                <w:sz w:val="18"/>
                <w:szCs w:val="18"/>
              </w:rPr>
              <w:t>/</w:t>
            </w:r>
            <w:r>
              <w:rPr>
                <w:rFonts w:hint="eastAsia" w:ascii="宋体" w:hAnsi="宋体" w:cs="宋体"/>
                <w:kern w:val="0"/>
                <w:sz w:val="18"/>
                <w:szCs w:val="18"/>
              </w:rPr>
              <w:t>元</w:t>
            </w:r>
          </w:p>
        </w:tc>
        <w:tc>
          <w:tcPr>
            <w:tcW w:w="269" w:type="pct"/>
            <w:vAlign w:val="center"/>
          </w:tcPr>
          <w:p w14:paraId="11E632E6">
            <w:pPr>
              <w:widowControl/>
              <w:jc w:val="center"/>
              <w:rPr>
                <w:rFonts w:ascii="宋体" w:hAnsi="宋体" w:cs="宋体"/>
                <w:kern w:val="0"/>
                <w:sz w:val="18"/>
                <w:szCs w:val="18"/>
              </w:rPr>
            </w:pPr>
            <w:r>
              <w:rPr>
                <w:rFonts w:hint="eastAsia" w:ascii="宋体" w:hAnsi="宋体" w:cs="宋体"/>
                <w:kern w:val="0"/>
                <w:sz w:val="18"/>
                <w:szCs w:val="18"/>
              </w:rPr>
              <w:t>合价</w:t>
            </w:r>
          </w:p>
          <w:p w14:paraId="6C44C59B">
            <w:pPr>
              <w:jc w:val="center"/>
              <w:rPr>
                <w:kern w:val="0"/>
                <w:sz w:val="18"/>
                <w:szCs w:val="18"/>
              </w:rPr>
            </w:pPr>
            <w:r>
              <w:rPr>
                <w:rFonts w:hint="eastAsia" w:cs="宋体"/>
                <w:sz w:val="18"/>
                <w:szCs w:val="18"/>
              </w:rPr>
              <w:t>/</w:t>
            </w:r>
            <w:r>
              <w:rPr>
                <w:rFonts w:hint="eastAsia" w:ascii="宋体" w:hAnsi="宋体" w:cs="宋体"/>
                <w:kern w:val="0"/>
                <w:sz w:val="18"/>
                <w:szCs w:val="18"/>
              </w:rPr>
              <w:t>万元</w:t>
            </w:r>
          </w:p>
        </w:tc>
        <w:tc>
          <w:tcPr>
            <w:tcW w:w="268" w:type="pct"/>
            <w:vAlign w:val="center"/>
          </w:tcPr>
          <w:p w14:paraId="255DCECF">
            <w:pPr>
              <w:jc w:val="center"/>
              <w:rPr>
                <w:kern w:val="0"/>
                <w:sz w:val="18"/>
                <w:szCs w:val="18"/>
              </w:rPr>
            </w:pPr>
            <w:r>
              <w:rPr>
                <w:rFonts w:hint="eastAsia" w:ascii="宋体" w:hAnsi="宋体" w:cs="宋体"/>
                <w:kern w:val="0"/>
                <w:sz w:val="18"/>
                <w:szCs w:val="18"/>
              </w:rPr>
              <w:t>工程量增减</w:t>
            </w:r>
          </w:p>
        </w:tc>
        <w:tc>
          <w:tcPr>
            <w:tcW w:w="322" w:type="pct"/>
            <w:vAlign w:val="center"/>
          </w:tcPr>
          <w:p w14:paraId="2E0DE8DA">
            <w:pPr>
              <w:widowControl/>
              <w:jc w:val="center"/>
              <w:rPr>
                <w:rFonts w:ascii="宋体" w:hAnsi="宋体" w:cs="宋体"/>
                <w:kern w:val="0"/>
                <w:sz w:val="18"/>
                <w:szCs w:val="18"/>
              </w:rPr>
            </w:pPr>
            <w:r>
              <w:rPr>
                <w:rFonts w:hint="eastAsia" w:ascii="宋体" w:hAnsi="宋体" w:cs="宋体"/>
                <w:kern w:val="0"/>
                <w:sz w:val="18"/>
                <w:szCs w:val="18"/>
              </w:rPr>
              <w:t>投资</w:t>
            </w:r>
          </w:p>
          <w:p w14:paraId="66AAC7F0">
            <w:pPr>
              <w:widowControl/>
              <w:jc w:val="center"/>
              <w:rPr>
                <w:rFonts w:ascii="宋体" w:hAnsi="宋体" w:cs="宋体"/>
                <w:kern w:val="0"/>
                <w:sz w:val="18"/>
                <w:szCs w:val="18"/>
              </w:rPr>
            </w:pPr>
            <w:r>
              <w:rPr>
                <w:rFonts w:hint="eastAsia" w:ascii="宋体" w:hAnsi="宋体" w:cs="宋体"/>
                <w:kern w:val="0"/>
                <w:sz w:val="18"/>
                <w:szCs w:val="18"/>
              </w:rPr>
              <w:t>变化</w:t>
            </w:r>
          </w:p>
          <w:p w14:paraId="1AD3ACA6">
            <w:pPr>
              <w:widowControl/>
              <w:jc w:val="center"/>
              <w:rPr>
                <w:kern w:val="0"/>
                <w:sz w:val="18"/>
                <w:szCs w:val="18"/>
              </w:rPr>
            </w:pPr>
            <w:r>
              <w:rPr>
                <w:rFonts w:hint="eastAsia" w:cs="宋体"/>
                <w:sz w:val="18"/>
                <w:szCs w:val="18"/>
              </w:rPr>
              <w:t>/</w:t>
            </w:r>
            <w:r>
              <w:rPr>
                <w:rFonts w:hint="eastAsia" w:ascii="宋体" w:hAnsi="宋体" w:cs="宋体"/>
                <w:kern w:val="0"/>
                <w:sz w:val="18"/>
                <w:szCs w:val="18"/>
              </w:rPr>
              <w:t>万元</w:t>
            </w:r>
          </w:p>
        </w:tc>
        <w:tc>
          <w:tcPr>
            <w:tcW w:w="322" w:type="pct"/>
            <w:vAlign w:val="center"/>
          </w:tcPr>
          <w:p w14:paraId="67520D60">
            <w:pPr>
              <w:widowControl/>
              <w:jc w:val="center"/>
              <w:rPr>
                <w:rFonts w:ascii="宋体" w:hAnsi="宋体" w:cs="宋体"/>
                <w:kern w:val="0"/>
                <w:sz w:val="18"/>
                <w:szCs w:val="18"/>
              </w:rPr>
            </w:pPr>
            <w:r>
              <w:rPr>
                <w:rFonts w:hint="eastAsia" w:ascii="宋体" w:hAnsi="宋体" w:cs="宋体"/>
                <w:kern w:val="0"/>
                <w:sz w:val="18"/>
                <w:szCs w:val="18"/>
              </w:rPr>
              <w:t>变化</w:t>
            </w:r>
          </w:p>
          <w:p w14:paraId="51D7F6FD">
            <w:pPr>
              <w:widowControl/>
              <w:jc w:val="center"/>
              <w:rPr>
                <w:rFonts w:ascii="宋体" w:hAnsi="宋体" w:cs="宋体"/>
                <w:kern w:val="0"/>
                <w:sz w:val="18"/>
                <w:szCs w:val="18"/>
              </w:rPr>
            </w:pPr>
            <w:r>
              <w:rPr>
                <w:rFonts w:hint="eastAsia" w:ascii="宋体" w:hAnsi="宋体" w:cs="宋体"/>
                <w:kern w:val="0"/>
                <w:sz w:val="18"/>
                <w:szCs w:val="18"/>
              </w:rPr>
              <w:t>幅度</w:t>
            </w:r>
          </w:p>
          <w:p w14:paraId="459320CA">
            <w:pPr>
              <w:jc w:val="center"/>
              <w:rPr>
                <w:kern w:val="0"/>
                <w:sz w:val="18"/>
                <w:szCs w:val="18"/>
              </w:rPr>
            </w:pPr>
            <w:r>
              <w:rPr>
                <w:rFonts w:hint="eastAsia" w:cs="宋体"/>
                <w:sz w:val="18"/>
                <w:szCs w:val="18"/>
              </w:rPr>
              <w:t>/</w:t>
            </w:r>
            <w:r>
              <w:rPr>
                <w:rFonts w:ascii="宋体" w:hAnsi="宋体" w:cs="宋体"/>
                <w:kern w:val="0"/>
                <w:sz w:val="18"/>
                <w:szCs w:val="18"/>
              </w:rPr>
              <w:t>%</w:t>
            </w:r>
          </w:p>
        </w:tc>
        <w:tc>
          <w:tcPr>
            <w:tcW w:w="267" w:type="pct"/>
            <w:vAlign w:val="center"/>
          </w:tcPr>
          <w:p w14:paraId="677AD4AA">
            <w:pPr>
              <w:widowControl/>
              <w:jc w:val="center"/>
              <w:rPr>
                <w:rFonts w:ascii="宋体" w:hAnsi="宋体" w:cs="宋体"/>
                <w:kern w:val="0"/>
                <w:sz w:val="18"/>
                <w:szCs w:val="18"/>
              </w:rPr>
            </w:pPr>
            <w:r>
              <w:rPr>
                <w:rFonts w:hint="eastAsia" w:ascii="宋体" w:hAnsi="宋体" w:cs="宋体"/>
                <w:kern w:val="0"/>
                <w:sz w:val="18"/>
                <w:szCs w:val="18"/>
              </w:rPr>
              <w:t>单价</w:t>
            </w:r>
          </w:p>
          <w:p w14:paraId="385DBFF9">
            <w:pPr>
              <w:jc w:val="center"/>
              <w:rPr>
                <w:kern w:val="0"/>
                <w:sz w:val="18"/>
                <w:szCs w:val="18"/>
              </w:rPr>
            </w:pPr>
            <w:r>
              <w:rPr>
                <w:rFonts w:hint="eastAsia" w:ascii="宋体" w:hAnsi="宋体" w:cs="宋体"/>
                <w:kern w:val="0"/>
                <w:sz w:val="18"/>
                <w:szCs w:val="18"/>
              </w:rPr>
              <w:t>增减</w:t>
            </w:r>
            <w:r>
              <w:rPr>
                <w:rFonts w:hint="eastAsia" w:cs="宋体"/>
                <w:sz w:val="18"/>
                <w:szCs w:val="18"/>
              </w:rPr>
              <w:t>/</w:t>
            </w:r>
            <w:r>
              <w:rPr>
                <w:rFonts w:hint="eastAsia" w:ascii="宋体" w:hAnsi="宋体" w:cs="宋体"/>
                <w:kern w:val="0"/>
                <w:sz w:val="18"/>
                <w:szCs w:val="18"/>
              </w:rPr>
              <w:t>元</w:t>
            </w:r>
          </w:p>
        </w:tc>
        <w:tc>
          <w:tcPr>
            <w:tcW w:w="322" w:type="pct"/>
            <w:vAlign w:val="center"/>
          </w:tcPr>
          <w:p w14:paraId="45C032F0">
            <w:pPr>
              <w:widowControl/>
              <w:jc w:val="center"/>
              <w:rPr>
                <w:rFonts w:ascii="宋体" w:hAnsi="宋体" w:cs="宋体"/>
                <w:kern w:val="0"/>
                <w:sz w:val="18"/>
                <w:szCs w:val="18"/>
              </w:rPr>
            </w:pPr>
            <w:r>
              <w:rPr>
                <w:rFonts w:hint="eastAsia" w:ascii="宋体" w:hAnsi="宋体" w:cs="宋体"/>
                <w:kern w:val="0"/>
                <w:sz w:val="18"/>
                <w:szCs w:val="18"/>
              </w:rPr>
              <w:t>投资</w:t>
            </w:r>
          </w:p>
          <w:p w14:paraId="796F07E9">
            <w:pPr>
              <w:widowControl/>
              <w:jc w:val="center"/>
              <w:rPr>
                <w:rFonts w:ascii="宋体" w:hAnsi="宋体" w:cs="宋体"/>
                <w:kern w:val="0"/>
                <w:sz w:val="18"/>
                <w:szCs w:val="18"/>
              </w:rPr>
            </w:pPr>
            <w:r>
              <w:rPr>
                <w:rFonts w:hint="eastAsia" w:ascii="宋体" w:hAnsi="宋体" w:cs="宋体"/>
                <w:kern w:val="0"/>
                <w:sz w:val="18"/>
                <w:szCs w:val="18"/>
              </w:rPr>
              <w:t>变化</w:t>
            </w:r>
          </w:p>
          <w:p w14:paraId="7F9A7E15">
            <w:pPr>
              <w:widowControl/>
              <w:jc w:val="center"/>
              <w:rPr>
                <w:kern w:val="0"/>
                <w:sz w:val="18"/>
                <w:szCs w:val="18"/>
              </w:rPr>
            </w:pPr>
            <w:r>
              <w:rPr>
                <w:rFonts w:hint="eastAsia" w:cs="宋体"/>
                <w:sz w:val="18"/>
                <w:szCs w:val="18"/>
              </w:rPr>
              <w:t>/</w:t>
            </w:r>
            <w:r>
              <w:rPr>
                <w:rFonts w:hint="eastAsia" w:ascii="宋体" w:hAnsi="宋体" w:cs="宋体"/>
                <w:kern w:val="0"/>
                <w:sz w:val="18"/>
                <w:szCs w:val="18"/>
              </w:rPr>
              <w:t>万元</w:t>
            </w:r>
          </w:p>
        </w:tc>
        <w:tc>
          <w:tcPr>
            <w:tcW w:w="322" w:type="pct"/>
            <w:vAlign w:val="center"/>
          </w:tcPr>
          <w:p w14:paraId="21D3F5B7">
            <w:pPr>
              <w:widowControl/>
              <w:jc w:val="center"/>
              <w:rPr>
                <w:rFonts w:ascii="宋体" w:hAnsi="宋体" w:cs="宋体"/>
                <w:kern w:val="0"/>
                <w:sz w:val="18"/>
                <w:szCs w:val="18"/>
              </w:rPr>
            </w:pPr>
            <w:r>
              <w:rPr>
                <w:rFonts w:hint="eastAsia" w:ascii="宋体" w:hAnsi="宋体" w:cs="宋体"/>
                <w:kern w:val="0"/>
                <w:sz w:val="18"/>
                <w:szCs w:val="18"/>
              </w:rPr>
              <w:t>变化</w:t>
            </w:r>
          </w:p>
          <w:p w14:paraId="5B863D5A">
            <w:pPr>
              <w:widowControl/>
              <w:jc w:val="center"/>
              <w:rPr>
                <w:rFonts w:ascii="宋体" w:hAnsi="宋体" w:cs="宋体"/>
                <w:kern w:val="0"/>
                <w:sz w:val="18"/>
                <w:szCs w:val="18"/>
              </w:rPr>
            </w:pPr>
            <w:r>
              <w:rPr>
                <w:rFonts w:hint="eastAsia" w:ascii="宋体" w:hAnsi="宋体" w:cs="宋体"/>
                <w:kern w:val="0"/>
                <w:sz w:val="18"/>
                <w:szCs w:val="18"/>
              </w:rPr>
              <w:t>幅度</w:t>
            </w:r>
          </w:p>
          <w:p w14:paraId="64E3E888">
            <w:pPr>
              <w:widowControl/>
              <w:jc w:val="center"/>
              <w:rPr>
                <w:kern w:val="0"/>
                <w:sz w:val="18"/>
                <w:szCs w:val="18"/>
              </w:rPr>
            </w:pPr>
            <w:r>
              <w:rPr>
                <w:rFonts w:hint="eastAsia" w:cs="宋体"/>
                <w:sz w:val="18"/>
                <w:szCs w:val="18"/>
              </w:rPr>
              <w:t>/</w:t>
            </w:r>
            <w:r>
              <w:rPr>
                <w:rFonts w:ascii="宋体" w:hAnsi="宋体" w:cs="宋体"/>
                <w:kern w:val="0"/>
                <w:sz w:val="18"/>
                <w:szCs w:val="18"/>
              </w:rPr>
              <w:t>%</w:t>
            </w:r>
          </w:p>
        </w:tc>
        <w:tc>
          <w:tcPr>
            <w:tcW w:w="323" w:type="pct"/>
            <w:vMerge w:val="continue"/>
            <w:vAlign w:val="center"/>
          </w:tcPr>
          <w:p w14:paraId="1896DFBB">
            <w:pPr>
              <w:jc w:val="center"/>
              <w:rPr>
                <w:kern w:val="0"/>
                <w:sz w:val="18"/>
                <w:szCs w:val="18"/>
              </w:rPr>
            </w:pPr>
          </w:p>
        </w:tc>
        <w:tc>
          <w:tcPr>
            <w:tcW w:w="344" w:type="pct"/>
            <w:vMerge w:val="continue"/>
            <w:vAlign w:val="center"/>
          </w:tcPr>
          <w:p w14:paraId="6F11D6A2">
            <w:pPr>
              <w:widowControl/>
              <w:jc w:val="center"/>
              <w:rPr>
                <w:kern w:val="0"/>
                <w:sz w:val="18"/>
                <w:szCs w:val="18"/>
              </w:rPr>
            </w:pPr>
          </w:p>
        </w:tc>
      </w:tr>
      <w:tr w14:paraId="4D1A1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00" w:type="pct"/>
            <w:vAlign w:val="center"/>
          </w:tcPr>
          <w:p w14:paraId="06016006">
            <w:pPr>
              <w:widowControl/>
              <w:jc w:val="center"/>
              <w:rPr>
                <w:kern w:val="0"/>
                <w:sz w:val="18"/>
                <w:szCs w:val="18"/>
              </w:rPr>
            </w:pPr>
            <w:r>
              <w:rPr>
                <w:kern w:val="0"/>
                <w:sz w:val="18"/>
                <w:szCs w:val="18"/>
              </w:rPr>
              <w:t>（</w:t>
            </w:r>
            <w:r>
              <w:rPr>
                <w:rFonts w:hint="eastAsia"/>
                <w:kern w:val="0"/>
                <w:sz w:val="18"/>
                <w:szCs w:val="18"/>
              </w:rPr>
              <w:t>1</w:t>
            </w:r>
            <w:r>
              <w:rPr>
                <w:kern w:val="0"/>
                <w:sz w:val="18"/>
                <w:szCs w:val="18"/>
              </w:rPr>
              <w:t>）</w:t>
            </w:r>
          </w:p>
        </w:tc>
        <w:tc>
          <w:tcPr>
            <w:tcW w:w="300" w:type="pct"/>
            <w:vAlign w:val="center"/>
          </w:tcPr>
          <w:p w14:paraId="7DCD7E86">
            <w:pPr>
              <w:widowControl/>
              <w:jc w:val="center"/>
              <w:rPr>
                <w:kern w:val="0"/>
                <w:sz w:val="18"/>
                <w:szCs w:val="18"/>
              </w:rPr>
            </w:pPr>
            <w:r>
              <w:rPr>
                <w:kern w:val="0"/>
                <w:sz w:val="18"/>
                <w:szCs w:val="18"/>
              </w:rPr>
              <w:t>（</w:t>
            </w:r>
            <w:r>
              <w:rPr>
                <w:rFonts w:hint="eastAsia"/>
                <w:kern w:val="0"/>
                <w:sz w:val="18"/>
                <w:szCs w:val="18"/>
              </w:rPr>
              <w:t>2</w:t>
            </w:r>
            <w:r>
              <w:rPr>
                <w:kern w:val="0"/>
                <w:sz w:val="18"/>
                <w:szCs w:val="18"/>
              </w:rPr>
              <w:t>）</w:t>
            </w:r>
          </w:p>
        </w:tc>
        <w:tc>
          <w:tcPr>
            <w:tcW w:w="300" w:type="pct"/>
            <w:vAlign w:val="center"/>
          </w:tcPr>
          <w:p w14:paraId="4F7BCB4C">
            <w:pPr>
              <w:widowControl/>
              <w:jc w:val="center"/>
              <w:rPr>
                <w:kern w:val="0"/>
                <w:sz w:val="18"/>
                <w:szCs w:val="18"/>
              </w:rPr>
            </w:pPr>
            <w:r>
              <w:rPr>
                <w:kern w:val="0"/>
                <w:sz w:val="18"/>
                <w:szCs w:val="18"/>
              </w:rPr>
              <w:t>（</w:t>
            </w:r>
            <w:r>
              <w:rPr>
                <w:rFonts w:hint="eastAsia"/>
                <w:kern w:val="0"/>
                <w:sz w:val="18"/>
                <w:szCs w:val="18"/>
              </w:rPr>
              <w:t>3</w:t>
            </w:r>
            <w:r>
              <w:rPr>
                <w:kern w:val="0"/>
                <w:sz w:val="18"/>
                <w:szCs w:val="18"/>
              </w:rPr>
              <w:t>）</w:t>
            </w:r>
          </w:p>
        </w:tc>
        <w:tc>
          <w:tcPr>
            <w:tcW w:w="268" w:type="pct"/>
            <w:vAlign w:val="center"/>
          </w:tcPr>
          <w:p w14:paraId="5B32FCBF">
            <w:pPr>
              <w:widowControl/>
              <w:jc w:val="center"/>
              <w:rPr>
                <w:kern w:val="0"/>
                <w:sz w:val="18"/>
                <w:szCs w:val="18"/>
              </w:rPr>
            </w:pPr>
            <w:r>
              <w:rPr>
                <w:kern w:val="0"/>
                <w:sz w:val="18"/>
                <w:szCs w:val="18"/>
              </w:rPr>
              <w:t>（</w:t>
            </w:r>
            <w:r>
              <w:rPr>
                <w:rFonts w:hint="eastAsia"/>
                <w:kern w:val="0"/>
                <w:sz w:val="18"/>
                <w:szCs w:val="18"/>
              </w:rPr>
              <w:t>4</w:t>
            </w:r>
            <w:r>
              <w:rPr>
                <w:kern w:val="0"/>
                <w:sz w:val="18"/>
                <w:szCs w:val="18"/>
              </w:rPr>
              <w:t>）</w:t>
            </w:r>
          </w:p>
        </w:tc>
        <w:tc>
          <w:tcPr>
            <w:tcW w:w="269" w:type="pct"/>
            <w:vAlign w:val="center"/>
          </w:tcPr>
          <w:p w14:paraId="4E1718EE">
            <w:pPr>
              <w:widowControl/>
              <w:jc w:val="center"/>
              <w:rPr>
                <w:kern w:val="0"/>
                <w:sz w:val="18"/>
                <w:szCs w:val="18"/>
              </w:rPr>
            </w:pPr>
            <w:r>
              <w:rPr>
                <w:kern w:val="0"/>
                <w:sz w:val="18"/>
                <w:szCs w:val="18"/>
              </w:rPr>
              <w:t>（</w:t>
            </w:r>
            <w:r>
              <w:rPr>
                <w:rFonts w:hint="eastAsia"/>
                <w:kern w:val="0"/>
                <w:sz w:val="18"/>
                <w:szCs w:val="18"/>
              </w:rPr>
              <w:t>5</w:t>
            </w:r>
            <w:r>
              <w:rPr>
                <w:kern w:val="0"/>
                <w:sz w:val="18"/>
                <w:szCs w:val="18"/>
              </w:rPr>
              <w:t>）</w:t>
            </w:r>
          </w:p>
        </w:tc>
        <w:tc>
          <w:tcPr>
            <w:tcW w:w="268" w:type="pct"/>
            <w:vAlign w:val="center"/>
          </w:tcPr>
          <w:p w14:paraId="672451BA">
            <w:pPr>
              <w:jc w:val="center"/>
              <w:rPr>
                <w:kern w:val="0"/>
                <w:sz w:val="18"/>
                <w:szCs w:val="18"/>
              </w:rPr>
            </w:pPr>
            <w:r>
              <w:rPr>
                <w:kern w:val="0"/>
                <w:sz w:val="18"/>
                <w:szCs w:val="18"/>
              </w:rPr>
              <w:t>（6）</w:t>
            </w:r>
          </w:p>
          <w:p w14:paraId="776042A7">
            <w:pPr>
              <w:jc w:val="center"/>
              <w:rPr>
                <w:kern w:val="0"/>
                <w:sz w:val="18"/>
                <w:szCs w:val="18"/>
              </w:rPr>
            </w:pPr>
            <w:r>
              <w:rPr>
                <w:kern w:val="0"/>
                <w:sz w:val="18"/>
                <w:szCs w:val="18"/>
              </w:rPr>
              <w:t>=（4）</w:t>
            </w:r>
            <w:r>
              <w:rPr>
                <w:rFonts w:hint="eastAsia"/>
                <w:kern w:val="0"/>
                <w:sz w:val="18"/>
                <w:szCs w:val="18"/>
              </w:rPr>
              <w:t>×</w:t>
            </w:r>
            <w:r>
              <w:rPr>
                <w:kern w:val="0"/>
                <w:sz w:val="18"/>
                <w:szCs w:val="18"/>
              </w:rPr>
              <w:t>（5）</w:t>
            </w:r>
          </w:p>
        </w:tc>
        <w:tc>
          <w:tcPr>
            <w:tcW w:w="268" w:type="pct"/>
            <w:vAlign w:val="center"/>
          </w:tcPr>
          <w:p w14:paraId="42EA0B10">
            <w:pPr>
              <w:widowControl/>
              <w:jc w:val="center"/>
              <w:rPr>
                <w:kern w:val="0"/>
                <w:sz w:val="18"/>
                <w:szCs w:val="18"/>
              </w:rPr>
            </w:pPr>
            <w:r>
              <w:rPr>
                <w:kern w:val="0"/>
                <w:sz w:val="18"/>
                <w:szCs w:val="18"/>
              </w:rPr>
              <w:t>（</w:t>
            </w:r>
            <w:r>
              <w:rPr>
                <w:rFonts w:hint="eastAsia"/>
                <w:kern w:val="0"/>
                <w:sz w:val="18"/>
                <w:szCs w:val="18"/>
              </w:rPr>
              <w:t>7</w:t>
            </w:r>
            <w:r>
              <w:rPr>
                <w:kern w:val="0"/>
                <w:sz w:val="18"/>
                <w:szCs w:val="18"/>
              </w:rPr>
              <w:t>）</w:t>
            </w:r>
          </w:p>
        </w:tc>
        <w:tc>
          <w:tcPr>
            <w:tcW w:w="268" w:type="pct"/>
            <w:vAlign w:val="center"/>
          </w:tcPr>
          <w:p w14:paraId="27B72B2C">
            <w:pPr>
              <w:widowControl/>
              <w:jc w:val="center"/>
              <w:rPr>
                <w:kern w:val="0"/>
                <w:sz w:val="18"/>
                <w:szCs w:val="18"/>
              </w:rPr>
            </w:pPr>
            <w:r>
              <w:rPr>
                <w:kern w:val="0"/>
                <w:sz w:val="18"/>
                <w:szCs w:val="18"/>
              </w:rPr>
              <w:t>（</w:t>
            </w:r>
            <w:r>
              <w:rPr>
                <w:rFonts w:hint="eastAsia"/>
                <w:kern w:val="0"/>
                <w:sz w:val="18"/>
                <w:szCs w:val="18"/>
              </w:rPr>
              <w:t>8</w:t>
            </w:r>
            <w:r>
              <w:rPr>
                <w:kern w:val="0"/>
                <w:sz w:val="18"/>
                <w:szCs w:val="18"/>
              </w:rPr>
              <w:t>）</w:t>
            </w:r>
          </w:p>
        </w:tc>
        <w:tc>
          <w:tcPr>
            <w:tcW w:w="269" w:type="pct"/>
            <w:vAlign w:val="center"/>
          </w:tcPr>
          <w:p w14:paraId="38FFFFF7">
            <w:pPr>
              <w:jc w:val="center"/>
              <w:rPr>
                <w:kern w:val="0"/>
                <w:sz w:val="18"/>
                <w:szCs w:val="18"/>
              </w:rPr>
            </w:pPr>
            <w:r>
              <w:rPr>
                <w:kern w:val="0"/>
                <w:sz w:val="18"/>
                <w:szCs w:val="18"/>
              </w:rPr>
              <w:t>（9）</w:t>
            </w:r>
          </w:p>
          <w:p w14:paraId="500B7D6C">
            <w:pPr>
              <w:jc w:val="center"/>
              <w:rPr>
                <w:kern w:val="0"/>
                <w:sz w:val="18"/>
                <w:szCs w:val="18"/>
              </w:rPr>
            </w:pPr>
            <w:r>
              <w:rPr>
                <w:kern w:val="0"/>
                <w:sz w:val="18"/>
                <w:szCs w:val="18"/>
              </w:rPr>
              <w:t>=（7）</w:t>
            </w:r>
            <w:r>
              <w:rPr>
                <w:rFonts w:hint="eastAsia"/>
                <w:kern w:val="0"/>
                <w:sz w:val="18"/>
                <w:szCs w:val="18"/>
              </w:rPr>
              <w:t xml:space="preserve"> ×</w:t>
            </w:r>
            <w:r>
              <w:rPr>
                <w:kern w:val="0"/>
                <w:sz w:val="18"/>
                <w:szCs w:val="18"/>
              </w:rPr>
              <w:t>（8）</w:t>
            </w:r>
          </w:p>
        </w:tc>
        <w:tc>
          <w:tcPr>
            <w:tcW w:w="268" w:type="pct"/>
            <w:vAlign w:val="center"/>
          </w:tcPr>
          <w:p w14:paraId="63D77824">
            <w:pPr>
              <w:jc w:val="center"/>
              <w:rPr>
                <w:kern w:val="0"/>
                <w:sz w:val="18"/>
                <w:szCs w:val="18"/>
              </w:rPr>
            </w:pPr>
            <w:r>
              <w:rPr>
                <w:kern w:val="0"/>
                <w:sz w:val="18"/>
                <w:szCs w:val="18"/>
              </w:rPr>
              <w:t>（10）</w:t>
            </w:r>
          </w:p>
          <w:p w14:paraId="5C28EA19">
            <w:pPr>
              <w:jc w:val="center"/>
              <w:rPr>
                <w:kern w:val="0"/>
                <w:sz w:val="18"/>
                <w:szCs w:val="18"/>
              </w:rPr>
            </w:pPr>
            <w:r>
              <w:rPr>
                <w:kern w:val="0"/>
                <w:sz w:val="18"/>
                <w:szCs w:val="18"/>
              </w:rPr>
              <w:t>=（7）-（4）</w:t>
            </w:r>
          </w:p>
        </w:tc>
        <w:tc>
          <w:tcPr>
            <w:tcW w:w="322" w:type="pct"/>
            <w:vAlign w:val="center"/>
          </w:tcPr>
          <w:p w14:paraId="28A9A5F0">
            <w:pPr>
              <w:widowControl/>
              <w:jc w:val="center"/>
              <w:rPr>
                <w:kern w:val="0"/>
                <w:sz w:val="18"/>
                <w:szCs w:val="18"/>
              </w:rPr>
            </w:pPr>
            <w:r>
              <w:rPr>
                <w:kern w:val="0"/>
                <w:sz w:val="18"/>
                <w:szCs w:val="18"/>
              </w:rPr>
              <w:t>（11）</w:t>
            </w:r>
          </w:p>
          <w:p w14:paraId="0F4FAE66">
            <w:pPr>
              <w:widowControl/>
              <w:jc w:val="center"/>
              <w:rPr>
                <w:kern w:val="0"/>
                <w:sz w:val="18"/>
                <w:szCs w:val="18"/>
              </w:rPr>
            </w:pPr>
            <w:r>
              <w:rPr>
                <w:kern w:val="0"/>
                <w:sz w:val="18"/>
                <w:szCs w:val="18"/>
              </w:rPr>
              <w:t>=（5）</w:t>
            </w:r>
            <w:r>
              <w:rPr>
                <w:rFonts w:hint="eastAsia"/>
                <w:kern w:val="0"/>
                <w:sz w:val="18"/>
                <w:szCs w:val="18"/>
              </w:rPr>
              <w:t xml:space="preserve"> ×</w:t>
            </w:r>
            <w:r>
              <w:rPr>
                <w:kern w:val="0"/>
                <w:sz w:val="18"/>
                <w:szCs w:val="18"/>
              </w:rPr>
              <w:t>（10）</w:t>
            </w:r>
          </w:p>
        </w:tc>
        <w:tc>
          <w:tcPr>
            <w:tcW w:w="322" w:type="pct"/>
            <w:vAlign w:val="center"/>
          </w:tcPr>
          <w:p w14:paraId="7EE23A18">
            <w:pPr>
              <w:jc w:val="center"/>
              <w:rPr>
                <w:kern w:val="0"/>
                <w:sz w:val="18"/>
                <w:szCs w:val="18"/>
              </w:rPr>
            </w:pPr>
            <w:r>
              <w:rPr>
                <w:kern w:val="0"/>
                <w:sz w:val="18"/>
                <w:szCs w:val="18"/>
              </w:rPr>
              <w:t>（12）</w:t>
            </w:r>
          </w:p>
          <w:p w14:paraId="47DBB004">
            <w:pPr>
              <w:widowControl/>
              <w:jc w:val="center"/>
              <w:rPr>
                <w:kern w:val="0"/>
                <w:sz w:val="18"/>
                <w:szCs w:val="18"/>
              </w:rPr>
            </w:pPr>
            <w:r>
              <w:rPr>
                <w:kern w:val="0"/>
                <w:sz w:val="18"/>
                <w:szCs w:val="18"/>
              </w:rPr>
              <w:t>=（11）/（6）</w:t>
            </w:r>
          </w:p>
        </w:tc>
        <w:tc>
          <w:tcPr>
            <w:tcW w:w="267" w:type="pct"/>
            <w:vAlign w:val="center"/>
          </w:tcPr>
          <w:p w14:paraId="51FC68B0">
            <w:pPr>
              <w:jc w:val="center"/>
              <w:rPr>
                <w:kern w:val="0"/>
                <w:sz w:val="18"/>
                <w:szCs w:val="18"/>
              </w:rPr>
            </w:pPr>
            <w:r>
              <w:rPr>
                <w:kern w:val="0"/>
                <w:sz w:val="18"/>
                <w:szCs w:val="18"/>
              </w:rPr>
              <w:t>（13）</w:t>
            </w:r>
          </w:p>
          <w:p w14:paraId="5B48FC9B">
            <w:pPr>
              <w:jc w:val="center"/>
              <w:rPr>
                <w:kern w:val="0"/>
                <w:sz w:val="18"/>
                <w:szCs w:val="18"/>
              </w:rPr>
            </w:pPr>
            <w:r>
              <w:rPr>
                <w:kern w:val="0"/>
                <w:sz w:val="18"/>
                <w:szCs w:val="18"/>
              </w:rPr>
              <w:t>=（8）-（5）</w:t>
            </w:r>
          </w:p>
        </w:tc>
        <w:tc>
          <w:tcPr>
            <w:tcW w:w="322" w:type="pct"/>
            <w:vAlign w:val="center"/>
          </w:tcPr>
          <w:p w14:paraId="1A0FA9E4">
            <w:pPr>
              <w:widowControl/>
              <w:jc w:val="center"/>
              <w:rPr>
                <w:kern w:val="0"/>
                <w:sz w:val="18"/>
                <w:szCs w:val="18"/>
              </w:rPr>
            </w:pPr>
            <w:r>
              <w:rPr>
                <w:kern w:val="0"/>
                <w:sz w:val="18"/>
                <w:szCs w:val="18"/>
              </w:rPr>
              <w:t>（14）</w:t>
            </w:r>
          </w:p>
          <w:p w14:paraId="65F552AA">
            <w:pPr>
              <w:widowControl/>
              <w:jc w:val="center"/>
              <w:rPr>
                <w:kern w:val="0"/>
                <w:sz w:val="18"/>
                <w:szCs w:val="18"/>
              </w:rPr>
            </w:pPr>
            <w:r>
              <w:rPr>
                <w:kern w:val="0"/>
                <w:sz w:val="18"/>
                <w:szCs w:val="18"/>
              </w:rPr>
              <w:t>=（7）</w:t>
            </w:r>
            <w:r>
              <w:rPr>
                <w:rFonts w:hint="eastAsia"/>
                <w:kern w:val="0"/>
                <w:sz w:val="18"/>
                <w:szCs w:val="18"/>
              </w:rPr>
              <w:t xml:space="preserve"> ×</w:t>
            </w:r>
            <w:r>
              <w:rPr>
                <w:kern w:val="0"/>
                <w:sz w:val="18"/>
                <w:szCs w:val="18"/>
              </w:rPr>
              <w:t>（13）</w:t>
            </w:r>
          </w:p>
        </w:tc>
        <w:tc>
          <w:tcPr>
            <w:tcW w:w="322" w:type="pct"/>
            <w:vAlign w:val="center"/>
          </w:tcPr>
          <w:p w14:paraId="0F711E80">
            <w:pPr>
              <w:widowControl/>
              <w:jc w:val="center"/>
              <w:rPr>
                <w:kern w:val="0"/>
                <w:sz w:val="18"/>
                <w:szCs w:val="18"/>
              </w:rPr>
            </w:pPr>
            <w:r>
              <w:rPr>
                <w:kern w:val="0"/>
                <w:sz w:val="18"/>
                <w:szCs w:val="18"/>
              </w:rPr>
              <w:t>（15）</w:t>
            </w:r>
          </w:p>
          <w:p w14:paraId="01ABC6B5">
            <w:pPr>
              <w:widowControl/>
              <w:jc w:val="center"/>
              <w:rPr>
                <w:kern w:val="0"/>
                <w:sz w:val="18"/>
                <w:szCs w:val="18"/>
              </w:rPr>
            </w:pPr>
            <w:r>
              <w:rPr>
                <w:kern w:val="0"/>
                <w:sz w:val="18"/>
                <w:szCs w:val="18"/>
              </w:rPr>
              <w:t>=（14）/（6）</w:t>
            </w:r>
          </w:p>
        </w:tc>
        <w:tc>
          <w:tcPr>
            <w:tcW w:w="323" w:type="pct"/>
            <w:vAlign w:val="center"/>
          </w:tcPr>
          <w:p w14:paraId="65C03709">
            <w:pPr>
              <w:jc w:val="center"/>
              <w:rPr>
                <w:kern w:val="0"/>
                <w:sz w:val="18"/>
                <w:szCs w:val="18"/>
              </w:rPr>
            </w:pPr>
            <w:r>
              <w:rPr>
                <w:kern w:val="0"/>
                <w:sz w:val="18"/>
                <w:szCs w:val="18"/>
              </w:rPr>
              <w:t>（16</w:t>
            </w:r>
            <w:r>
              <w:rPr>
                <w:rFonts w:hint="eastAsia"/>
                <w:kern w:val="0"/>
                <w:sz w:val="18"/>
                <w:szCs w:val="18"/>
              </w:rPr>
              <w:t>）</w:t>
            </w:r>
          </w:p>
          <w:p w14:paraId="1A0C52D3">
            <w:pPr>
              <w:jc w:val="center"/>
              <w:rPr>
                <w:kern w:val="0"/>
                <w:sz w:val="18"/>
                <w:szCs w:val="18"/>
              </w:rPr>
            </w:pPr>
            <w:r>
              <w:rPr>
                <w:kern w:val="0"/>
                <w:sz w:val="18"/>
                <w:szCs w:val="18"/>
              </w:rPr>
              <w:t>=</w:t>
            </w:r>
            <w:r>
              <w:rPr>
                <w:rFonts w:hint="eastAsia"/>
                <w:kern w:val="0"/>
                <w:sz w:val="18"/>
                <w:szCs w:val="18"/>
              </w:rPr>
              <w:t>（</w:t>
            </w:r>
            <w:r>
              <w:rPr>
                <w:kern w:val="0"/>
                <w:sz w:val="18"/>
                <w:szCs w:val="18"/>
              </w:rPr>
              <w:t>14</w:t>
            </w:r>
            <w:r>
              <w:rPr>
                <w:rFonts w:hint="eastAsia"/>
                <w:kern w:val="0"/>
                <w:sz w:val="18"/>
                <w:szCs w:val="18"/>
              </w:rPr>
              <w:t>）</w:t>
            </w:r>
            <w:r>
              <w:rPr>
                <w:kern w:val="0"/>
                <w:sz w:val="18"/>
                <w:szCs w:val="18"/>
              </w:rPr>
              <w:t>+</w:t>
            </w:r>
            <w:r>
              <w:rPr>
                <w:rFonts w:hint="eastAsia"/>
                <w:kern w:val="0"/>
                <w:sz w:val="18"/>
                <w:szCs w:val="18"/>
              </w:rPr>
              <w:t>（</w:t>
            </w:r>
            <w:r>
              <w:rPr>
                <w:kern w:val="0"/>
                <w:sz w:val="18"/>
                <w:szCs w:val="18"/>
              </w:rPr>
              <w:t>11</w:t>
            </w:r>
            <w:r>
              <w:rPr>
                <w:rFonts w:hint="eastAsia"/>
                <w:kern w:val="0"/>
                <w:sz w:val="18"/>
                <w:szCs w:val="18"/>
              </w:rPr>
              <w:t>）</w:t>
            </w:r>
          </w:p>
        </w:tc>
        <w:tc>
          <w:tcPr>
            <w:tcW w:w="344" w:type="pct"/>
            <w:vAlign w:val="center"/>
          </w:tcPr>
          <w:p w14:paraId="65D23A79">
            <w:pPr>
              <w:widowControl/>
              <w:jc w:val="center"/>
              <w:rPr>
                <w:kern w:val="0"/>
                <w:sz w:val="18"/>
                <w:szCs w:val="18"/>
              </w:rPr>
            </w:pPr>
            <w:r>
              <w:rPr>
                <w:kern w:val="0"/>
                <w:sz w:val="18"/>
                <w:szCs w:val="18"/>
              </w:rPr>
              <w:t>（17）</w:t>
            </w:r>
          </w:p>
        </w:tc>
      </w:tr>
      <w:tr w14:paraId="67AD7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Align w:val="center"/>
          </w:tcPr>
          <w:p w14:paraId="7D958580">
            <w:pPr>
              <w:widowControl/>
              <w:jc w:val="center"/>
              <w:rPr>
                <w:kern w:val="0"/>
                <w:sz w:val="18"/>
                <w:szCs w:val="18"/>
              </w:rPr>
            </w:pPr>
            <w:r>
              <w:rPr>
                <w:rFonts w:hint="eastAsia"/>
                <w:kern w:val="0"/>
                <w:sz w:val="18"/>
                <w:szCs w:val="18"/>
              </w:rPr>
              <w:t>　</w:t>
            </w:r>
          </w:p>
        </w:tc>
        <w:tc>
          <w:tcPr>
            <w:tcW w:w="300" w:type="pct"/>
            <w:vAlign w:val="center"/>
          </w:tcPr>
          <w:p w14:paraId="6C2F725D">
            <w:pPr>
              <w:widowControl/>
              <w:jc w:val="center"/>
              <w:rPr>
                <w:rFonts w:ascii="宋体" w:hAnsi="宋体" w:cs="宋体"/>
                <w:kern w:val="0"/>
                <w:sz w:val="18"/>
                <w:szCs w:val="18"/>
              </w:rPr>
            </w:pPr>
          </w:p>
        </w:tc>
        <w:tc>
          <w:tcPr>
            <w:tcW w:w="300" w:type="pct"/>
            <w:vAlign w:val="center"/>
          </w:tcPr>
          <w:p w14:paraId="73434528">
            <w:pPr>
              <w:widowControl/>
              <w:jc w:val="center"/>
              <w:rPr>
                <w:kern w:val="0"/>
                <w:sz w:val="18"/>
                <w:szCs w:val="18"/>
              </w:rPr>
            </w:pPr>
          </w:p>
        </w:tc>
        <w:tc>
          <w:tcPr>
            <w:tcW w:w="268" w:type="pct"/>
            <w:vAlign w:val="center"/>
          </w:tcPr>
          <w:p w14:paraId="76C0F49B">
            <w:pPr>
              <w:widowControl/>
              <w:jc w:val="center"/>
              <w:rPr>
                <w:kern w:val="0"/>
                <w:sz w:val="18"/>
                <w:szCs w:val="18"/>
              </w:rPr>
            </w:pPr>
          </w:p>
        </w:tc>
        <w:tc>
          <w:tcPr>
            <w:tcW w:w="269" w:type="pct"/>
            <w:vAlign w:val="center"/>
          </w:tcPr>
          <w:p w14:paraId="6374DFDC">
            <w:pPr>
              <w:widowControl/>
              <w:jc w:val="center"/>
              <w:rPr>
                <w:kern w:val="0"/>
                <w:sz w:val="18"/>
                <w:szCs w:val="18"/>
              </w:rPr>
            </w:pPr>
          </w:p>
        </w:tc>
        <w:tc>
          <w:tcPr>
            <w:tcW w:w="268" w:type="pct"/>
          </w:tcPr>
          <w:p w14:paraId="15BCD703">
            <w:pPr>
              <w:widowControl/>
              <w:jc w:val="center"/>
              <w:rPr>
                <w:kern w:val="0"/>
                <w:sz w:val="18"/>
                <w:szCs w:val="18"/>
              </w:rPr>
            </w:pPr>
          </w:p>
        </w:tc>
        <w:tc>
          <w:tcPr>
            <w:tcW w:w="268" w:type="pct"/>
            <w:vAlign w:val="center"/>
          </w:tcPr>
          <w:p w14:paraId="08914AA3">
            <w:pPr>
              <w:widowControl/>
              <w:jc w:val="center"/>
              <w:rPr>
                <w:kern w:val="0"/>
                <w:sz w:val="18"/>
                <w:szCs w:val="18"/>
              </w:rPr>
            </w:pPr>
          </w:p>
        </w:tc>
        <w:tc>
          <w:tcPr>
            <w:tcW w:w="268" w:type="pct"/>
            <w:vAlign w:val="center"/>
          </w:tcPr>
          <w:p w14:paraId="48E8F9B3">
            <w:pPr>
              <w:widowControl/>
              <w:jc w:val="center"/>
              <w:rPr>
                <w:kern w:val="0"/>
                <w:sz w:val="18"/>
                <w:szCs w:val="18"/>
              </w:rPr>
            </w:pPr>
          </w:p>
        </w:tc>
        <w:tc>
          <w:tcPr>
            <w:tcW w:w="269" w:type="pct"/>
          </w:tcPr>
          <w:p w14:paraId="2CC0217E">
            <w:pPr>
              <w:widowControl/>
              <w:jc w:val="center"/>
              <w:rPr>
                <w:kern w:val="0"/>
                <w:sz w:val="18"/>
                <w:szCs w:val="18"/>
              </w:rPr>
            </w:pPr>
          </w:p>
        </w:tc>
        <w:tc>
          <w:tcPr>
            <w:tcW w:w="268" w:type="pct"/>
            <w:vAlign w:val="center"/>
          </w:tcPr>
          <w:p w14:paraId="61D1B3F7">
            <w:pPr>
              <w:widowControl/>
              <w:jc w:val="center"/>
              <w:rPr>
                <w:kern w:val="0"/>
                <w:sz w:val="18"/>
                <w:szCs w:val="18"/>
              </w:rPr>
            </w:pPr>
          </w:p>
        </w:tc>
        <w:tc>
          <w:tcPr>
            <w:tcW w:w="322" w:type="pct"/>
            <w:vAlign w:val="center"/>
          </w:tcPr>
          <w:p w14:paraId="44F1F8BA">
            <w:pPr>
              <w:widowControl/>
              <w:jc w:val="center"/>
              <w:rPr>
                <w:kern w:val="0"/>
                <w:sz w:val="18"/>
                <w:szCs w:val="18"/>
              </w:rPr>
            </w:pPr>
          </w:p>
        </w:tc>
        <w:tc>
          <w:tcPr>
            <w:tcW w:w="322" w:type="pct"/>
            <w:vAlign w:val="center"/>
          </w:tcPr>
          <w:p w14:paraId="11DFC3ED">
            <w:pPr>
              <w:widowControl/>
              <w:jc w:val="center"/>
              <w:rPr>
                <w:kern w:val="0"/>
                <w:sz w:val="18"/>
                <w:szCs w:val="18"/>
              </w:rPr>
            </w:pPr>
          </w:p>
        </w:tc>
        <w:tc>
          <w:tcPr>
            <w:tcW w:w="267" w:type="pct"/>
            <w:vAlign w:val="center"/>
          </w:tcPr>
          <w:p w14:paraId="506C1218">
            <w:pPr>
              <w:widowControl/>
              <w:jc w:val="center"/>
              <w:rPr>
                <w:kern w:val="0"/>
                <w:sz w:val="18"/>
                <w:szCs w:val="18"/>
              </w:rPr>
            </w:pPr>
          </w:p>
        </w:tc>
        <w:tc>
          <w:tcPr>
            <w:tcW w:w="322" w:type="pct"/>
            <w:vAlign w:val="center"/>
          </w:tcPr>
          <w:p w14:paraId="5CFF08FF">
            <w:pPr>
              <w:widowControl/>
              <w:jc w:val="center"/>
              <w:rPr>
                <w:kern w:val="0"/>
                <w:sz w:val="18"/>
                <w:szCs w:val="18"/>
              </w:rPr>
            </w:pPr>
          </w:p>
        </w:tc>
        <w:tc>
          <w:tcPr>
            <w:tcW w:w="322" w:type="pct"/>
            <w:vAlign w:val="center"/>
          </w:tcPr>
          <w:p w14:paraId="3F08F627">
            <w:pPr>
              <w:widowControl/>
              <w:jc w:val="center"/>
              <w:rPr>
                <w:kern w:val="0"/>
                <w:sz w:val="18"/>
                <w:szCs w:val="18"/>
              </w:rPr>
            </w:pPr>
          </w:p>
        </w:tc>
        <w:tc>
          <w:tcPr>
            <w:tcW w:w="323" w:type="pct"/>
            <w:vAlign w:val="center"/>
          </w:tcPr>
          <w:p w14:paraId="31C9AFB3">
            <w:pPr>
              <w:widowControl/>
              <w:jc w:val="center"/>
              <w:rPr>
                <w:kern w:val="0"/>
                <w:sz w:val="18"/>
                <w:szCs w:val="18"/>
              </w:rPr>
            </w:pPr>
          </w:p>
        </w:tc>
        <w:tc>
          <w:tcPr>
            <w:tcW w:w="344" w:type="pct"/>
          </w:tcPr>
          <w:p w14:paraId="21662BDD">
            <w:pPr>
              <w:widowControl/>
              <w:jc w:val="center"/>
              <w:rPr>
                <w:kern w:val="0"/>
                <w:sz w:val="18"/>
                <w:szCs w:val="18"/>
              </w:rPr>
            </w:pPr>
          </w:p>
        </w:tc>
      </w:tr>
      <w:tr w14:paraId="2D79D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0" w:type="pct"/>
            <w:vAlign w:val="center"/>
          </w:tcPr>
          <w:p w14:paraId="05752760">
            <w:pPr>
              <w:widowControl/>
              <w:jc w:val="center"/>
              <w:rPr>
                <w:kern w:val="0"/>
                <w:sz w:val="18"/>
                <w:szCs w:val="18"/>
              </w:rPr>
            </w:pPr>
            <w:r>
              <w:rPr>
                <w:rFonts w:hint="eastAsia"/>
                <w:kern w:val="0"/>
                <w:sz w:val="18"/>
                <w:szCs w:val="18"/>
              </w:rPr>
              <w:t>　</w:t>
            </w:r>
          </w:p>
        </w:tc>
        <w:tc>
          <w:tcPr>
            <w:tcW w:w="300" w:type="pct"/>
            <w:vAlign w:val="center"/>
          </w:tcPr>
          <w:p w14:paraId="7A7444CB">
            <w:pPr>
              <w:widowControl/>
              <w:jc w:val="center"/>
              <w:rPr>
                <w:rFonts w:ascii="宋体" w:hAnsi="宋体" w:cs="宋体"/>
                <w:kern w:val="0"/>
                <w:sz w:val="18"/>
                <w:szCs w:val="18"/>
              </w:rPr>
            </w:pPr>
          </w:p>
        </w:tc>
        <w:tc>
          <w:tcPr>
            <w:tcW w:w="300" w:type="pct"/>
            <w:vAlign w:val="center"/>
          </w:tcPr>
          <w:p w14:paraId="5980256B">
            <w:pPr>
              <w:widowControl/>
              <w:jc w:val="center"/>
              <w:rPr>
                <w:kern w:val="0"/>
                <w:sz w:val="18"/>
                <w:szCs w:val="18"/>
              </w:rPr>
            </w:pPr>
          </w:p>
        </w:tc>
        <w:tc>
          <w:tcPr>
            <w:tcW w:w="268" w:type="pct"/>
            <w:vAlign w:val="center"/>
          </w:tcPr>
          <w:p w14:paraId="24285583">
            <w:pPr>
              <w:widowControl/>
              <w:jc w:val="center"/>
              <w:rPr>
                <w:kern w:val="0"/>
                <w:sz w:val="18"/>
                <w:szCs w:val="18"/>
              </w:rPr>
            </w:pPr>
          </w:p>
        </w:tc>
        <w:tc>
          <w:tcPr>
            <w:tcW w:w="269" w:type="pct"/>
            <w:vAlign w:val="center"/>
          </w:tcPr>
          <w:p w14:paraId="3A653BB0">
            <w:pPr>
              <w:widowControl/>
              <w:jc w:val="center"/>
              <w:rPr>
                <w:kern w:val="0"/>
                <w:sz w:val="18"/>
                <w:szCs w:val="18"/>
              </w:rPr>
            </w:pPr>
          </w:p>
        </w:tc>
        <w:tc>
          <w:tcPr>
            <w:tcW w:w="268" w:type="pct"/>
          </w:tcPr>
          <w:p w14:paraId="58AF9226">
            <w:pPr>
              <w:widowControl/>
              <w:jc w:val="center"/>
              <w:rPr>
                <w:kern w:val="0"/>
                <w:sz w:val="18"/>
                <w:szCs w:val="18"/>
              </w:rPr>
            </w:pPr>
          </w:p>
        </w:tc>
        <w:tc>
          <w:tcPr>
            <w:tcW w:w="268" w:type="pct"/>
            <w:vAlign w:val="center"/>
          </w:tcPr>
          <w:p w14:paraId="62869305">
            <w:pPr>
              <w:widowControl/>
              <w:jc w:val="center"/>
              <w:rPr>
                <w:kern w:val="0"/>
                <w:sz w:val="18"/>
                <w:szCs w:val="18"/>
              </w:rPr>
            </w:pPr>
          </w:p>
        </w:tc>
        <w:tc>
          <w:tcPr>
            <w:tcW w:w="268" w:type="pct"/>
            <w:vAlign w:val="center"/>
          </w:tcPr>
          <w:p w14:paraId="5FC31123">
            <w:pPr>
              <w:widowControl/>
              <w:jc w:val="center"/>
              <w:rPr>
                <w:kern w:val="0"/>
                <w:sz w:val="18"/>
                <w:szCs w:val="18"/>
              </w:rPr>
            </w:pPr>
          </w:p>
        </w:tc>
        <w:tc>
          <w:tcPr>
            <w:tcW w:w="269" w:type="pct"/>
          </w:tcPr>
          <w:p w14:paraId="59756240">
            <w:pPr>
              <w:widowControl/>
              <w:jc w:val="center"/>
              <w:rPr>
                <w:kern w:val="0"/>
                <w:sz w:val="18"/>
                <w:szCs w:val="18"/>
              </w:rPr>
            </w:pPr>
          </w:p>
        </w:tc>
        <w:tc>
          <w:tcPr>
            <w:tcW w:w="268" w:type="pct"/>
            <w:vAlign w:val="center"/>
          </w:tcPr>
          <w:p w14:paraId="074718BB">
            <w:pPr>
              <w:widowControl/>
              <w:jc w:val="center"/>
              <w:rPr>
                <w:kern w:val="0"/>
                <w:sz w:val="18"/>
                <w:szCs w:val="18"/>
              </w:rPr>
            </w:pPr>
          </w:p>
        </w:tc>
        <w:tc>
          <w:tcPr>
            <w:tcW w:w="322" w:type="pct"/>
            <w:vAlign w:val="center"/>
          </w:tcPr>
          <w:p w14:paraId="4D8C6B7D">
            <w:pPr>
              <w:widowControl/>
              <w:jc w:val="center"/>
              <w:rPr>
                <w:kern w:val="0"/>
                <w:sz w:val="18"/>
                <w:szCs w:val="18"/>
              </w:rPr>
            </w:pPr>
          </w:p>
        </w:tc>
        <w:tc>
          <w:tcPr>
            <w:tcW w:w="322" w:type="pct"/>
            <w:vAlign w:val="center"/>
          </w:tcPr>
          <w:p w14:paraId="1F048509">
            <w:pPr>
              <w:widowControl/>
              <w:jc w:val="center"/>
              <w:rPr>
                <w:kern w:val="0"/>
                <w:sz w:val="18"/>
                <w:szCs w:val="18"/>
              </w:rPr>
            </w:pPr>
          </w:p>
        </w:tc>
        <w:tc>
          <w:tcPr>
            <w:tcW w:w="267" w:type="pct"/>
            <w:vAlign w:val="center"/>
          </w:tcPr>
          <w:p w14:paraId="0B706FF5">
            <w:pPr>
              <w:widowControl/>
              <w:jc w:val="center"/>
              <w:rPr>
                <w:kern w:val="0"/>
                <w:sz w:val="18"/>
                <w:szCs w:val="18"/>
              </w:rPr>
            </w:pPr>
          </w:p>
        </w:tc>
        <w:tc>
          <w:tcPr>
            <w:tcW w:w="322" w:type="pct"/>
            <w:vAlign w:val="center"/>
          </w:tcPr>
          <w:p w14:paraId="7383BAA1">
            <w:pPr>
              <w:widowControl/>
              <w:jc w:val="center"/>
              <w:rPr>
                <w:kern w:val="0"/>
                <w:sz w:val="18"/>
                <w:szCs w:val="18"/>
              </w:rPr>
            </w:pPr>
          </w:p>
        </w:tc>
        <w:tc>
          <w:tcPr>
            <w:tcW w:w="322" w:type="pct"/>
            <w:vAlign w:val="center"/>
          </w:tcPr>
          <w:p w14:paraId="1F9BAE46">
            <w:pPr>
              <w:widowControl/>
              <w:jc w:val="center"/>
              <w:rPr>
                <w:kern w:val="0"/>
                <w:sz w:val="18"/>
                <w:szCs w:val="18"/>
              </w:rPr>
            </w:pPr>
          </w:p>
        </w:tc>
        <w:tc>
          <w:tcPr>
            <w:tcW w:w="323" w:type="pct"/>
            <w:vAlign w:val="center"/>
          </w:tcPr>
          <w:p w14:paraId="691E8517">
            <w:pPr>
              <w:widowControl/>
              <w:jc w:val="center"/>
              <w:rPr>
                <w:kern w:val="0"/>
                <w:sz w:val="18"/>
                <w:szCs w:val="18"/>
              </w:rPr>
            </w:pPr>
          </w:p>
        </w:tc>
        <w:tc>
          <w:tcPr>
            <w:tcW w:w="344" w:type="pct"/>
          </w:tcPr>
          <w:p w14:paraId="52E4C581">
            <w:pPr>
              <w:widowControl/>
              <w:jc w:val="center"/>
              <w:rPr>
                <w:kern w:val="0"/>
                <w:sz w:val="18"/>
                <w:szCs w:val="18"/>
              </w:rPr>
            </w:pPr>
          </w:p>
        </w:tc>
      </w:tr>
      <w:tr w14:paraId="1E9A3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Align w:val="center"/>
          </w:tcPr>
          <w:p w14:paraId="35AA6C4F">
            <w:pPr>
              <w:widowControl/>
              <w:jc w:val="center"/>
              <w:rPr>
                <w:kern w:val="0"/>
                <w:sz w:val="18"/>
                <w:szCs w:val="18"/>
              </w:rPr>
            </w:pPr>
            <w:r>
              <w:rPr>
                <w:rFonts w:hint="eastAsia"/>
                <w:kern w:val="0"/>
                <w:sz w:val="18"/>
                <w:szCs w:val="18"/>
              </w:rPr>
              <w:t>　</w:t>
            </w:r>
          </w:p>
        </w:tc>
        <w:tc>
          <w:tcPr>
            <w:tcW w:w="300" w:type="pct"/>
            <w:vAlign w:val="center"/>
          </w:tcPr>
          <w:p w14:paraId="6609EAAA">
            <w:pPr>
              <w:widowControl/>
              <w:jc w:val="center"/>
              <w:rPr>
                <w:rFonts w:ascii="宋体" w:hAnsi="宋体" w:cs="宋体"/>
                <w:kern w:val="0"/>
                <w:sz w:val="18"/>
                <w:szCs w:val="18"/>
              </w:rPr>
            </w:pPr>
          </w:p>
        </w:tc>
        <w:tc>
          <w:tcPr>
            <w:tcW w:w="300" w:type="pct"/>
            <w:vAlign w:val="center"/>
          </w:tcPr>
          <w:p w14:paraId="257C5F0A">
            <w:pPr>
              <w:widowControl/>
              <w:jc w:val="center"/>
              <w:rPr>
                <w:kern w:val="0"/>
                <w:sz w:val="18"/>
                <w:szCs w:val="18"/>
              </w:rPr>
            </w:pPr>
          </w:p>
        </w:tc>
        <w:tc>
          <w:tcPr>
            <w:tcW w:w="268" w:type="pct"/>
            <w:vAlign w:val="center"/>
          </w:tcPr>
          <w:p w14:paraId="2F56CFF6">
            <w:pPr>
              <w:widowControl/>
              <w:jc w:val="center"/>
              <w:rPr>
                <w:kern w:val="0"/>
                <w:sz w:val="18"/>
                <w:szCs w:val="18"/>
              </w:rPr>
            </w:pPr>
          </w:p>
        </w:tc>
        <w:tc>
          <w:tcPr>
            <w:tcW w:w="269" w:type="pct"/>
            <w:vAlign w:val="center"/>
          </w:tcPr>
          <w:p w14:paraId="3074D53A">
            <w:pPr>
              <w:widowControl/>
              <w:jc w:val="center"/>
              <w:rPr>
                <w:kern w:val="0"/>
                <w:sz w:val="18"/>
                <w:szCs w:val="18"/>
              </w:rPr>
            </w:pPr>
          </w:p>
        </w:tc>
        <w:tc>
          <w:tcPr>
            <w:tcW w:w="268" w:type="pct"/>
          </w:tcPr>
          <w:p w14:paraId="0D24E924">
            <w:pPr>
              <w:widowControl/>
              <w:jc w:val="center"/>
              <w:rPr>
                <w:kern w:val="0"/>
                <w:sz w:val="18"/>
                <w:szCs w:val="18"/>
              </w:rPr>
            </w:pPr>
          </w:p>
        </w:tc>
        <w:tc>
          <w:tcPr>
            <w:tcW w:w="268" w:type="pct"/>
            <w:vAlign w:val="center"/>
          </w:tcPr>
          <w:p w14:paraId="5C10C01A">
            <w:pPr>
              <w:widowControl/>
              <w:jc w:val="center"/>
              <w:rPr>
                <w:kern w:val="0"/>
                <w:sz w:val="18"/>
                <w:szCs w:val="18"/>
              </w:rPr>
            </w:pPr>
          </w:p>
        </w:tc>
        <w:tc>
          <w:tcPr>
            <w:tcW w:w="268" w:type="pct"/>
            <w:vAlign w:val="center"/>
          </w:tcPr>
          <w:p w14:paraId="09A67DDD">
            <w:pPr>
              <w:widowControl/>
              <w:jc w:val="center"/>
              <w:rPr>
                <w:kern w:val="0"/>
                <w:sz w:val="18"/>
                <w:szCs w:val="18"/>
              </w:rPr>
            </w:pPr>
          </w:p>
        </w:tc>
        <w:tc>
          <w:tcPr>
            <w:tcW w:w="269" w:type="pct"/>
          </w:tcPr>
          <w:p w14:paraId="533747A6">
            <w:pPr>
              <w:widowControl/>
              <w:jc w:val="center"/>
              <w:rPr>
                <w:kern w:val="0"/>
                <w:sz w:val="18"/>
                <w:szCs w:val="18"/>
              </w:rPr>
            </w:pPr>
          </w:p>
        </w:tc>
        <w:tc>
          <w:tcPr>
            <w:tcW w:w="268" w:type="pct"/>
            <w:vAlign w:val="center"/>
          </w:tcPr>
          <w:p w14:paraId="0AC48645">
            <w:pPr>
              <w:widowControl/>
              <w:jc w:val="center"/>
              <w:rPr>
                <w:kern w:val="0"/>
                <w:sz w:val="18"/>
                <w:szCs w:val="18"/>
              </w:rPr>
            </w:pPr>
          </w:p>
        </w:tc>
        <w:tc>
          <w:tcPr>
            <w:tcW w:w="322" w:type="pct"/>
            <w:vAlign w:val="center"/>
          </w:tcPr>
          <w:p w14:paraId="305FCC2D">
            <w:pPr>
              <w:widowControl/>
              <w:jc w:val="center"/>
              <w:rPr>
                <w:kern w:val="0"/>
                <w:sz w:val="18"/>
                <w:szCs w:val="18"/>
              </w:rPr>
            </w:pPr>
          </w:p>
        </w:tc>
        <w:tc>
          <w:tcPr>
            <w:tcW w:w="322" w:type="pct"/>
            <w:vAlign w:val="center"/>
          </w:tcPr>
          <w:p w14:paraId="66289C48">
            <w:pPr>
              <w:widowControl/>
              <w:jc w:val="center"/>
              <w:rPr>
                <w:kern w:val="0"/>
                <w:sz w:val="18"/>
                <w:szCs w:val="18"/>
              </w:rPr>
            </w:pPr>
          </w:p>
        </w:tc>
        <w:tc>
          <w:tcPr>
            <w:tcW w:w="267" w:type="pct"/>
            <w:vAlign w:val="center"/>
          </w:tcPr>
          <w:p w14:paraId="3F00705D">
            <w:pPr>
              <w:widowControl/>
              <w:jc w:val="center"/>
              <w:rPr>
                <w:kern w:val="0"/>
                <w:sz w:val="18"/>
                <w:szCs w:val="18"/>
              </w:rPr>
            </w:pPr>
          </w:p>
        </w:tc>
        <w:tc>
          <w:tcPr>
            <w:tcW w:w="322" w:type="pct"/>
            <w:vAlign w:val="center"/>
          </w:tcPr>
          <w:p w14:paraId="0EE38371">
            <w:pPr>
              <w:widowControl/>
              <w:jc w:val="center"/>
              <w:rPr>
                <w:kern w:val="0"/>
                <w:sz w:val="18"/>
                <w:szCs w:val="18"/>
              </w:rPr>
            </w:pPr>
          </w:p>
        </w:tc>
        <w:tc>
          <w:tcPr>
            <w:tcW w:w="322" w:type="pct"/>
            <w:vAlign w:val="center"/>
          </w:tcPr>
          <w:p w14:paraId="49364FDB">
            <w:pPr>
              <w:widowControl/>
              <w:jc w:val="center"/>
              <w:rPr>
                <w:kern w:val="0"/>
                <w:sz w:val="18"/>
                <w:szCs w:val="18"/>
              </w:rPr>
            </w:pPr>
          </w:p>
        </w:tc>
        <w:tc>
          <w:tcPr>
            <w:tcW w:w="323" w:type="pct"/>
            <w:vAlign w:val="center"/>
          </w:tcPr>
          <w:p w14:paraId="36482FAA">
            <w:pPr>
              <w:widowControl/>
              <w:jc w:val="center"/>
              <w:rPr>
                <w:kern w:val="0"/>
                <w:sz w:val="18"/>
                <w:szCs w:val="18"/>
              </w:rPr>
            </w:pPr>
          </w:p>
        </w:tc>
        <w:tc>
          <w:tcPr>
            <w:tcW w:w="344" w:type="pct"/>
          </w:tcPr>
          <w:p w14:paraId="0A594AE1">
            <w:pPr>
              <w:widowControl/>
              <w:jc w:val="center"/>
              <w:rPr>
                <w:kern w:val="0"/>
                <w:sz w:val="18"/>
                <w:szCs w:val="18"/>
              </w:rPr>
            </w:pPr>
          </w:p>
        </w:tc>
      </w:tr>
      <w:tr w14:paraId="69913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0" w:type="pct"/>
            <w:vAlign w:val="center"/>
          </w:tcPr>
          <w:p w14:paraId="1E270476">
            <w:pPr>
              <w:widowControl/>
              <w:jc w:val="center"/>
              <w:rPr>
                <w:kern w:val="0"/>
                <w:sz w:val="18"/>
                <w:szCs w:val="18"/>
              </w:rPr>
            </w:pPr>
            <w:r>
              <w:rPr>
                <w:rFonts w:hint="eastAsia"/>
                <w:kern w:val="0"/>
                <w:sz w:val="18"/>
                <w:szCs w:val="18"/>
              </w:rPr>
              <w:t>　</w:t>
            </w:r>
          </w:p>
        </w:tc>
        <w:tc>
          <w:tcPr>
            <w:tcW w:w="300" w:type="pct"/>
            <w:vAlign w:val="center"/>
          </w:tcPr>
          <w:p w14:paraId="59E2D990">
            <w:pPr>
              <w:widowControl/>
              <w:jc w:val="center"/>
              <w:rPr>
                <w:kern w:val="0"/>
                <w:sz w:val="18"/>
                <w:szCs w:val="18"/>
              </w:rPr>
            </w:pPr>
          </w:p>
        </w:tc>
        <w:tc>
          <w:tcPr>
            <w:tcW w:w="300" w:type="pct"/>
            <w:vAlign w:val="center"/>
          </w:tcPr>
          <w:p w14:paraId="6EC15A14">
            <w:pPr>
              <w:widowControl/>
              <w:jc w:val="center"/>
              <w:rPr>
                <w:kern w:val="0"/>
                <w:sz w:val="18"/>
                <w:szCs w:val="18"/>
              </w:rPr>
            </w:pPr>
          </w:p>
        </w:tc>
        <w:tc>
          <w:tcPr>
            <w:tcW w:w="268" w:type="pct"/>
            <w:vAlign w:val="center"/>
          </w:tcPr>
          <w:p w14:paraId="0AA99945">
            <w:pPr>
              <w:widowControl/>
              <w:jc w:val="center"/>
              <w:rPr>
                <w:kern w:val="0"/>
                <w:sz w:val="18"/>
                <w:szCs w:val="18"/>
              </w:rPr>
            </w:pPr>
          </w:p>
        </w:tc>
        <w:tc>
          <w:tcPr>
            <w:tcW w:w="269" w:type="pct"/>
            <w:vAlign w:val="center"/>
          </w:tcPr>
          <w:p w14:paraId="2769A40A">
            <w:pPr>
              <w:widowControl/>
              <w:jc w:val="center"/>
              <w:rPr>
                <w:kern w:val="0"/>
                <w:sz w:val="18"/>
                <w:szCs w:val="18"/>
              </w:rPr>
            </w:pPr>
          </w:p>
        </w:tc>
        <w:tc>
          <w:tcPr>
            <w:tcW w:w="268" w:type="pct"/>
          </w:tcPr>
          <w:p w14:paraId="1AC6E169">
            <w:pPr>
              <w:widowControl/>
              <w:jc w:val="center"/>
              <w:rPr>
                <w:kern w:val="0"/>
                <w:sz w:val="18"/>
                <w:szCs w:val="18"/>
              </w:rPr>
            </w:pPr>
          </w:p>
        </w:tc>
        <w:tc>
          <w:tcPr>
            <w:tcW w:w="268" w:type="pct"/>
            <w:vAlign w:val="center"/>
          </w:tcPr>
          <w:p w14:paraId="5AC24173">
            <w:pPr>
              <w:widowControl/>
              <w:jc w:val="center"/>
              <w:rPr>
                <w:kern w:val="0"/>
                <w:sz w:val="18"/>
                <w:szCs w:val="18"/>
              </w:rPr>
            </w:pPr>
          </w:p>
        </w:tc>
        <w:tc>
          <w:tcPr>
            <w:tcW w:w="268" w:type="pct"/>
            <w:vAlign w:val="center"/>
          </w:tcPr>
          <w:p w14:paraId="6955BD7B">
            <w:pPr>
              <w:widowControl/>
              <w:jc w:val="center"/>
              <w:rPr>
                <w:kern w:val="0"/>
                <w:sz w:val="18"/>
                <w:szCs w:val="18"/>
              </w:rPr>
            </w:pPr>
          </w:p>
        </w:tc>
        <w:tc>
          <w:tcPr>
            <w:tcW w:w="269" w:type="pct"/>
          </w:tcPr>
          <w:p w14:paraId="1952F652">
            <w:pPr>
              <w:widowControl/>
              <w:jc w:val="center"/>
              <w:rPr>
                <w:kern w:val="0"/>
                <w:sz w:val="18"/>
                <w:szCs w:val="18"/>
              </w:rPr>
            </w:pPr>
          </w:p>
        </w:tc>
        <w:tc>
          <w:tcPr>
            <w:tcW w:w="268" w:type="pct"/>
            <w:vAlign w:val="center"/>
          </w:tcPr>
          <w:p w14:paraId="1EC06B14">
            <w:pPr>
              <w:widowControl/>
              <w:jc w:val="center"/>
              <w:rPr>
                <w:kern w:val="0"/>
                <w:sz w:val="18"/>
                <w:szCs w:val="18"/>
              </w:rPr>
            </w:pPr>
          </w:p>
        </w:tc>
        <w:tc>
          <w:tcPr>
            <w:tcW w:w="322" w:type="pct"/>
            <w:vAlign w:val="center"/>
          </w:tcPr>
          <w:p w14:paraId="56D89616">
            <w:pPr>
              <w:widowControl/>
              <w:jc w:val="center"/>
              <w:rPr>
                <w:kern w:val="0"/>
                <w:sz w:val="18"/>
                <w:szCs w:val="18"/>
              </w:rPr>
            </w:pPr>
          </w:p>
        </w:tc>
        <w:tc>
          <w:tcPr>
            <w:tcW w:w="322" w:type="pct"/>
            <w:vAlign w:val="center"/>
          </w:tcPr>
          <w:p w14:paraId="4E02B032">
            <w:pPr>
              <w:widowControl/>
              <w:jc w:val="center"/>
              <w:rPr>
                <w:kern w:val="0"/>
                <w:sz w:val="18"/>
                <w:szCs w:val="18"/>
              </w:rPr>
            </w:pPr>
          </w:p>
        </w:tc>
        <w:tc>
          <w:tcPr>
            <w:tcW w:w="267" w:type="pct"/>
            <w:vAlign w:val="center"/>
          </w:tcPr>
          <w:p w14:paraId="582E3EB6">
            <w:pPr>
              <w:widowControl/>
              <w:jc w:val="center"/>
              <w:rPr>
                <w:kern w:val="0"/>
                <w:sz w:val="18"/>
                <w:szCs w:val="18"/>
              </w:rPr>
            </w:pPr>
          </w:p>
        </w:tc>
        <w:tc>
          <w:tcPr>
            <w:tcW w:w="322" w:type="pct"/>
            <w:vAlign w:val="center"/>
          </w:tcPr>
          <w:p w14:paraId="0128B013">
            <w:pPr>
              <w:widowControl/>
              <w:jc w:val="center"/>
              <w:rPr>
                <w:kern w:val="0"/>
                <w:sz w:val="18"/>
                <w:szCs w:val="18"/>
              </w:rPr>
            </w:pPr>
          </w:p>
        </w:tc>
        <w:tc>
          <w:tcPr>
            <w:tcW w:w="322" w:type="pct"/>
            <w:vAlign w:val="center"/>
          </w:tcPr>
          <w:p w14:paraId="10F78838">
            <w:pPr>
              <w:widowControl/>
              <w:jc w:val="center"/>
              <w:rPr>
                <w:kern w:val="0"/>
                <w:sz w:val="18"/>
                <w:szCs w:val="18"/>
              </w:rPr>
            </w:pPr>
          </w:p>
        </w:tc>
        <w:tc>
          <w:tcPr>
            <w:tcW w:w="323" w:type="pct"/>
            <w:vAlign w:val="center"/>
          </w:tcPr>
          <w:p w14:paraId="1EF42DAF">
            <w:pPr>
              <w:widowControl/>
              <w:jc w:val="center"/>
              <w:rPr>
                <w:kern w:val="0"/>
                <w:sz w:val="18"/>
                <w:szCs w:val="18"/>
              </w:rPr>
            </w:pPr>
          </w:p>
        </w:tc>
        <w:tc>
          <w:tcPr>
            <w:tcW w:w="344" w:type="pct"/>
          </w:tcPr>
          <w:p w14:paraId="1889626A">
            <w:pPr>
              <w:widowControl/>
              <w:jc w:val="center"/>
              <w:rPr>
                <w:kern w:val="0"/>
                <w:sz w:val="18"/>
                <w:szCs w:val="18"/>
              </w:rPr>
            </w:pPr>
          </w:p>
        </w:tc>
      </w:tr>
      <w:tr w14:paraId="1B7A5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0222B5B3">
            <w:pPr>
              <w:widowControl/>
              <w:jc w:val="center"/>
              <w:rPr>
                <w:kern w:val="0"/>
                <w:sz w:val="18"/>
                <w:szCs w:val="18"/>
              </w:rPr>
            </w:pPr>
            <w:r>
              <w:rPr>
                <w:rFonts w:hint="eastAsia"/>
                <w:kern w:val="0"/>
                <w:sz w:val="18"/>
                <w:szCs w:val="18"/>
              </w:rPr>
              <w:t>　</w:t>
            </w:r>
          </w:p>
        </w:tc>
        <w:tc>
          <w:tcPr>
            <w:tcW w:w="300" w:type="pct"/>
            <w:vAlign w:val="center"/>
          </w:tcPr>
          <w:p w14:paraId="08A15691">
            <w:pPr>
              <w:widowControl/>
              <w:jc w:val="center"/>
              <w:rPr>
                <w:rFonts w:ascii="宋体" w:hAnsi="宋体" w:cs="宋体"/>
                <w:kern w:val="0"/>
                <w:sz w:val="18"/>
                <w:szCs w:val="18"/>
              </w:rPr>
            </w:pPr>
          </w:p>
        </w:tc>
        <w:tc>
          <w:tcPr>
            <w:tcW w:w="300" w:type="pct"/>
            <w:vAlign w:val="center"/>
          </w:tcPr>
          <w:p w14:paraId="3082B78B">
            <w:pPr>
              <w:widowControl/>
              <w:jc w:val="center"/>
              <w:rPr>
                <w:kern w:val="0"/>
                <w:sz w:val="18"/>
                <w:szCs w:val="18"/>
              </w:rPr>
            </w:pPr>
          </w:p>
        </w:tc>
        <w:tc>
          <w:tcPr>
            <w:tcW w:w="268" w:type="pct"/>
            <w:vAlign w:val="center"/>
          </w:tcPr>
          <w:p w14:paraId="21C8292E">
            <w:pPr>
              <w:widowControl/>
              <w:jc w:val="center"/>
              <w:rPr>
                <w:kern w:val="0"/>
                <w:sz w:val="18"/>
                <w:szCs w:val="18"/>
              </w:rPr>
            </w:pPr>
          </w:p>
        </w:tc>
        <w:tc>
          <w:tcPr>
            <w:tcW w:w="269" w:type="pct"/>
            <w:vAlign w:val="center"/>
          </w:tcPr>
          <w:p w14:paraId="16E07E33">
            <w:pPr>
              <w:widowControl/>
              <w:jc w:val="center"/>
              <w:rPr>
                <w:kern w:val="0"/>
                <w:sz w:val="18"/>
                <w:szCs w:val="18"/>
              </w:rPr>
            </w:pPr>
          </w:p>
        </w:tc>
        <w:tc>
          <w:tcPr>
            <w:tcW w:w="268" w:type="pct"/>
          </w:tcPr>
          <w:p w14:paraId="3D563A5D">
            <w:pPr>
              <w:widowControl/>
              <w:jc w:val="center"/>
              <w:rPr>
                <w:kern w:val="0"/>
                <w:sz w:val="18"/>
                <w:szCs w:val="18"/>
              </w:rPr>
            </w:pPr>
          </w:p>
        </w:tc>
        <w:tc>
          <w:tcPr>
            <w:tcW w:w="268" w:type="pct"/>
            <w:vAlign w:val="center"/>
          </w:tcPr>
          <w:p w14:paraId="3009DD16">
            <w:pPr>
              <w:widowControl/>
              <w:jc w:val="center"/>
              <w:rPr>
                <w:kern w:val="0"/>
                <w:sz w:val="18"/>
                <w:szCs w:val="18"/>
              </w:rPr>
            </w:pPr>
          </w:p>
        </w:tc>
        <w:tc>
          <w:tcPr>
            <w:tcW w:w="268" w:type="pct"/>
            <w:vAlign w:val="center"/>
          </w:tcPr>
          <w:p w14:paraId="05736851">
            <w:pPr>
              <w:widowControl/>
              <w:jc w:val="center"/>
              <w:rPr>
                <w:kern w:val="0"/>
                <w:sz w:val="18"/>
                <w:szCs w:val="18"/>
              </w:rPr>
            </w:pPr>
          </w:p>
        </w:tc>
        <w:tc>
          <w:tcPr>
            <w:tcW w:w="269" w:type="pct"/>
          </w:tcPr>
          <w:p w14:paraId="37759E4E">
            <w:pPr>
              <w:widowControl/>
              <w:jc w:val="center"/>
              <w:rPr>
                <w:kern w:val="0"/>
                <w:sz w:val="18"/>
                <w:szCs w:val="18"/>
              </w:rPr>
            </w:pPr>
          </w:p>
        </w:tc>
        <w:tc>
          <w:tcPr>
            <w:tcW w:w="268" w:type="pct"/>
            <w:vAlign w:val="center"/>
          </w:tcPr>
          <w:p w14:paraId="3646D6A0">
            <w:pPr>
              <w:widowControl/>
              <w:jc w:val="center"/>
              <w:rPr>
                <w:kern w:val="0"/>
                <w:sz w:val="18"/>
                <w:szCs w:val="18"/>
              </w:rPr>
            </w:pPr>
          </w:p>
        </w:tc>
        <w:tc>
          <w:tcPr>
            <w:tcW w:w="322" w:type="pct"/>
            <w:vAlign w:val="center"/>
          </w:tcPr>
          <w:p w14:paraId="56A48C1E">
            <w:pPr>
              <w:widowControl/>
              <w:jc w:val="center"/>
              <w:rPr>
                <w:kern w:val="0"/>
                <w:sz w:val="18"/>
                <w:szCs w:val="18"/>
              </w:rPr>
            </w:pPr>
          </w:p>
        </w:tc>
        <w:tc>
          <w:tcPr>
            <w:tcW w:w="322" w:type="pct"/>
            <w:vAlign w:val="center"/>
          </w:tcPr>
          <w:p w14:paraId="01A04C7E">
            <w:pPr>
              <w:widowControl/>
              <w:jc w:val="center"/>
              <w:rPr>
                <w:kern w:val="0"/>
                <w:sz w:val="18"/>
                <w:szCs w:val="18"/>
              </w:rPr>
            </w:pPr>
          </w:p>
        </w:tc>
        <w:tc>
          <w:tcPr>
            <w:tcW w:w="267" w:type="pct"/>
            <w:vAlign w:val="center"/>
          </w:tcPr>
          <w:p w14:paraId="7DA33F55">
            <w:pPr>
              <w:widowControl/>
              <w:jc w:val="center"/>
              <w:rPr>
                <w:kern w:val="0"/>
                <w:sz w:val="18"/>
                <w:szCs w:val="18"/>
              </w:rPr>
            </w:pPr>
          </w:p>
        </w:tc>
        <w:tc>
          <w:tcPr>
            <w:tcW w:w="322" w:type="pct"/>
            <w:vAlign w:val="center"/>
          </w:tcPr>
          <w:p w14:paraId="7AC19D9B">
            <w:pPr>
              <w:widowControl/>
              <w:jc w:val="center"/>
              <w:rPr>
                <w:kern w:val="0"/>
                <w:sz w:val="18"/>
                <w:szCs w:val="18"/>
              </w:rPr>
            </w:pPr>
          </w:p>
        </w:tc>
        <w:tc>
          <w:tcPr>
            <w:tcW w:w="322" w:type="pct"/>
            <w:vAlign w:val="center"/>
          </w:tcPr>
          <w:p w14:paraId="70C8471B">
            <w:pPr>
              <w:widowControl/>
              <w:jc w:val="center"/>
              <w:rPr>
                <w:kern w:val="0"/>
                <w:sz w:val="18"/>
                <w:szCs w:val="18"/>
              </w:rPr>
            </w:pPr>
          </w:p>
        </w:tc>
        <w:tc>
          <w:tcPr>
            <w:tcW w:w="323" w:type="pct"/>
            <w:vAlign w:val="center"/>
          </w:tcPr>
          <w:p w14:paraId="546638A7">
            <w:pPr>
              <w:widowControl/>
              <w:jc w:val="center"/>
              <w:rPr>
                <w:kern w:val="0"/>
                <w:sz w:val="18"/>
                <w:szCs w:val="18"/>
              </w:rPr>
            </w:pPr>
          </w:p>
        </w:tc>
        <w:tc>
          <w:tcPr>
            <w:tcW w:w="344" w:type="pct"/>
          </w:tcPr>
          <w:p w14:paraId="70983D73">
            <w:pPr>
              <w:widowControl/>
              <w:jc w:val="center"/>
              <w:rPr>
                <w:kern w:val="0"/>
                <w:sz w:val="18"/>
                <w:szCs w:val="18"/>
              </w:rPr>
            </w:pPr>
          </w:p>
        </w:tc>
      </w:tr>
      <w:tr w14:paraId="62C40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4FA8BC01">
            <w:pPr>
              <w:widowControl/>
              <w:jc w:val="center"/>
              <w:rPr>
                <w:kern w:val="0"/>
                <w:sz w:val="18"/>
                <w:szCs w:val="18"/>
              </w:rPr>
            </w:pPr>
          </w:p>
        </w:tc>
        <w:tc>
          <w:tcPr>
            <w:tcW w:w="300" w:type="pct"/>
            <w:vAlign w:val="center"/>
          </w:tcPr>
          <w:p w14:paraId="17414EAE">
            <w:pPr>
              <w:widowControl/>
              <w:jc w:val="center"/>
              <w:rPr>
                <w:rFonts w:ascii="宋体" w:hAnsi="宋体" w:cs="宋体"/>
                <w:kern w:val="0"/>
                <w:sz w:val="18"/>
                <w:szCs w:val="18"/>
              </w:rPr>
            </w:pPr>
          </w:p>
        </w:tc>
        <w:tc>
          <w:tcPr>
            <w:tcW w:w="300" w:type="pct"/>
            <w:vAlign w:val="center"/>
          </w:tcPr>
          <w:p w14:paraId="3F74144C">
            <w:pPr>
              <w:widowControl/>
              <w:jc w:val="center"/>
              <w:rPr>
                <w:kern w:val="0"/>
                <w:sz w:val="18"/>
                <w:szCs w:val="18"/>
              </w:rPr>
            </w:pPr>
          </w:p>
        </w:tc>
        <w:tc>
          <w:tcPr>
            <w:tcW w:w="268" w:type="pct"/>
            <w:vAlign w:val="center"/>
          </w:tcPr>
          <w:p w14:paraId="633B6C18">
            <w:pPr>
              <w:widowControl/>
              <w:jc w:val="center"/>
              <w:rPr>
                <w:kern w:val="0"/>
                <w:sz w:val="18"/>
                <w:szCs w:val="18"/>
              </w:rPr>
            </w:pPr>
          </w:p>
        </w:tc>
        <w:tc>
          <w:tcPr>
            <w:tcW w:w="269" w:type="pct"/>
            <w:vAlign w:val="center"/>
          </w:tcPr>
          <w:p w14:paraId="79AEAF4E">
            <w:pPr>
              <w:widowControl/>
              <w:jc w:val="center"/>
              <w:rPr>
                <w:kern w:val="0"/>
                <w:sz w:val="18"/>
                <w:szCs w:val="18"/>
              </w:rPr>
            </w:pPr>
          </w:p>
        </w:tc>
        <w:tc>
          <w:tcPr>
            <w:tcW w:w="268" w:type="pct"/>
          </w:tcPr>
          <w:p w14:paraId="3D883454">
            <w:pPr>
              <w:widowControl/>
              <w:jc w:val="center"/>
              <w:rPr>
                <w:kern w:val="0"/>
                <w:sz w:val="18"/>
                <w:szCs w:val="18"/>
              </w:rPr>
            </w:pPr>
          </w:p>
        </w:tc>
        <w:tc>
          <w:tcPr>
            <w:tcW w:w="268" w:type="pct"/>
            <w:vAlign w:val="center"/>
          </w:tcPr>
          <w:p w14:paraId="2D4C510F">
            <w:pPr>
              <w:widowControl/>
              <w:jc w:val="center"/>
              <w:rPr>
                <w:kern w:val="0"/>
                <w:sz w:val="18"/>
                <w:szCs w:val="18"/>
              </w:rPr>
            </w:pPr>
          </w:p>
        </w:tc>
        <w:tc>
          <w:tcPr>
            <w:tcW w:w="268" w:type="pct"/>
            <w:vAlign w:val="center"/>
          </w:tcPr>
          <w:p w14:paraId="63CE7E6B">
            <w:pPr>
              <w:widowControl/>
              <w:jc w:val="center"/>
              <w:rPr>
                <w:kern w:val="0"/>
                <w:sz w:val="18"/>
                <w:szCs w:val="18"/>
              </w:rPr>
            </w:pPr>
          </w:p>
        </w:tc>
        <w:tc>
          <w:tcPr>
            <w:tcW w:w="269" w:type="pct"/>
          </w:tcPr>
          <w:p w14:paraId="03D4C423">
            <w:pPr>
              <w:widowControl/>
              <w:jc w:val="center"/>
              <w:rPr>
                <w:kern w:val="0"/>
                <w:sz w:val="18"/>
                <w:szCs w:val="18"/>
              </w:rPr>
            </w:pPr>
          </w:p>
        </w:tc>
        <w:tc>
          <w:tcPr>
            <w:tcW w:w="268" w:type="pct"/>
            <w:vAlign w:val="center"/>
          </w:tcPr>
          <w:p w14:paraId="14753075">
            <w:pPr>
              <w:widowControl/>
              <w:jc w:val="center"/>
              <w:rPr>
                <w:kern w:val="0"/>
                <w:sz w:val="18"/>
                <w:szCs w:val="18"/>
              </w:rPr>
            </w:pPr>
          </w:p>
        </w:tc>
        <w:tc>
          <w:tcPr>
            <w:tcW w:w="322" w:type="pct"/>
            <w:vAlign w:val="center"/>
          </w:tcPr>
          <w:p w14:paraId="6ED0C5C1">
            <w:pPr>
              <w:widowControl/>
              <w:jc w:val="center"/>
              <w:rPr>
                <w:kern w:val="0"/>
                <w:sz w:val="18"/>
                <w:szCs w:val="18"/>
              </w:rPr>
            </w:pPr>
          </w:p>
        </w:tc>
        <w:tc>
          <w:tcPr>
            <w:tcW w:w="322" w:type="pct"/>
            <w:vAlign w:val="center"/>
          </w:tcPr>
          <w:p w14:paraId="5A3F615E">
            <w:pPr>
              <w:widowControl/>
              <w:jc w:val="center"/>
              <w:rPr>
                <w:kern w:val="0"/>
                <w:sz w:val="18"/>
                <w:szCs w:val="18"/>
              </w:rPr>
            </w:pPr>
          </w:p>
        </w:tc>
        <w:tc>
          <w:tcPr>
            <w:tcW w:w="267" w:type="pct"/>
            <w:vAlign w:val="center"/>
          </w:tcPr>
          <w:p w14:paraId="4C872E7C">
            <w:pPr>
              <w:widowControl/>
              <w:jc w:val="center"/>
              <w:rPr>
                <w:kern w:val="0"/>
                <w:sz w:val="18"/>
                <w:szCs w:val="18"/>
              </w:rPr>
            </w:pPr>
          </w:p>
        </w:tc>
        <w:tc>
          <w:tcPr>
            <w:tcW w:w="322" w:type="pct"/>
            <w:vAlign w:val="center"/>
          </w:tcPr>
          <w:p w14:paraId="790F34FE">
            <w:pPr>
              <w:widowControl/>
              <w:jc w:val="center"/>
              <w:rPr>
                <w:kern w:val="0"/>
                <w:sz w:val="18"/>
                <w:szCs w:val="18"/>
              </w:rPr>
            </w:pPr>
          </w:p>
        </w:tc>
        <w:tc>
          <w:tcPr>
            <w:tcW w:w="322" w:type="pct"/>
            <w:vAlign w:val="center"/>
          </w:tcPr>
          <w:p w14:paraId="5770EE55">
            <w:pPr>
              <w:widowControl/>
              <w:jc w:val="center"/>
              <w:rPr>
                <w:kern w:val="0"/>
                <w:sz w:val="18"/>
                <w:szCs w:val="18"/>
              </w:rPr>
            </w:pPr>
          </w:p>
        </w:tc>
        <w:tc>
          <w:tcPr>
            <w:tcW w:w="323" w:type="pct"/>
            <w:vAlign w:val="center"/>
          </w:tcPr>
          <w:p w14:paraId="227408AD">
            <w:pPr>
              <w:widowControl/>
              <w:jc w:val="center"/>
              <w:rPr>
                <w:kern w:val="0"/>
                <w:sz w:val="18"/>
                <w:szCs w:val="18"/>
              </w:rPr>
            </w:pPr>
          </w:p>
        </w:tc>
        <w:tc>
          <w:tcPr>
            <w:tcW w:w="344" w:type="pct"/>
          </w:tcPr>
          <w:p w14:paraId="587D877F">
            <w:pPr>
              <w:widowControl/>
              <w:jc w:val="center"/>
              <w:rPr>
                <w:kern w:val="0"/>
                <w:sz w:val="18"/>
                <w:szCs w:val="18"/>
              </w:rPr>
            </w:pPr>
          </w:p>
        </w:tc>
      </w:tr>
      <w:tr w14:paraId="5DFAE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15F0503F">
            <w:pPr>
              <w:widowControl/>
              <w:jc w:val="center"/>
              <w:rPr>
                <w:kern w:val="0"/>
                <w:sz w:val="18"/>
                <w:szCs w:val="18"/>
              </w:rPr>
            </w:pPr>
          </w:p>
        </w:tc>
        <w:tc>
          <w:tcPr>
            <w:tcW w:w="300" w:type="pct"/>
            <w:vAlign w:val="center"/>
          </w:tcPr>
          <w:p w14:paraId="3F434AFE">
            <w:pPr>
              <w:widowControl/>
              <w:jc w:val="center"/>
              <w:rPr>
                <w:rFonts w:ascii="宋体" w:hAnsi="宋体" w:cs="宋体"/>
                <w:kern w:val="0"/>
                <w:sz w:val="18"/>
                <w:szCs w:val="18"/>
              </w:rPr>
            </w:pPr>
          </w:p>
        </w:tc>
        <w:tc>
          <w:tcPr>
            <w:tcW w:w="300" w:type="pct"/>
            <w:vAlign w:val="center"/>
          </w:tcPr>
          <w:p w14:paraId="13A0BE67">
            <w:pPr>
              <w:widowControl/>
              <w:jc w:val="center"/>
              <w:rPr>
                <w:kern w:val="0"/>
                <w:sz w:val="18"/>
                <w:szCs w:val="18"/>
              </w:rPr>
            </w:pPr>
          </w:p>
        </w:tc>
        <w:tc>
          <w:tcPr>
            <w:tcW w:w="268" w:type="pct"/>
            <w:vAlign w:val="center"/>
          </w:tcPr>
          <w:p w14:paraId="18B53DE0">
            <w:pPr>
              <w:widowControl/>
              <w:jc w:val="center"/>
              <w:rPr>
                <w:kern w:val="0"/>
                <w:sz w:val="18"/>
                <w:szCs w:val="18"/>
              </w:rPr>
            </w:pPr>
          </w:p>
        </w:tc>
        <w:tc>
          <w:tcPr>
            <w:tcW w:w="269" w:type="pct"/>
            <w:vAlign w:val="center"/>
          </w:tcPr>
          <w:p w14:paraId="7C1386A6">
            <w:pPr>
              <w:widowControl/>
              <w:jc w:val="center"/>
              <w:rPr>
                <w:kern w:val="0"/>
                <w:sz w:val="18"/>
                <w:szCs w:val="18"/>
              </w:rPr>
            </w:pPr>
          </w:p>
        </w:tc>
        <w:tc>
          <w:tcPr>
            <w:tcW w:w="268" w:type="pct"/>
          </w:tcPr>
          <w:p w14:paraId="14218B10">
            <w:pPr>
              <w:widowControl/>
              <w:jc w:val="center"/>
              <w:rPr>
                <w:kern w:val="0"/>
                <w:sz w:val="18"/>
                <w:szCs w:val="18"/>
              </w:rPr>
            </w:pPr>
          </w:p>
        </w:tc>
        <w:tc>
          <w:tcPr>
            <w:tcW w:w="268" w:type="pct"/>
            <w:vAlign w:val="center"/>
          </w:tcPr>
          <w:p w14:paraId="65E0A8EC">
            <w:pPr>
              <w:widowControl/>
              <w:jc w:val="center"/>
              <w:rPr>
                <w:kern w:val="0"/>
                <w:sz w:val="18"/>
                <w:szCs w:val="18"/>
              </w:rPr>
            </w:pPr>
          </w:p>
        </w:tc>
        <w:tc>
          <w:tcPr>
            <w:tcW w:w="268" w:type="pct"/>
            <w:vAlign w:val="center"/>
          </w:tcPr>
          <w:p w14:paraId="76BD43D7">
            <w:pPr>
              <w:widowControl/>
              <w:jc w:val="center"/>
              <w:rPr>
                <w:kern w:val="0"/>
                <w:sz w:val="18"/>
                <w:szCs w:val="18"/>
              </w:rPr>
            </w:pPr>
          </w:p>
        </w:tc>
        <w:tc>
          <w:tcPr>
            <w:tcW w:w="269" w:type="pct"/>
          </w:tcPr>
          <w:p w14:paraId="55E094B4">
            <w:pPr>
              <w:widowControl/>
              <w:jc w:val="center"/>
              <w:rPr>
                <w:kern w:val="0"/>
                <w:sz w:val="18"/>
                <w:szCs w:val="18"/>
              </w:rPr>
            </w:pPr>
          </w:p>
        </w:tc>
        <w:tc>
          <w:tcPr>
            <w:tcW w:w="268" w:type="pct"/>
            <w:vAlign w:val="center"/>
          </w:tcPr>
          <w:p w14:paraId="23B59223">
            <w:pPr>
              <w:widowControl/>
              <w:jc w:val="center"/>
              <w:rPr>
                <w:kern w:val="0"/>
                <w:sz w:val="18"/>
                <w:szCs w:val="18"/>
              </w:rPr>
            </w:pPr>
          </w:p>
        </w:tc>
        <w:tc>
          <w:tcPr>
            <w:tcW w:w="322" w:type="pct"/>
            <w:vAlign w:val="center"/>
          </w:tcPr>
          <w:p w14:paraId="07B40CE7">
            <w:pPr>
              <w:widowControl/>
              <w:jc w:val="center"/>
              <w:rPr>
                <w:kern w:val="0"/>
                <w:sz w:val="18"/>
                <w:szCs w:val="18"/>
              </w:rPr>
            </w:pPr>
          </w:p>
        </w:tc>
        <w:tc>
          <w:tcPr>
            <w:tcW w:w="322" w:type="pct"/>
            <w:vAlign w:val="center"/>
          </w:tcPr>
          <w:p w14:paraId="215FB8A3">
            <w:pPr>
              <w:widowControl/>
              <w:jc w:val="center"/>
              <w:rPr>
                <w:kern w:val="0"/>
                <w:sz w:val="18"/>
                <w:szCs w:val="18"/>
              </w:rPr>
            </w:pPr>
          </w:p>
        </w:tc>
        <w:tc>
          <w:tcPr>
            <w:tcW w:w="267" w:type="pct"/>
            <w:vAlign w:val="center"/>
          </w:tcPr>
          <w:p w14:paraId="703AF9F6">
            <w:pPr>
              <w:widowControl/>
              <w:jc w:val="center"/>
              <w:rPr>
                <w:kern w:val="0"/>
                <w:sz w:val="18"/>
                <w:szCs w:val="18"/>
              </w:rPr>
            </w:pPr>
          </w:p>
        </w:tc>
        <w:tc>
          <w:tcPr>
            <w:tcW w:w="322" w:type="pct"/>
            <w:vAlign w:val="center"/>
          </w:tcPr>
          <w:p w14:paraId="21944DC7">
            <w:pPr>
              <w:widowControl/>
              <w:jc w:val="center"/>
              <w:rPr>
                <w:kern w:val="0"/>
                <w:sz w:val="18"/>
                <w:szCs w:val="18"/>
              </w:rPr>
            </w:pPr>
          </w:p>
        </w:tc>
        <w:tc>
          <w:tcPr>
            <w:tcW w:w="322" w:type="pct"/>
            <w:vAlign w:val="center"/>
          </w:tcPr>
          <w:p w14:paraId="51788510">
            <w:pPr>
              <w:widowControl/>
              <w:jc w:val="center"/>
              <w:rPr>
                <w:kern w:val="0"/>
                <w:sz w:val="18"/>
                <w:szCs w:val="18"/>
              </w:rPr>
            </w:pPr>
          </w:p>
        </w:tc>
        <w:tc>
          <w:tcPr>
            <w:tcW w:w="323" w:type="pct"/>
            <w:vAlign w:val="center"/>
          </w:tcPr>
          <w:p w14:paraId="17959261">
            <w:pPr>
              <w:widowControl/>
              <w:jc w:val="center"/>
              <w:rPr>
                <w:kern w:val="0"/>
                <w:sz w:val="18"/>
                <w:szCs w:val="18"/>
              </w:rPr>
            </w:pPr>
          </w:p>
        </w:tc>
        <w:tc>
          <w:tcPr>
            <w:tcW w:w="344" w:type="pct"/>
          </w:tcPr>
          <w:p w14:paraId="601D455D">
            <w:pPr>
              <w:widowControl/>
              <w:jc w:val="center"/>
              <w:rPr>
                <w:kern w:val="0"/>
                <w:sz w:val="18"/>
                <w:szCs w:val="18"/>
              </w:rPr>
            </w:pPr>
          </w:p>
        </w:tc>
      </w:tr>
      <w:tr w14:paraId="5AEE3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7E9BBB86">
            <w:pPr>
              <w:widowControl/>
              <w:jc w:val="center"/>
              <w:rPr>
                <w:kern w:val="0"/>
                <w:sz w:val="18"/>
                <w:szCs w:val="18"/>
              </w:rPr>
            </w:pPr>
          </w:p>
        </w:tc>
        <w:tc>
          <w:tcPr>
            <w:tcW w:w="300" w:type="pct"/>
            <w:vAlign w:val="center"/>
          </w:tcPr>
          <w:p w14:paraId="3775F187">
            <w:pPr>
              <w:widowControl/>
              <w:jc w:val="center"/>
              <w:rPr>
                <w:rFonts w:ascii="宋体" w:hAnsi="宋体" w:cs="宋体"/>
                <w:kern w:val="0"/>
                <w:sz w:val="18"/>
                <w:szCs w:val="18"/>
              </w:rPr>
            </w:pPr>
          </w:p>
        </w:tc>
        <w:tc>
          <w:tcPr>
            <w:tcW w:w="300" w:type="pct"/>
            <w:vAlign w:val="center"/>
          </w:tcPr>
          <w:p w14:paraId="42BF869C">
            <w:pPr>
              <w:widowControl/>
              <w:jc w:val="center"/>
              <w:rPr>
                <w:kern w:val="0"/>
                <w:sz w:val="18"/>
                <w:szCs w:val="18"/>
              </w:rPr>
            </w:pPr>
          </w:p>
        </w:tc>
        <w:tc>
          <w:tcPr>
            <w:tcW w:w="268" w:type="pct"/>
            <w:vAlign w:val="center"/>
          </w:tcPr>
          <w:p w14:paraId="489BDBD9">
            <w:pPr>
              <w:widowControl/>
              <w:jc w:val="center"/>
              <w:rPr>
                <w:kern w:val="0"/>
                <w:sz w:val="18"/>
                <w:szCs w:val="18"/>
              </w:rPr>
            </w:pPr>
          </w:p>
        </w:tc>
        <w:tc>
          <w:tcPr>
            <w:tcW w:w="269" w:type="pct"/>
            <w:vAlign w:val="center"/>
          </w:tcPr>
          <w:p w14:paraId="1E4DF11F">
            <w:pPr>
              <w:widowControl/>
              <w:jc w:val="center"/>
              <w:rPr>
                <w:kern w:val="0"/>
                <w:sz w:val="18"/>
                <w:szCs w:val="18"/>
              </w:rPr>
            </w:pPr>
          </w:p>
        </w:tc>
        <w:tc>
          <w:tcPr>
            <w:tcW w:w="268" w:type="pct"/>
          </w:tcPr>
          <w:p w14:paraId="2F27EB35">
            <w:pPr>
              <w:widowControl/>
              <w:jc w:val="center"/>
              <w:rPr>
                <w:kern w:val="0"/>
                <w:sz w:val="18"/>
                <w:szCs w:val="18"/>
              </w:rPr>
            </w:pPr>
          </w:p>
        </w:tc>
        <w:tc>
          <w:tcPr>
            <w:tcW w:w="268" w:type="pct"/>
            <w:vAlign w:val="center"/>
          </w:tcPr>
          <w:p w14:paraId="29772BE5">
            <w:pPr>
              <w:widowControl/>
              <w:jc w:val="center"/>
              <w:rPr>
                <w:kern w:val="0"/>
                <w:sz w:val="18"/>
                <w:szCs w:val="18"/>
              </w:rPr>
            </w:pPr>
          </w:p>
        </w:tc>
        <w:tc>
          <w:tcPr>
            <w:tcW w:w="268" w:type="pct"/>
            <w:vAlign w:val="center"/>
          </w:tcPr>
          <w:p w14:paraId="5BDBA949">
            <w:pPr>
              <w:widowControl/>
              <w:jc w:val="center"/>
              <w:rPr>
                <w:kern w:val="0"/>
                <w:sz w:val="18"/>
                <w:szCs w:val="18"/>
              </w:rPr>
            </w:pPr>
          </w:p>
        </w:tc>
        <w:tc>
          <w:tcPr>
            <w:tcW w:w="269" w:type="pct"/>
          </w:tcPr>
          <w:p w14:paraId="14FA3F19">
            <w:pPr>
              <w:widowControl/>
              <w:jc w:val="center"/>
              <w:rPr>
                <w:kern w:val="0"/>
                <w:sz w:val="18"/>
                <w:szCs w:val="18"/>
              </w:rPr>
            </w:pPr>
          </w:p>
        </w:tc>
        <w:tc>
          <w:tcPr>
            <w:tcW w:w="268" w:type="pct"/>
            <w:vAlign w:val="center"/>
          </w:tcPr>
          <w:p w14:paraId="5F5352EF">
            <w:pPr>
              <w:widowControl/>
              <w:jc w:val="center"/>
              <w:rPr>
                <w:kern w:val="0"/>
                <w:sz w:val="18"/>
                <w:szCs w:val="18"/>
              </w:rPr>
            </w:pPr>
          </w:p>
        </w:tc>
        <w:tc>
          <w:tcPr>
            <w:tcW w:w="322" w:type="pct"/>
            <w:vAlign w:val="center"/>
          </w:tcPr>
          <w:p w14:paraId="1AA18526">
            <w:pPr>
              <w:widowControl/>
              <w:jc w:val="center"/>
              <w:rPr>
                <w:kern w:val="0"/>
                <w:sz w:val="18"/>
                <w:szCs w:val="18"/>
              </w:rPr>
            </w:pPr>
          </w:p>
        </w:tc>
        <w:tc>
          <w:tcPr>
            <w:tcW w:w="322" w:type="pct"/>
            <w:vAlign w:val="center"/>
          </w:tcPr>
          <w:p w14:paraId="417DD2FA">
            <w:pPr>
              <w:widowControl/>
              <w:jc w:val="center"/>
              <w:rPr>
                <w:kern w:val="0"/>
                <w:sz w:val="18"/>
                <w:szCs w:val="18"/>
              </w:rPr>
            </w:pPr>
          </w:p>
        </w:tc>
        <w:tc>
          <w:tcPr>
            <w:tcW w:w="267" w:type="pct"/>
            <w:vAlign w:val="center"/>
          </w:tcPr>
          <w:p w14:paraId="1313A84D">
            <w:pPr>
              <w:widowControl/>
              <w:jc w:val="center"/>
              <w:rPr>
                <w:kern w:val="0"/>
                <w:sz w:val="18"/>
                <w:szCs w:val="18"/>
              </w:rPr>
            </w:pPr>
          </w:p>
        </w:tc>
        <w:tc>
          <w:tcPr>
            <w:tcW w:w="322" w:type="pct"/>
            <w:vAlign w:val="center"/>
          </w:tcPr>
          <w:p w14:paraId="742C3F87">
            <w:pPr>
              <w:widowControl/>
              <w:jc w:val="center"/>
              <w:rPr>
                <w:kern w:val="0"/>
                <w:sz w:val="18"/>
                <w:szCs w:val="18"/>
              </w:rPr>
            </w:pPr>
          </w:p>
        </w:tc>
        <w:tc>
          <w:tcPr>
            <w:tcW w:w="322" w:type="pct"/>
            <w:vAlign w:val="center"/>
          </w:tcPr>
          <w:p w14:paraId="608E08AA">
            <w:pPr>
              <w:widowControl/>
              <w:jc w:val="center"/>
              <w:rPr>
                <w:kern w:val="0"/>
                <w:sz w:val="18"/>
                <w:szCs w:val="18"/>
              </w:rPr>
            </w:pPr>
          </w:p>
        </w:tc>
        <w:tc>
          <w:tcPr>
            <w:tcW w:w="323" w:type="pct"/>
            <w:vAlign w:val="center"/>
          </w:tcPr>
          <w:p w14:paraId="43EF4DE1">
            <w:pPr>
              <w:widowControl/>
              <w:jc w:val="center"/>
              <w:rPr>
                <w:kern w:val="0"/>
                <w:sz w:val="18"/>
                <w:szCs w:val="18"/>
              </w:rPr>
            </w:pPr>
          </w:p>
        </w:tc>
        <w:tc>
          <w:tcPr>
            <w:tcW w:w="344" w:type="pct"/>
          </w:tcPr>
          <w:p w14:paraId="4E8B8EB3">
            <w:pPr>
              <w:widowControl/>
              <w:jc w:val="center"/>
              <w:rPr>
                <w:kern w:val="0"/>
                <w:sz w:val="18"/>
                <w:szCs w:val="18"/>
              </w:rPr>
            </w:pPr>
          </w:p>
        </w:tc>
      </w:tr>
      <w:tr w14:paraId="30DCA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15D9248B">
            <w:pPr>
              <w:widowControl/>
              <w:jc w:val="center"/>
              <w:rPr>
                <w:kern w:val="0"/>
                <w:sz w:val="18"/>
                <w:szCs w:val="18"/>
              </w:rPr>
            </w:pPr>
          </w:p>
        </w:tc>
        <w:tc>
          <w:tcPr>
            <w:tcW w:w="300" w:type="pct"/>
            <w:vAlign w:val="center"/>
          </w:tcPr>
          <w:p w14:paraId="465B9621">
            <w:pPr>
              <w:widowControl/>
              <w:jc w:val="center"/>
              <w:rPr>
                <w:rFonts w:ascii="宋体" w:hAnsi="宋体" w:cs="宋体"/>
                <w:kern w:val="0"/>
                <w:sz w:val="18"/>
                <w:szCs w:val="18"/>
              </w:rPr>
            </w:pPr>
          </w:p>
        </w:tc>
        <w:tc>
          <w:tcPr>
            <w:tcW w:w="300" w:type="pct"/>
            <w:vAlign w:val="center"/>
          </w:tcPr>
          <w:p w14:paraId="429B3B37">
            <w:pPr>
              <w:widowControl/>
              <w:jc w:val="center"/>
              <w:rPr>
                <w:kern w:val="0"/>
                <w:sz w:val="18"/>
                <w:szCs w:val="18"/>
              </w:rPr>
            </w:pPr>
          </w:p>
        </w:tc>
        <w:tc>
          <w:tcPr>
            <w:tcW w:w="268" w:type="pct"/>
            <w:vAlign w:val="center"/>
          </w:tcPr>
          <w:p w14:paraId="583B94E8">
            <w:pPr>
              <w:widowControl/>
              <w:jc w:val="center"/>
              <w:rPr>
                <w:kern w:val="0"/>
                <w:sz w:val="18"/>
                <w:szCs w:val="18"/>
              </w:rPr>
            </w:pPr>
          </w:p>
        </w:tc>
        <w:tc>
          <w:tcPr>
            <w:tcW w:w="269" w:type="pct"/>
            <w:vAlign w:val="center"/>
          </w:tcPr>
          <w:p w14:paraId="00CC5FA7">
            <w:pPr>
              <w:widowControl/>
              <w:jc w:val="center"/>
              <w:rPr>
                <w:kern w:val="0"/>
                <w:sz w:val="18"/>
                <w:szCs w:val="18"/>
              </w:rPr>
            </w:pPr>
          </w:p>
        </w:tc>
        <w:tc>
          <w:tcPr>
            <w:tcW w:w="268" w:type="pct"/>
          </w:tcPr>
          <w:p w14:paraId="3B7E3534">
            <w:pPr>
              <w:widowControl/>
              <w:jc w:val="center"/>
              <w:rPr>
                <w:kern w:val="0"/>
                <w:sz w:val="18"/>
                <w:szCs w:val="18"/>
              </w:rPr>
            </w:pPr>
          </w:p>
        </w:tc>
        <w:tc>
          <w:tcPr>
            <w:tcW w:w="268" w:type="pct"/>
            <w:vAlign w:val="center"/>
          </w:tcPr>
          <w:p w14:paraId="73CBD3D2">
            <w:pPr>
              <w:widowControl/>
              <w:jc w:val="center"/>
              <w:rPr>
                <w:kern w:val="0"/>
                <w:sz w:val="18"/>
                <w:szCs w:val="18"/>
              </w:rPr>
            </w:pPr>
          </w:p>
        </w:tc>
        <w:tc>
          <w:tcPr>
            <w:tcW w:w="268" w:type="pct"/>
            <w:vAlign w:val="center"/>
          </w:tcPr>
          <w:p w14:paraId="6D8A12FA">
            <w:pPr>
              <w:widowControl/>
              <w:jc w:val="center"/>
              <w:rPr>
                <w:kern w:val="0"/>
                <w:sz w:val="18"/>
                <w:szCs w:val="18"/>
              </w:rPr>
            </w:pPr>
          </w:p>
        </w:tc>
        <w:tc>
          <w:tcPr>
            <w:tcW w:w="269" w:type="pct"/>
          </w:tcPr>
          <w:p w14:paraId="6506EC0A">
            <w:pPr>
              <w:widowControl/>
              <w:jc w:val="center"/>
              <w:rPr>
                <w:kern w:val="0"/>
                <w:sz w:val="18"/>
                <w:szCs w:val="18"/>
              </w:rPr>
            </w:pPr>
          </w:p>
        </w:tc>
        <w:tc>
          <w:tcPr>
            <w:tcW w:w="268" w:type="pct"/>
            <w:vAlign w:val="center"/>
          </w:tcPr>
          <w:p w14:paraId="559A3923">
            <w:pPr>
              <w:widowControl/>
              <w:jc w:val="center"/>
              <w:rPr>
                <w:kern w:val="0"/>
                <w:sz w:val="18"/>
                <w:szCs w:val="18"/>
              </w:rPr>
            </w:pPr>
          </w:p>
        </w:tc>
        <w:tc>
          <w:tcPr>
            <w:tcW w:w="322" w:type="pct"/>
            <w:vAlign w:val="center"/>
          </w:tcPr>
          <w:p w14:paraId="188ED713">
            <w:pPr>
              <w:widowControl/>
              <w:jc w:val="center"/>
              <w:rPr>
                <w:kern w:val="0"/>
                <w:sz w:val="18"/>
                <w:szCs w:val="18"/>
              </w:rPr>
            </w:pPr>
          </w:p>
        </w:tc>
        <w:tc>
          <w:tcPr>
            <w:tcW w:w="322" w:type="pct"/>
            <w:vAlign w:val="center"/>
          </w:tcPr>
          <w:p w14:paraId="3ADDA1D6">
            <w:pPr>
              <w:widowControl/>
              <w:jc w:val="center"/>
              <w:rPr>
                <w:kern w:val="0"/>
                <w:sz w:val="18"/>
                <w:szCs w:val="18"/>
              </w:rPr>
            </w:pPr>
          </w:p>
        </w:tc>
        <w:tc>
          <w:tcPr>
            <w:tcW w:w="267" w:type="pct"/>
            <w:vAlign w:val="center"/>
          </w:tcPr>
          <w:p w14:paraId="63964F7A">
            <w:pPr>
              <w:widowControl/>
              <w:jc w:val="center"/>
              <w:rPr>
                <w:kern w:val="0"/>
                <w:sz w:val="18"/>
                <w:szCs w:val="18"/>
              </w:rPr>
            </w:pPr>
          </w:p>
        </w:tc>
        <w:tc>
          <w:tcPr>
            <w:tcW w:w="322" w:type="pct"/>
            <w:vAlign w:val="center"/>
          </w:tcPr>
          <w:p w14:paraId="1873F921">
            <w:pPr>
              <w:widowControl/>
              <w:jc w:val="center"/>
              <w:rPr>
                <w:kern w:val="0"/>
                <w:sz w:val="18"/>
                <w:szCs w:val="18"/>
              </w:rPr>
            </w:pPr>
          </w:p>
        </w:tc>
        <w:tc>
          <w:tcPr>
            <w:tcW w:w="322" w:type="pct"/>
            <w:vAlign w:val="center"/>
          </w:tcPr>
          <w:p w14:paraId="3429197E">
            <w:pPr>
              <w:widowControl/>
              <w:jc w:val="center"/>
              <w:rPr>
                <w:kern w:val="0"/>
                <w:sz w:val="18"/>
                <w:szCs w:val="18"/>
              </w:rPr>
            </w:pPr>
          </w:p>
        </w:tc>
        <w:tc>
          <w:tcPr>
            <w:tcW w:w="323" w:type="pct"/>
            <w:vAlign w:val="center"/>
          </w:tcPr>
          <w:p w14:paraId="27C3BA96">
            <w:pPr>
              <w:widowControl/>
              <w:jc w:val="center"/>
              <w:rPr>
                <w:kern w:val="0"/>
                <w:sz w:val="18"/>
                <w:szCs w:val="18"/>
              </w:rPr>
            </w:pPr>
          </w:p>
        </w:tc>
        <w:tc>
          <w:tcPr>
            <w:tcW w:w="344" w:type="pct"/>
          </w:tcPr>
          <w:p w14:paraId="1AD9CEBB">
            <w:pPr>
              <w:widowControl/>
              <w:jc w:val="center"/>
              <w:rPr>
                <w:kern w:val="0"/>
                <w:sz w:val="18"/>
                <w:szCs w:val="18"/>
              </w:rPr>
            </w:pPr>
          </w:p>
        </w:tc>
      </w:tr>
      <w:tr w14:paraId="09EB1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1BBDDB0E">
            <w:pPr>
              <w:widowControl/>
              <w:jc w:val="center"/>
              <w:rPr>
                <w:kern w:val="0"/>
                <w:sz w:val="18"/>
                <w:szCs w:val="18"/>
              </w:rPr>
            </w:pPr>
          </w:p>
        </w:tc>
        <w:tc>
          <w:tcPr>
            <w:tcW w:w="300" w:type="pct"/>
            <w:vAlign w:val="center"/>
          </w:tcPr>
          <w:p w14:paraId="5D897363">
            <w:pPr>
              <w:widowControl/>
              <w:jc w:val="center"/>
              <w:rPr>
                <w:rFonts w:ascii="宋体" w:hAnsi="宋体" w:cs="宋体"/>
                <w:kern w:val="0"/>
                <w:sz w:val="18"/>
                <w:szCs w:val="18"/>
              </w:rPr>
            </w:pPr>
          </w:p>
        </w:tc>
        <w:tc>
          <w:tcPr>
            <w:tcW w:w="300" w:type="pct"/>
            <w:vAlign w:val="center"/>
          </w:tcPr>
          <w:p w14:paraId="7D1C8BDB">
            <w:pPr>
              <w:widowControl/>
              <w:jc w:val="center"/>
              <w:rPr>
                <w:kern w:val="0"/>
                <w:sz w:val="18"/>
                <w:szCs w:val="18"/>
              </w:rPr>
            </w:pPr>
          </w:p>
        </w:tc>
        <w:tc>
          <w:tcPr>
            <w:tcW w:w="268" w:type="pct"/>
            <w:vAlign w:val="center"/>
          </w:tcPr>
          <w:p w14:paraId="4B2E4A2B">
            <w:pPr>
              <w:widowControl/>
              <w:jc w:val="center"/>
              <w:rPr>
                <w:kern w:val="0"/>
                <w:sz w:val="18"/>
                <w:szCs w:val="18"/>
              </w:rPr>
            </w:pPr>
          </w:p>
        </w:tc>
        <w:tc>
          <w:tcPr>
            <w:tcW w:w="269" w:type="pct"/>
            <w:vAlign w:val="center"/>
          </w:tcPr>
          <w:p w14:paraId="49E025F8">
            <w:pPr>
              <w:widowControl/>
              <w:jc w:val="center"/>
              <w:rPr>
                <w:kern w:val="0"/>
                <w:sz w:val="18"/>
                <w:szCs w:val="18"/>
              </w:rPr>
            </w:pPr>
          </w:p>
        </w:tc>
        <w:tc>
          <w:tcPr>
            <w:tcW w:w="268" w:type="pct"/>
          </w:tcPr>
          <w:p w14:paraId="371D6679">
            <w:pPr>
              <w:widowControl/>
              <w:jc w:val="center"/>
              <w:rPr>
                <w:kern w:val="0"/>
                <w:sz w:val="18"/>
                <w:szCs w:val="18"/>
              </w:rPr>
            </w:pPr>
          </w:p>
        </w:tc>
        <w:tc>
          <w:tcPr>
            <w:tcW w:w="268" w:type="pct"/>
            <w:vAlign w:val="center"/>
          </w:tcPr>
          <w:p w14:paraId="7DF0FF74">
            <w:pPr>
              <w:widowControl/>
              <w:jc w:val="center"/>
              <w:rPr>
                <w:kern w:val="0"/>
                <w:sz w:val="18"/>
                <w:szCs w:val="18"/>
              </w:rPr>
            </w:pPr>
          </w:p>
        </w:tc>
        <w:tc>
          <w:tcPr>
            <w:tcW w:w="268" w:type="pct"/>
            <w:vAlign w:val="center"/>
          </w:tcPr>
          <w:p w14:paraId="2184FAA1">
            <w:pPr>
              <w:widowControl/>
              <w:jc w:val="center"/>
              <w:rPr>
                <w:kern w:val="0"/>
                <w:sz w:val="18"/>
                <w:szCs w:val="18"/>
              </w:rPr>
            </w:pPr>
          </w:p>
        </w:tc>
        <w:tc>
          <w:tcPr>
            <w:tcW w:w="269" w:type="pct"/>
          </w:tcPr>
          <w:p w14:paraId="058FC523">
            <w:pPr>
              <w:widowControl/>
              <w:jc w:val="center"/>
              <w:rPr>
                <w:kern w:val="0"/>
                <w:sz w:val="18"/>
                <w:szCs w:val="18"/>
              </w:rPr>
            </w:pPr>
          </w:p>
        </w:tc>
        <w:tc>
          <w:tcPr>
            <w:tcW w:w="268" w:type="pct"/>
            <w:vAlign w:val="center"/>
          </w:tcPr>
          <w:p w14:paraId="778A909A">
            <w:pPr>
              <w:widowControl/>
              <w:jc w:val="center"/>
              <w:rPr>
                <w:kern w:val="0"/>
                <w:sz w:val="18"/>
                <w:szCs w:val="18"/>
              </w:rPr>
            </w:pPr>
          </w:p>
        </w:tc>
        <w:tc>
          <w:tcPr>
            <w:tcW w:w="322" w:type="pct"/>
            <w:vAlign w:val="center"/>
          </w:tcPr>
          <w:p w14:paraId="19DA4953">
            <w:pPr>
              <w:widowControl/>
              <w:jc w:val="center"/>
              <w:rPr>
                <w:kern w:val="0"/>
                <w:sz w:val="18"/>
                <w:szCs w:val="18"/>
              </w:rPr>
            </w:pPr>
          </w:p>
        </w:tc>
        <w:tc>
          <w:tcPr>
            <w:tcW w:w="322" w:type="pct"/>
            <w:vAlign w:val="center"/>
          </w:tcPr>
          <w:p w14:paraId="663BC5D9">
            <w:pPr>
              <w:widowControl/>
              <w:jc w:val="center"/>
              <w:rPr>
                <w:kern w:val="0"/>
                <w:sz w:val="18"/>
                <w:szCs w:val="18"/>
              </w:rPr>
            </w:pPr>
          </w:p>
        </w:tc>
        <w:tc>
          <w:tcPr>
            <w:tcW w:w="267" w:type="pct"/>
            <w:vAlign w:val="center"/>
          </w:tcPr>
          <w:p w14:paraId="1E2207BA">
            <w:pPr>
              <w:widowControl/>
              <w:jc w:val="center"/>
              <w:rPr>
                <w:kern w:val="0"/>
                <w:sz w:val="18"/>
                <w:szCs w:val="18"/>
              </w:rPr>
            </w:pPr>
          </w:p>
        </w:tc>
        <w:tc>
          <w:tcPr>
            <w:tcW w:w="322" w:type="pct"/>
            <w:vAlign w:val="center"/>
          </w:tcPr>
          <w:p w14:paraId="1A8F21A5">
            <w:pPr>
              <w:widowControl/>
              <w:jc w:val="center"/>
              <w:rPr>
                <w:kern w:val="0"/>
                <w:sz w:val="18"/>
                <w:szCs w:val="18"/>
              </w:rPr>
            </w:pPr>
          </w:p>
        </w:tc>
        <w:tc>
          <w:tcPr>
            <w:tcW w:w="322" w:type="pct"/>
            <w:vAlign w:val="center"/>
          </w:tcPr>
          <w:p w14:paraId="000A7DD4">
            <w:pPr>
              <w:widowControl/>
              <w:jc w:val="center"/>
              <w:rPr>
                <w:kern w:val="0"/>
                <w:sz w:val="18"/>
                <w:szCs w:val="18"/>
              </w:rPr>
            </w:pPr>
          </w:p>
        </w:tc>
        <w:tc>
          <w:tcPr>
            <w:tcW w:w="323" w:type="pct"/>
            <w:vAlign w:val="center"/>
          </w:tcPr>
          <w:p w14:paraId="2D89DB0D">
            <w:pPr>
              <w:widowControl/>
              <w:jc w:val="center"/>
              <w:rPr>
                <w:kern w:val="0"/>
                <w:sz w:val="18"/>
                <w:szCs w:val="18"/>
              </w:rPr>
            </w:pPr>
          </w:p>
        </w:tc>
        <w:tc>
          <w:tcPr>
            <w:tcW w:w="344" w:type="pct"/>
          </w:tcPr>
          <w:p w14:paraId="1CA53B92">
            <w:pPr>
              <w:widowControl/>
              <w:jc w:val="center"/>
              <w:rPr>
                <w:kern w:val="0"/>
                <w:sz w:val="18"/>
                <w:szCs w:val="18"/>
              </w:rPr>
            </w:pPr>
          </w:p>
        </w:tc>
      </w:tr>
      <w:tr w14:paraId="1B9C4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00" w:type="pct"/>
            <w:vAlign w:val="center"/>
          </w:tcPr>
          <w:p w14:paraId="1B4B4A17">
            <w:pPr>
              <w:widowControl/>
              <w:jc w:val="center"/>
              <w:rPr>
                <w:kern w:val="0"/>
                <w:sz w:val="18"/>
                <w:szCs w:val="18"/>
              </w:rPr>
            </w:pPr>
          </w:p>
        </w:tc>
        <w:tc>
          <w:tcPr>
            <w:tcW w:w="300" w:type="pct"/>
            <w:vAlign w:val="center"/>
          </w:tcPr>
          <w:p w14:paraId="326606EF">
            <w:pPr>
              <w:widowControl/>
              <w:jc w:val="center"/>
              <w:rPr>
                <w:rFonts w:ascii="宋体" w:hAnsi="宋体" w:cs="宋体"/>
                <w:kern w:val="0"/>
                <w:sz w:val="18"/>
                <w:szCs w:val="18"/>
              </w:rPr>
            </w:pPr>
          </w:p>
        </w:tc>
        <w:tc>
          <w:tcPr>
            <w:tcW w:w="300" w:type="pct"/>
            <w:vAlign w:val="center"/>
          </w:tcPr>
          <w:p w14:paraId="0F24C99B">
            <w:pPr>
              <w:widowControl/>
              <w:jc w:val="center"/>
              <w:rPr>
                <w:kern w:val="0"/>
                <w:sz w:val="18"/>
                <w:szCs w:val="18"/>
              </w:rPr>
            </w:pPr>
          </w:p>
        </w:tc>
        <w:tc>
          <w:tcPr>
            <w:tcW w:w="268" w:type="pct"/>
            <w:vAlign w:val="center"/>
          </w:tcPr>
          <w:p w14:paraId="1156FD6D">
            <w:pPr>
              <w:widowControl/>
              <w:jc w:val="center"/>
              <w:rPr>
                <w:kern w:val="0"/>
                <w:sz w:val="18"/>
                <w:szCs w:val="18"/>
              </w:rPr>
            </w:pPr>
          </w:p>
        </w:tc>
        <w:tc>
          <w:tcPr>
            <w:tcW w:w="269" w:type="pct"/>
            <w:vAlign w:val="center"/>
          </w:tcPr>
          <w:p w14:paraId="51450854">
            <w:pPr>
              <w:widowControl/>
              <w:jc w:val="center"/>
              <w:rPr>
                <w:kern w:val="0"/>
                <w:sz w:val="18"/>
                <w:szCs w:val="18"/>
              </w:rPr>
            </w:pPr>
          </w:p>
        </w:tc>
        <w:tc>
          <w:tcPr>
            <w:tcW w:w="268" w:type="pct"/>
          </w:tcPr>
          <w:p w14:paraId="605D4E2A">
            <w:pPr>
              <w:widowControl/>
              <w:jc w:val="center"/>
              <w:rPr>
                <w:kern w:val="0"/>
                <w:sz w:val="18"/>
                <w:szCs w:val="18"/>
              </w:rPr>
            </w:pPr>
          </w:p>
        </w:tc>
        <w:tc>
          <w:tcPr>
            <w:tcW w:w="268" w:type="pct"/>
            <w:vAlign w:val="center"/>
          </w:tcPr>
          <w:p w14:paraId="768C7E51">
            <w:pPr>
              <w:widowControl/>
              <w:jc w:val="center"/>
              <w:rPr>
                <w:kern w:val="0"/>
                <w:sz w:val="18"/>
                <w:szCs w:val="18"/>
              </w:rPr>
            </w:pPr>
          </w:p>
        </w:tc>
        <w:tc>
          <w:tcPr>
            <w:tcW w:w="268" w:type="pct"/>
            <w:vAlign w:val="center"/>
          </w:tcPr>
          <w:p w14:paraId="06D6DA32">
            <w:pPr>
              <w:widowControl/>
              <w:jc w:val="center"/>
              <w:rPr>
                <w:kern w:val="0"/>
                <w:sz w:val="18"/>
                <w:szCs w:val="18"/>
              </w:rPr>
            </w:pPr>
          </w:p>
        </w:tc>
        <w:tc>
          <w:tcPr>
            <w:tcW w:w="269" w:type="pct"/>
          </w:tcPr>
          <w:p w14:paraId="7B7D71DF">
            <w:pPr>
              <w:widowControl/>
              <w:jc w:val="center"/>
              <w:rPr>
                <w:kern w:val="0"/>
                <w:sz w:val="18"/>
                <w:szCs w:val="18"/>
              </w:rPr>
            </w:pPr>
          </w:p>
        </w:tc>
        <w:tc>
          <w:tcPr>
            <w:tcW w:w="268" w:type="pct"/>
            <w:vAlign w:val="center"/>
          </w:tcPr>
          <w:p w14:paraId="168683AE">
            <w:pPr>
              <w:widowControl/>
              <w:jc w:val="center"/>
              <w:rPr>
                <w:kern w:val="0"/>
                <w:sz w:val="18"/>
                <w:szCs w:val="18"/>
              </w:rPr>
            </w:pPr>
          </w:p>
        </w:tc>
        <w:tc>
          <w:tcPr>
            <w:tcW w:w="322" w:type="pct"/>
            <w:vAlign w:val="center"/>
          </w:tcPr>
          <w:p w14:paraId="417673DE">
            <w:pPr>
              <w:widowControl/>
              <w:jc w:val="center"/>
              <w:rPr>
                <w:kern w:val="0"/>
                <w:sz w:val="18"/>
                <w:szCs w:val="18"/>
              </w:rPr>
            </w:pPr>
          </w:p>
        </w:tc>
        <w:tc>
          <w:tcPr>
            <w:tcW w:w="322" w:type="pct"/>
            <w:vAlign w:val="center"/>
          </w:tcPr>
          <w:p w14:paraId="7847D453">
            <w:pPr>
              <w:widowControl/>
              <w:jc w:val="center"/>
              <w:rPr>
                <w:kern w:val="0"/>
                <w:sz w:val="18"/>
                <w:szCs w:val="18"/>
              </w:rPr>
            </w:pPr>
          </w:p>
        </w:tc>
        <w:tc>
          <w:tcPr>
            <w:tcW w:w="267" w:type="pct"/>
            <w:vAlign w:val="center"/>
          </w:tcPr>
          <w:p w14:paraId="76A97BB2">
            <w:pPr>
              <w:widowControl/>
              <w:jc w:val="center"/>
              <w:rPr>
                <w:kern w:val="0"/>
                <w:sz w:val="18"/>
                <w:szCs w:val="18"/>
              </w:rPr>
            </w:pPr>
          </w:p>
        </w:tc>
        <w:tc>
          <w:tcPr>
            <w:tcW w:w="322" w:type="pct"/>
            <w:vAlign w:val="center"/>
          </w:tcPr>
          <w:p w14:paraId="5EFB4C21">
            <w:pPr>
              <w:widowControl/>
              <w:jc w:val="center"/>
              <w:rPr>
                <w:kern w:val="0"/>
                <w:sz w:val="18"/>
                <w:szCs w:val="18"/>
              </w:rPr>
            </w:pPr>
          </w:p>
        </w:tc>
        <w:tc>
          <w:tcPr>
            <w:tcW w:w="322" w:type="pct"/>
            <w:vAlign w:val="center"/>
          </w:tcPr>
          <w:p w14:paraId="69A4808D">
            <w:pPr>
              <w:widowControl/>
              <w:jc w:val="center"/>
              <w:rPr>
                <w:kern w:val="0"/>
                <w:sz w:val="18"/>
                <w:szCs w:val="18"/>
              </w:rPr>
            </w:pPr>
          </w:p>
        </w:tc>
        <w:tc>
          <w:tcPr>
            <w:tcW w:w="323" w:type="pct"/>
            <w:vAlign w:val="center"/>
          </w:tcPr>
          <w:p w14:paraId="66E49702">
            <w:pPr>
              <w:widowControl/>
              <w:jc w:val="center"/>
              <w:rPr>
                <w:kern w:val="0"/>
                <w:sz w:val="18"/>
                <w:szCs w:val="18"/>
              </w:rPr>
            </w:pPr>
          </w:p>
        </w:tc>
        <w:tc>
          <w:tcPr>
            <w:tcW w:w="344" w:type="pct"/>
          </w:tcPr>
          <w:p w14:paraId="6A82163E">
            <w:pPr>
              <w:widowControl/>
              <w:jc w:val="center"/>
              <w:rPr>
                <w:kern w:val="0"/>
                <w:sz w:val="18"/>
                <w:szCs w:val="18"/>
              </w:rPr>
            </w:pPr>
          </w:p>
        </w:tc>
      </w:tr>
      <w:tr w14:paraId="1B548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17"/>
            <w:vAlign w:val="center"/>
          </w:tcPr>
          <w:p w14:paraId="6C693649">
            <w:pPr>
              <w:widowControl/>
              <w:ind w:firstLine="360" w:firstLineChars="200"/>
              <w:jc w:val="left"/>
              <w:rPr>
                <w:kern w:val="0"/>
                <w:sz w:val="18"/>
                <w:szCs w:val="18"/>
              </w:rPr>
            </w:pPr>
            <w:r>
              <w:rPr>
                <w:rFonts w:hint="eastAsia" w:ascii="黑体" w:hAnsi="黑体" w:eastAsia="黑体"/>
                <w:sz w:val="18"/>
                <w:szCs w:val="18"/>
              </w:rPr>
              <w:t>注：</w:t>
            </w:r>
            <w:r>
              <w:rPr>
                <w:rFonts w:hint="eastAsia" w:ascii="宋体" w:hAnsi="宋体"/>
                <w:sz w:val="18"/>
                <w:szCs w:val="18"/>
              </w:rPr>
              <w:t>本表填至三级项目，并逐项汇总至二级项目及一级项目。</w:t>
            </w:r>
          </w:p>
        </w:tc>
      </w:tr>
    </w:tbl>
    <w:p w14:paraId="7880FD41">
      <w:pPr>
        <w:pStyle w:val="27"/>
      </w:pPr>
    </w:p>
    <w:p w14:paraId="07809703">
      <w:pPr>
        <w:pStyle w:val="27"/>
        <w:sectPr>
          <w:pgSz w:w="16838" w:h="11906" w:orient="landscape"/>
          <w:pgMar w:top="1418" w:right="567" w:bottom="1134" w:left="1134" w:header="1418" w:footer="1134" w:gutter="0"/>
          <w:cols w:space="425" w:num="1"/>
          <w:formProt w:val="0"/>
          <w:docGrid w:type="linesAndChars" w:linePitch="312" w:charSpace="0"/>
        </w:sectPr>
      </w:pPr>
    </w:p>
    <w:p w14:paraId="5F5AE535">
      <w:pPr>
        <w:pStyle w:val="89"/>
      </w:pPr>
      <w:bookmarkStart w:id="672" w:name="_Toc202880846"/>
      <w:bookmarkEnd w:id="672"/>
      <w:bookmarkStart w:id="673" w:name="_Toc202881133"/>
      <w:bookmarkEnd w:id="673"/>
      <w:bookmarkStart w:id="674" w:name="_Toc202881134"/>
      <w:bookmarkEnd w:id="674"/>
      <w:bookmarkStart w:id="675" w:name="_Toc202880350"/>
      <w:bookmarkEnd w:id="675"/>
      <w:bookmarkStart w:id="676" w:name="_Toc202880351"/>
      <w:bookmarkEnd w:id="676"/>
      <w:bookmarkStart w:id="677" w:name="_Toc202880845"/>
      <w:bookmarkEnd w:id="677"/>
      <w:r>
        <w:br w:type="textWrapping"/>
      </w:r>
      <w:bookmarkStart w:id="678" w:name="_Toc480900873"/>
      <w:bookmarkStart w:id="679" w:name="_Toc482107182"/>
      <w:bookmarkStart w:id="680" w:name="_Toc202880847"/>
      <w:bookmarkStart w:id="681" w:name="_Toc202881135"/>
      <w:bookmarkStart w:id="682" w:name="_Toc480969620"/>
      <w:bookmarkStart w:id="683" w:name="_Toc480898208"/>
      <w:bookmarkStart w:id="684" w:name="_Toc480901195"/>
      <w:r>
        <w:rPr>
          <w:rFonts w:hint="eastAsia"/>
        </w:rPr>
        <w:t>（规范性）</w:t>
      </w:r>
      <w:r>
        <w:br w:type="textWrapping"/>
      </w:r>
      <w:r>
        <w:rPr>
          <w:rFonts w:hint="eastAsia"/>
        </w:rPr>
        <w:t>工程招标设计总概算表及对比分析表</w:t>
      </w:r>
      <w:bookmarkEnd w:id="678"/>
      <w:bookmarkEnd w:id="679"/>
      <w:bookmarkEnd w:id="680"/>
      <w:bookmarkEnd w:id="681"/>
      <w:bookmarkEnd w:id="682"/>
      <w:bookmarkEnd w:id="683"/>
      <w:bookmarkEnd w:id="684"/>
    </w:p>
    <w:p w14:paraId="125DED16">
      <w:pPr>
        <w:pStyle w:val="27"/>
        <w:spacing w:line="360" w:lineRule="exact"/>
      </w:pPr>
      <w:r>
        <w:rPr>
          <w:rFonts w:hint="eastAsia"/>
        </w:rPr>
        <w:t>B</w:t>
      </w:r>
      <w:r>
        <w:t xml:space="preserve">.1 </w:t>
      </w:r>
      <w:r>
        <w:rPr>
          <w:rFonts w:hint="eastAsia"/>
        </w:rPr>
        <w:t>工程招标设计总概算表</w:t>
      </w:r>
    </w:p>
    <w:p w14:paraId="385D13AC">
      <w:pPr>
        <w:pStyle w:val="27"/>
        <w:spacing w:line="360" w:lineRule="exact"/>
        <w:ind w:firstLine="840" w:firstLineChars="400"/>
      </w:pPr>
      <w:r>
        <w:rPr>
          <w:rFonts w:hint="eastAsia"/>
        </w:rPr>
        <w:t>表B.1为工程招标设计总概算表。</w:t>
      </w:r>
    </w:p>
    <w:p w14:paraId="5F5F51A9">
      <w:pPr>
        <w:pStyle w:val="92"/>
        <w:spacing w:before="156" w:after="156"/>
        <w:ind w:left="567"/>
      </w:pPr>
      <w:r>
        <w:rPr>
          <w:rFonts w:hint="eastAsia"/>
        </w:rPr>
        <w:t>工程招标设计总概算表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714"/>
        <w:gridCol w:w="3879"/>
        <w:gridCol w:w="1701"/>
        <w:gridCol w:w="1843"/>
        <w:gridCol w:w="1332"/>
      </w:tblGrid>
      <w:tr w14:paraId="6D171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top w:val="single" w:color="auto" w:sz="12" w:space="0"/>
              <w:left w:val="single" w:color="auto" w:sz="12" w:space="0"/>
              <w:bottom w:val="single" w:color="auto" w:sz="12" w:space="0"/>
            </w:tcBorders>
            <w:vAlign w:val="center"/>
          </w:tcPr>
          <w:p w14:paraId="66CCACAA">
            <w:pPr>
              <w:widowControl/>
              <w:snapToGrid w:val="0"/>
              <w:spacing w:before="60" w:after="60"/>
              <w:jc w:val="center"/>
              <w:rPr>
                <w:rFonts w:cs="宋体"/>
                <w:sz w:val="18"/>
                <w:szCs w:val="18"/>
              </w:rPr>
            </w:pPr>
            <w:r>
              <w:rPr>
                <w:rFonts w:hint="eastAsia" w:cs="宋体"/>
                <w:sz w:val="18"/>
                <w:szCs w:val="18"/>
              </w:rPr>
              <w:t>编号</w:t>
            </w:r>
          </w:p>
        </w:tc>
        <w:tc>
          <w:tcPr>
            <w:tcW w:w="2048" w:type="pct"/>
            <w:tcBorders>
              <w:top w:val="single" w:color="auto" w:sz="12" w:space="0"/>
              <w:bottom w:val="single" w:color="auto" w:sz="12" w:space="0"/>
            </w:tcBorders>
            <w:vAlign w:val="center"/>
          </w:tcPr>
          <w:p w14:paraId="5508E1A7">
            <w:pPr>
              <w:widowControl/>
              <w:snapToGrid w:val="0"/>
              <w:spacing w:before="60" w:after="60"/>
              <w:jc w:val="center"/>
              <w:rPr>
                <w:rFonts w:cs="宋体"/>
                <w:sz w:val="18"/>
                <w:szCs w:val="18"/>
              </w:rPr>
            </w:pPr>
            <w:r>
              <w:rPr>
                <w:rFonts w:hint="eastAsia" w:cs="宋体"/>
                <w:sz w:val="18"/>
                <w:szCs w:val="18"/>
              </w:rPr>
              <w:t>项目名称</w:t>
            </w:r>
          </w:p>
        </w:tc>
        <w:tc>
          <w:tcPr>
            <w:tcW w:w="898" w:type="pct"/>
            <w:tcBorders>
              <w:top w:val="single" w:color="auto" w:sz="12" w:space="0"/>
              <w:bottom w:val="single" w:color="auto" w:sz="12" w:space="0"/>
            </w:tcBorders>
            <w:vAlign w:val="center"/>
          </w:tcPr>
          <w:p w14:paraId="50C5B316">
            <w:pPr>
              <w:widowControl/>
              <w:snapToGrid w:val="0"/>
              <w:spacing w:before="60" w:after="60"/>
              <w:jc w:val="center"/>
              <w:rPr>
                <w:rFonts w:cs="宋体"/>
                <w:sz w:val="18"/>
                <w:szCs w:val="18"/>
              </w:rPr>
            </w:pPr>
            <w:r>
              <w:rPr>
                <w:rFonts w:hint="eastAsia" w:cs="宋体"/>
                <w:sz w:val="18"/>
                <w:szCs w:val="18"/>
              </w:rPr>
              <w:t>概算投资/万元</w:t>
            </w:r>
          </w:p>
        </w:tc>
        <w:tc>
          <w:tcPr>
            <w:tcW w:w="973" w:type="pct"/>
            <w:tcBorders>
              <w:top w:val="single" w:color="auto" w:sz="12" w:space="0"/>
              <w:bottom w:val="single" w:color="auto" w:sz="12" w:space="0"/>
            </w:tcBorders>
            <w:vAlign w:val="center"/>
          </w:tcPr>
          <w:p w14:paraId="4B7430A7">
            <w:pPr>
              <w:widowControl/>
              <w:snapToGrid w:val="0"/>
              <w:spacing w:before="60" w:after="60"/>
              <w:jc w:val="center"/>
              <w:rPr>
                <w:rFonts w:cs="宋体"/>
                <w:sz w:val="18"/>
                <w:szCs w:val="18"/>
              </w:rPr>
            </w:pPr>
            <w:r>
              <w:rPr>
                <w:rFonts w:hint="eastAsia" w:cs="宋体"/>
                <w:sz w:val="18"/>
                <w:szCs w:val="18"/>
              </w:rPr>
              <w:t>所占比例/</w:t>
            </w:r>
            <w:r>
              <w:rPr>
                <w:rFonts w:cs="宋体"/>
                <w:sz w:val="18"/>
                <w:szCs w:val="18"/>
              </w:rPr>
              <w:t>%</w:t>
            </w:r>
          </w:p>
        </w:tc>
        <w:tc>
          <w:tcPr>
            <w:tcW w:w="703" w:type="pct"/>
            <w:tcBorders>
              <w:top w:val="single" w:color="auto" w:sz="12" w:space="0"/>
              <w:bottom w:val="single" w:color="auto" w:sz="12" w:space="0"/>
              <w:right w:val="single" w:color="auto" w:sz="12" w:space="0"/>
            </w:tcBorders>
          </w:tcPr>
          <w:p w14:paraId="437B5275">
            <w:pPr>
              <w:widowControl/>
              <w:snapToGrid w:val="0"/>
              <w:spacing w:before="60" w:after="60"/>
              <w:jc w:val="center"/>
              <w:rPr>
                <w:rFonts w:cs="宋体"/>
                <w:sz w:val="18"/>
                <w:szCs w:val="18"/>
              </w:rPr>
            </w:pPr>
            <w:r>
              <w:rPr>
                <w:rFonts w:hint="eastAsia" w:cs="宋体"/>
                <w:sz w:val="18"/>
                <w:szCs w:val="18"/>
              </w:rPr>
              <w:t>备注</w:t>
            </w:r>
          </w:p>
        </w:tc>
      </w:tr>
      <w:tr w14:paraId="2A1E64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top w:val="single" w:color="auto" w:sz="12" w:space="0"/>
              <w:left w:val="single" w:color="auto" w:sz="12" w:space="0"/>
              <w:bottom w:val="single" w:color="auto" w:sz="4" w:space="0"/>
            </w:tcBorders>
            <w:vAlign w:val="center"/>
          </w:tcPr>
          <w:p w14:paraId="2A3B7E1A">
            <w:pPr>
              <w:widowControl/>
              <w:snapToGrid w:val="0"/>
              <w:spacing w:before="60" w:after="60"/>
              <w:jc w:val="center"/>
              <w:rPr>
                <w:rFonts w:cs="宋体"/>
                <w:sz w:val="18"/>
                <w:szCs w:val="18"/>
              </w:rPr>
            </w:pPr>
            <w:r>
              <w:rPr>
                <w:rFonts w:hint="eastAsia" w:cs="宋体"/>
                <w:sz w:val="18"/>
                <w:szCs w:val="18"/>
              </w:rPr>
              <w:t>Ⅰ</w:t>
            </w:r>
          </w:p>
        </w:tc>
        <w:tc>
          <w:tcPr>
            <w:tcW w:w="2048" w:type="pct"/>
            <w:tcBorders>
              <w:top w:val="single" w:color="auto" w:sz="12" w:space="0"/>
              <w:bottom w:val="single" w:color="auto" w:sz="4" w:space="0"/>
            </w:tcBorders>
            <w:vAlign w:val="center"/>
          </w:tcPr>
          <w:p w14:paraId="4761837C">
            <w:pPr>
              <w:widowControl/>
              <w:snapToGrid w:val="0"/>
              <w:spacing w:before="60" w:after="60"/>
              <w:ind w:firstLine="170"/>
              <w:rPr>
                <w:rFonts w:cs="宋体"/>
                <w:sz w:val="18"/>
                <w:szCs w:val="18"/>
              </w:rPr>
            </w:pPr>
            <w:r>
              <w:rPr>
                <w:rFonts w:hint="eastAsia" w:cs="宋体"/>
                <w:sz w:val="18"/>
                <w:szCs w:val="18"/>
              </w:rPr>
              <w:t>枢纽工程静态投资</w:t>
            </w:r>
          </w:p>
        </w:tc>
        <w:tc>
          <w:tcPr>
            <w:tcW w:w="898" w:type="pct"/>
            <w:tcBorders>
              <w:top w:val="single" w:color="auto" w:sz="12" w:space="0"/>
              <w:bottom w:val="single" w:color="auto" w:sz="4" w:space="0"/>
            </w:tcBorders>
            <w:vAlign w:val="center"/>
          </w:tcPr>
          <w:p w14:paraId="02FE164D">
            <w:pPr>
              <w:widowControl/>
              <w:snapToGrid w:val="0"/>
              <w:spacing w:before="60" w:after="60"/>
              <w:jc w:val="center"/>
              <w:rPr>
                <w:rFonts w:cs="宋体"/>
                <w:sz w:val="18"/>
                <w:szCs w:val="18"/>
              </w:rPr>
            </w:pPr>
          </w:p>
        </w:tc>
        <w:tc>
          <w:tcPr>
            <w:tcW w:w="973" w:type="pct"/>
            <w:tcBorders>
              <w:top w:val="single" w:color="auto" w:sz="12" w:space="0"/>
              <w:bottom w:val="single" w:color="auto" w:sz="4" w:space="0"/>
            </w:tcBorders>
            <w:vAlign w:val="center"/>
          </w:tcPr>
          <w:p w14:paraId="68AA2AD0">
            <w:pPr>
              <w:widowControl/>
              <w:snapToGrid w:val="0"/>
              <w:spacing w:before="60" w:after="60"/>
              <w:jc w:val="center"/>
              <w:rPr>
                <w:rFonts w:cs="宋体"/>
                <w:sz w:val="18"/>
                <w:szCs w:val="18"/>
              </w:rPr>
            </w:pPr>
          </w:p>
        </w:tc>
        <w:tc>
          <w:tcPr>
            <w:tcW w:w="703" w:type="pct"/>
            <w:tcBorders>
              <w:top w:val="single" w:color="auto" w:sz="12" w:space="0"/>
              <w:bottom w:val="single" w:color="auto" w:sz="4" w:space="0"/>
              <w:right w:val="single" w:color="auto" w:sz="12" w:space="0"/>
            </w:tcBorders>
          </w:tcPr>
          <w:p w14:paraId="63395929">
            <w:pPr>
              <w:widowControl/>
              <w:snapToGrid w:val="0"/>
              <w:spacing w:before="60" w:after="60"/>
              <w:jc w:val="center"/>
              <w:rPr>
                <w:rFonts w:cs="宋体"/>
                <w:sz w:val="18"/>
                <w:szCs w:val="18"/>
              </w:rPr>
            </w:pPr>
          </w:p>
        </w:tc>
      </w:tr>
      <w:tr w14:paraId="769D38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exact"/>
          <w:jc w:val="center"/>
        </w:trPr>
        <w:tc>
          <w:tcPr>
            <w:tcW w:w="377" w:type="pct"/>
            <w:tcBorders>
              <w:top w:val="single" w:color="auto" w:sz="4" w:space="0"/>
              <w:left w:val="single" w:color="auto" w:sz="12" w:space="0"/>
            </w:tcBorders>
            <w:vAlign w:val="center"/>
          </w:tcPr>
          <w:p w14:paraId="6B002820">
            <w:pPr>
              <w:widowControl/>
              <w:snapToGrid w:val="0"/>
              <w:spacing w:before="60" w:after="60"/>
              <w:jc w:val="center"/>
              <w:rPr>
                <w:rFonts w:cs="宋体"/>
                <w:sz w:val="18"/>
                <w:szCs w:val="18"/>
              </w:rPr>
            </w:pPr>
            <w:r>
              <w:rPr>
                <w:rFonts w:hint="eastAsia" w:cs="宋体"/>
                <w:sz w:val="18"/>
                <w:szCs w:val="18"/>
              </w:rPr>
              <w:t>一</w:t>
            </w:r>
          </w:p>
        </w:tc>
        <w:tc>
          <w:tcPr>
            <w:tcW w:w="2048" w:type="pct"/>
            <w:tcBorders>
              <w:top w:val="single" w:color="auto" w:sz="4" w:space="0"/>
            </w:tcBorders>
            <w:vAlign w:val="center"/>
          </w:tcPr>
          <w:p w14:paraId="0010551B">
            <w:pPr>
              <w:widowControl/>
              <w:snapToGrid w:val="0"/>
              <w:spacing w:before="60" w:after="60"/>
              <w:ind w:firstLine="170"/>
              <w:rPr>
                <w:rFonts w:cs="宋体"/>
                <w:sz w:val="18"/>
                <w:szCs w:val="18"/>
              </w:rPr>
            </w:pPr>
            <w:r>
              <w:rPr>
                <w:rFonts w:hint="eastAsia" w:cs="宋体"/>
                <w:sz w:val="18"/>
                <w:szCs w:val="18"/>
              </w:rPr>
              <w:t>前期施工准备工程</w:t>
            </w:r>
          </w:p>
        </w:tc>
        <w:tc>
          <w:tcPr>
            <w:tcW w:w="898" w:type="pct"/>
            <w:tcBorders>
              <w:top w:val="single" w:color="auto" w:sz="4" w:space="0"/>
            </w:tcBorders>
            <w:vAlign w:val="center"/>
          </w:tcPr>
          <w:p w14:paraId="0D9D9B7E">
            <w:pPr>
              <w:widowControl/>
              <w:snapToGrid w:val="0"/>
              <w:spacing w:before="60" w:after="60"/>
              <w:jc w:val="center"/>
              <w:rPr>
                <w:rFonts w:cs="宋体"/>
                <w:sz w:val="18"/>
                <w:szCs w:val="18"/>
              </w:rPr>
            </w:pPr>
          </w:p>
        </w:tc>
        <w:tc>
          <w:tcPr>
            <w:tcW w:w="973" w:type="pct"/>
            <w:tcBorders>
              <w:top w:val="single" w:color="auto" w:sz="4" w:space="0"/>
            </w:tcBorders>
            <w:vAlign w:val="center"/>
          </w:tcPr>
          <w:p w14:paraId="7262EA78">
            <w:pPr>
              <w:widowControl/>
              <w:snapToGrid w:val="0"/>
              <w:spacing w:before="60" w:after="60"/>
              <w:jc w:val="center"/>
              <w:rPr>
                <w:rFonts w:cs="宋体"/>
                <w:sz w:val="18"/>
                <w:szCs w:val="18"/>
              </w:rPr>
            </w:pPr>
          </w:p>
        </w:tc>
        <w:tc>
          <w:tcPr>
            <w:tcW w:w="703" w:type="pct"/>
            <w:tcBorders>
              <w:top w:val="single" w:color="auto" w:sz="4" w:space="0"/>
              <w:right w:val="single" w:color="auto" w:sz="12" w:space="0"/>
            </w:tcBorders>
          </w:tcPr>
          <w:p w14:paraId="57C9DFD8">
            <w:pPr>
              <w:widowControl/>
              <w:snapToGrid w:val="0"/>
              <w:spacing w:before="60" w:after="60"/>
              <w:jc w:val="center"/>
              <w:rPr>
                <w:rFonts w:cs="宋体"/>
                <w:sz w:val="18"/>
                <w:szCs w:val="18"/>
              </w:rPr>
            </w:pPr>
          </w:p>
        </w:tc>
      </w:tr>
      <w:tr w14:paraId="03BFA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08919C08">
            <w:pPr>
              <w:widowControl/>
              <w:snapToGrid w:val="0"/>
              <w:spacing w:before="60" w:after="60"/>
              <w:jc w:val="center"/>
              <w:rPr>
                <w:rFonts w:cs="宋体"/>
                <w:sz w:val="18"/>
                <w:szCs w:val="18"/>
              </w:rPr>
            </w:pPr>
            <w:r>
              <w:rPr>
                <w:rFonts w:hint="eastAsia" w:cs="宋体"/>
                <w:sz w:val="18"/>
                <w:szCs w:val="18"/>
              </w:rPr>
              <w:t>二</w:t>
            </w:r>
          </w:p>
        </w:tc>
        <w:tc>
          <w:tcPr>
            <w:tcW w:w="2048" w:type="pct"/>
            <w:vAlign w:val="center"/>
          </w:tcPr>
          <w:p w14:paraId="551B8CFC">
            <w:pPr>
              <w:widowControl/>
              <w:snapToGrid w:val="0"/>
              <w:spacing w:before="60" w:after="60"/>
              <w:ind w:firstLine="170"/>
              <w:rPr>
                <w:rFonts w:cs="宋体"/>
                <w:sz w:val="18"/>
                <w:szCs w:val="18"/>
              </w:rPr>
            </w:pPr>
            <w:r>
              <w:rPr>
                <w:rFonts w:hint="eastAsia" w:cs="宋体"/>
                <w:sz w:val="18"/>
                <w:szCs w:val="18"/>
              </w:rPr>
              <w:t>主体建筑安装工程</w:t>
            </w:r>
          </w:p>
        </w:tc>
        <w:tc>
          <w:tcPr>
            <w:tcW w:w="898" w:type="pct"/>
            <w:vAlign w:val="center"/>
          </w:tcPr>
          <w:p w14:paraId="1CFC9496">
            <w:pPr>
              <w:widowControl/>
              <w:snapToGrid w:val="0"/>
              <w:spacing w:before="60" w:after="60"/>
              <w:jc w:val="center"/>
              <w:rPr>
                <w:rFonts w:cs="宋体"/>
                <w:sz w:val="18"/>
                <w:szCs w:val="18"/>
              </w:rPr>
            </w:pPr>
          </w:p>
        </w:tc>
        <w:tc>
          <w:tcPr>
            <w:tcW w:w="973" w:type="pct"/>
            <w:vAlign w:val="center"/>
          </w:tcPr>
          <w:p w14:paraId="20DD0DB2">
            <w:pPr>
              <w:widowControl/>
              <w:snapToGrid w:val="0"/>
              <w:spacing w:before="60" w:after="60"/>
              <w:jc w:val="center"/>
              <w:rPr>
                <w:rFonts w:cs="宋体"/>
                <w:sz w:val="18"/>
                <w:szCs w:val="18"/>
              </w:rPr>
            </w:pPr>
          </w:p>
        </w:tc>
        <w:tc>
          <w:tcPr>
            <w:tcW w:w="703" w:type="pct"/>
            <w:tcBorders>
              <w:right w:val="single" w:color="auto" w:sz="12" w:space="0"/>
            </w:tcBorders>
          </w:tcPr>
          <w:p w14:paraId="5B6318EA">
            <w:pPr>
              <w:widowControl/>
              <w:snapToGrid w:val="0"/>
              <w:spacing w:before="60" w:after="60"/>
              <w:jc w:val="center"/>
              <w:rPr>
                <w:rFonts w:cs="宋体"/>
                <w:sz w:val="18"/>
                <w:szCs w:val="18"/>
              </w:rPr>
            </w:pPr>
          </w:p>
        </w:tc>
      </w:tr>
      <w:tr w14:paraId="65F0A2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6B3BA077">
            <w:pPr>
              <w:widowControl/>
              <w:snapToGrid w:val="0"/>
              <w:spacing w:before="70" w:after="70"/>
              <w:jc w:val="center"/>
              <w:rPr>
                <w:rFonts w:cs="宋体"/>
                <w:sz w:val="18"/>
                <w:szCs w:val="18"/>
              </w:rPr>
            </w:pPr>
            <w:r>
              <w:rPr>
                <w:rFonts w:hint="eastAsia" w:cs="宋体"/>
                <w:sz w:val="18"/>
                <w:szCs w:val="18"/>
              </w:rPr>
              <w:t>三</w:t>
            </w:r>
          </w:p>
        </w:tc>
        <w:tc>
          <w:tcPr>
            <w:tcW w:w="2048" w:type="pct"/>
            <w:vAlign w:val="center"/>
          </w:tcPr>
          <w:p w14:paraId="6987E8B1">
            <w:pPr>
              <w:widowControl/>
              <w:snapToGrid w:val="0"/>
              <w:spacing w:before="70" w:after="70"/>
              <w:ind w:firstLine="170"/>
              <w:rPr>
                <w:rFonts w:cs="宋体"/>
                <w:sz w:val="18"/>
                <w:szCs w:val="18"/>
              </w:rPr>
            </w:pPr>
            <w:r>
              <w:rPr>
                <w:rFonts w:hint="eastAsia" w:cs="宋体"/>
                <w:sz w:val="18"/>
                <w:szCs w:val="18"/>
              </w:rPr>
              <w:t>设备采购工程</w:t>
            </w:r>
          </w:p>
        </w:tc>
        <w:tc>
          <w:tcPr>
            <w:tcW w:w="898" w:type="pct"/>
            <w:vAlign w:val="center"/>
          </w:tcPr>
          <w:p w14:paraId="1DF6CB0F">
            <w:pPr>
              <w:widowControl/>
              <w:snapToGrid w:val="0"/>
              <w:spacing w:before="70" w:after="70"/>
              <w:jc w:val="center"/>
              <w:rPr>
                <w:rFonts w:cs="宋体"/>
                <w:sz w:val="18"/>
                <w:szCs w:val="18"/>
              </w:rPr>
            </w:pPr>
          </w:p>
        </w:tc>
        <w:tc>
          <w:tcPr>
            <w:tcW w:w="973" w:type="pct"/>
            <w:vAlign w:val="center"/>
          </w:tcPr>
          <w:p w14:paraId="1FD8C27D">
            <w:pPr>
              <w:widowControl/>
              <w:snapToGrid w:val="0"/>
              <w:spacing w:before="70" w:after="70"/>
              <w:jc w:val="center"/>
              <w:rPr>
                <w:rFonts w:cs="宋体"/>
                <w:sz w:val="18"/>
                <w:szCs w:val="18"/>
              </w:rPr>
            </w:pPr>
          </w:p>
        </w:tc>
        <w:tc>
          <w:tcPr>
            <w:tcW w:w="703" w:type="pct"/>
            <w:tcBorders>
              <w:right w:val="single" w:color="auto" w:sz="12" w:space="0"/>
            </w:tcBorders>
          </w:tcPr>
          <w:p w14:paraId="59A9E630">
            <w:pPr>
              <w:widowControl/>
              <w:snapToGrid w:val="0"/>
              <w:spacing w:before="70" w:after="70"/>
              <w:jc w:val="center"/>
              <w:rPr>
                <w:rFonts w:cs="宋体"/>
                <w:sz w:val="18"/>
                <w:szCs w:val="18"/>
              </w:rPr>
            </w:pPr>
          </w:p>
        </w:tc>
      </w:tr>
      <w:tr w14:paraId="50506D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5BA21A0A">
            <w:pPr>
              <w:widowControl/>
              <w:snapToGrid w:val="0"/>
              <w:spacing w:before="70" w:after="70"/>
              <w:jc w:val="center"/>
              <w:rPr>
                <w:rFonts w:cs="宋体"/>
                <w:sz w:val="18"/>
                <w:szCs w:val="18"/>
              </w:rPr>
            </w:pPr>
            <w:r>
              <w:rPr>
                <w:rFonts w:hint="eastAsia" w:cs="宋体"/>
                <w:sz w:val="18"/>
                <w:szCs w:val="18"/>
              </w:rPr>
              <w:t>四</w:t>
            </w:r>
          </w:p>
        </w:tc>
        <w:tc>
          <w:tcPr>
            <w:tcW w:w="2048" w:type="pct"/>
            <w:vAlign w:val="center"/>
          </w:tcPr>
          <w:p w14:paraId="74CDD8BB">
            <w:pPr>
              <w:widowControl/>
              <w:snapToGrid w:val="0"/>
              <w:spacing w:before="70" w:after="70"/>
              <w:ind w:firstLine="170"/>
              <w:rPr>
                <w:rFonts w:cs="宋体"/>
                <w:sz w:val="18"/>
                <w:szCs w:val="18"/>
              </w:rPr>
            </w:pPr>
            <w:r>
              <w:rPr>
                <w:rFonts w:hint="eastAsia" w:cs="宋体"/>
                <w:sz w:val="18"/>
                <w:szCs w:val="18"/>
              </w:rPr>
              <w:t>专项工程</w:t>
            </w:r>
          </w:p>
        </w:tc>
        <w:tc>
          <w:tcPr>
            <w:tcW w:w="898" w:type="pct"/>
            <w:vAlign w:val="center"/>
          </w:tcPr>
          <w:p w14:paraId="18007BBE">
            <w:pPr>
              <w:widowControl/>
              <w:snapToGrid w:val="0"/>
              <w:spacing w:before="70" w:after="70"/>
              <w:jc w:val="center"/>
              <w:rPr>
                <w:rFonts w:cs="宋体"/>
                <w:sz w:val="18"/>
                <w:szCs w:val="18"/>
              </w:rPr>
            </w:pPr>
          </w:p>
        </w:tc>
        <w:tc>
          <w:tcPr>
            <w:tcW w:w="973" w:type="pct"/>
            <w:vAlign w:val="center"/>
          </w:tcPr>
          <w:p w14:paraId="6597DA99">
            <w:pPr>
              <w:widowControl/>
              <w:snapToGrid w:val="0"/>
              <w:spacing w:before="70" w:after="70"/>
              <w:jc w:val="center"/>
              <w:rPr>
                <w:rFonts w:cs="宋体"/>
                <w:sz w:val="18"/>
                <w:szCs w:val="18"/>
              </w:rPr>
            </w:pPr>
          </w:p>
        </w:tc>
        <w:tc>
          <w:tcPr>
            <w:tcW w:w="703" w:type="pct"/>
            <w:tcBorders>
              <w:right w:val="single" w:color="auto" w:sz="12" w:space="0"/>
            </w:tcBorders>
          </w:tcPr>
          <w:p w14:paraId="0DAA10BA">
            <w:pPr>
              <w:widowControl/>
              <w:snapToGrid w:val="0"/>
              <w:spacing w:before="70" w:after="70"/>
              <w:jc w:val="center"/>
              <w:rPr>
                <w:rFonts w:cs="宋体"/>
                <w:sz w:val="18"/>
                <w:szCs w:val="18"/>
              </w:rPr>
            </w:pPr>
          </w:p>
        </w:tc>
      </w:tr>
      <w:tr w14:paraId="1EE50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388CC2AB">
            <w:pPr>
              <w:widowControl/>
              <w:snapToGrid w:val="0"/>
              <w:spacing w:before="70" w:after="70"/>
              <w:jc w:val="center"/>
              <w:rPr>
                <w:rFonts w:ascii="宋体" w:hAnsi="宋体" w:cs="宋体"/>
                <w:sz w:val="18"/>
                <w:szCs w:val="18"/>
              </w:rPr>
            </w:pPr>
            <w:r>
              <w:rPr>
                <w:rFonts w:hint="eastAsia" w:cs="宋体"/>
                <w:sz w:val="18"/>
                <w:szCs w:val="18"/>
              </w:rPr>
              <w:t>五</w:t>
            </w:r>
          </w:p>
        </w:tc>
        <w:tc>
          <w:tcPr>
            <w:tcW w:w="2048" w:type="pct"/>
            <w:vAlign w:val="center"/>
          </w:tcPr>
          <w:p w14:paraId="0B14E9C6">
            <w:pPr>
              <w:widowControl/>
              <w:snapToGrid w:val="0"/>
              <w:spacing w:before="70" w:after="70"/>
              <w:ind w:firstLine="170"/>
              <w:rPr>
                <w:rFonts w:cs="宋体"/>
                <w:sz w:val="18"/>
                <w:szCs w:val="18"/>
              </w:rPr>
            </w:pPr>
            <w:r>
              <w:rPr>
                <w:rFonts w:hint="eastAsia" w:cs="宋体"/>
                <w:sz w:val="18"/>
                <w:szCs w:val="18"/>
              </w:rPr>
              <w:t>项目技术服务费</w:t>
            </w:r>
          </w:p>
        </w:tc>
        <w:tc>
          <w:tcPr>
            <w:tcW w:w="898" w:type="pct"/>
            <w:vAlign w:val="center"/>
          </w:tcPr>
          <w:p w14:paraId="3C5907A1">
            <w:pPr>
              <w:widowControl/>
              <w:snapToGrid w:val="0"/>
              <w:spacing w:before="70" w:after="70"/>
              <w:jc w:val="center"/>
              <w:rPr>
                <w:rFonts w:cs="宋体"/>
                <w:sz w:val="18"/>
                <w:szCs w:val="18"/>
              </w:rPr>
            </w:pPr>
          </w:p>
        </w:tc>
        <w:tc>
          <w:tcPr>
            <w:tcW w:w="973" w:type="pct"/>
            <w:vAlign w:val="center"/>
          </w:tcPr>
          <w:p w14:paraId="3E8675E4">
            <w:pPr>
              <w:widowControl/>
              <w:snapToGrid w:val="0"/>
              <w:spacing w:before="70" w:after="70"/>
              <w:jc w:val="center"/>
              <w:rPr>
                <w:rFonts w:cs="宋体"/>
                <w:sz w:val="18"/>
                <w:szCs w:val="18"/>
              </w:rPr>
            </w:pPr>
          </w:p>
        </w:tc>
        <w:tc>
          <w:tcPr>
            <w:tcW w:w="703" w:type="pct"/>
            <w:tcBorders>
              <w:right w:val="single" w:color="auto" w:sz="12" w:space="0"/>
            </w:tcBorders>
          </w:tcPr>
          <w:p w14:paraId="476593D4">
            <w:pPr>
              <w:widowControl/>
              <w:snapToGrid w:val="0"/>
              <w:spacing w:before="70" w:after="70"/>
              <w:jc w:val="center"/>
              <w:rPr>
                <w:rFonts w:cs="宋体"/>
                <w:sz w:val="18"/>
                <w:szCs w:val="18"/>
              </w:rPr>
            </w:pPr>
          </w:p>
        </w:tc>
      </w:tr>
      <w:tr w14:paraId="2C969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53CAEC78">
            <w:pPr>
              <w:widowControl/>
              <w:snapToGrid w:val="0"/>
              <w:spacing w:before="70" w:after="70"/>
              <w:jc w:val="center"/>
              <w:rPr>
                <w:rFonts w:cs="宋体"/>
                <w:sz w:val="18"/>
                <w:szCs w:val="18"/>
              </w:rPr>
            </w:pPr>
            <w:r>
              <w:rPr>
                <w:rFonts w:hint="eastAsia" w:cs="宋体"/>
                <w:sz w:val="18"/>
                <w:szCs w:val="18"/>
              </w:rPr>
              <w:t>六</w:t>
            </w:r>
          </w:p>
        </w:tc>
        <w:tc>
          <w:tcPr>
            <w:tcW w:w="2048" w:type="pct"/>
            <w:vAlign w:val="center"/>
          </w:tcPr>
          <w:p w14:paraId="2ADEA644">
            <w:pPr>
              <w:widowControl/>
              <w:snapToGrid w:val="0"/>
              <w:spacing w:before="70" w:after="70"/>
              <w:ind w:firstLine="170"/>
              <w:rPr>
                <w:rFonts w:cs="宋体"/>
                <w:sz w:val="18"/>
                <w:szCs w:val="18"/>
              </w:rPr>
            </w:pPr>
            <w:r>
              <w:rPr>
                <w:rFonts w:hint="eastAsia" w:cs="宋体"/>
                <w:sz w:val="18"/>
                <w:szCs w:val="18"/>
              </w:rPr>
              <w:t>项目管理费</w:t>
            </w:r>
          </w:p>
        </w:tc>
        <w:tc>
          <w:tcPr>
            <w:tcW w:w="898" w:type="pct"/>
            <w:vAlign w:val="center"/>
          </w:tcPr>
          <w:p w14:paraId="3A9D3D0B">
            <w:pPr>
              <w:widowControl/>
              <w:snapToGrid w:val="0"/>
              <w:spacing w:before="70" w:after="70"/>
              <w:jc w:val="center"/>
              <w:rPr>
                <w:rFonts w:cs="宋体"/>
                <w:sz w:val="18"/>
                <w:szCs w:val="18"/>
              </w:rPr>
            </w:pPr>
          </w:p>
        </w:tc>
        <w:tc>
          <w:tcPr>
            <w:tcW w:w="973" w:type="pct"/>
            <w:vAlign w:val="center"/>
          </w:tcPr>
          <w:p w14:paraId="3D3BADA2">
            <w:pPr>
              <w:widowControl/>
              <w:snapToGrid w:val="0"/>
              <w:spacing w:before="70" w:after="70"/>
              <w:jc w:val="center"/>
              <w:rPr>
                <w:rFonts w:cs="宋体"/>
                <w:sz w:val="18"/>
                <w:szCs w:val="18"/>
              </w:rPr>
            </w:pPr>
          </w:p>
        </w:tc>
        <w:tc>
          <w:tcPr>
            <w:tcW w:w="703" w:type="pct"/>
            <w:tcBorders>
              <w:right w:val="single" w:color="auto" w:sz="12" w:space="0"/>
            </w:tcBorders>
          </w:tcPr>
          <w:p w14:paraId="3580E323">
            <w:pPr>
              <w:widowControl/>
              <w:snapToGrid w:val="0"/>
              <w:spacing w:before="70" w:after="70"/>
              <w:jc w:val="center"/>
              <w:rPr>
                <w:rFonts w:cs="宋体"/>
                <w:sz w:val="18"/>
                <w:szCs w:val="18"/>
              </w:rPr>
            </w:pPr>
          </w:p>
        </w:tc>
      </w:tr>
      <w:tr w14:paraId="7AA3F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27B4C4C2">
            <w:pPr>
              <w:widowControl/>
              <w:snapToGrid w:val="0"/>
              <w:spacing w:before="70" w:after="70"/>
              <w:jc w:val="center"/>
              <w:rPr>
                <w:rFonts w:cs="宋体"/>
                <w:sz w:val="18"/>
                <w:szCs w:val="18"/>
              </w:rPr>
            </w:pPr>
          </w:p>
        </w:tc>
        <w:tc>
          <w:tcPr>
            <w:tcW w:w="2048" w:type="pct"/>
            <w:vAlign w:val="center"/>
          </w:tcPr>
          <w:p w14:paraId="5CED1706">
            <w:pPr>
              <w:widowControl/>
              <w:snapToGrid w:val="0"/>
              <w:spacing w:before="70" w:after="70"/>
              <w:ind w:firstLine="170"/>
              <w:rPr>
                <w:rFonts w:cs="宋体"/>
                <w:sz w:val="18"/>
                <w:szCs w:val="18"/>
              </w:rPr>
            </w:pPr>
            <w:r>
              <w:rPr>
                <w:rFonts w:hint="eastAsia" w:cs="宋体"/>
                <w:sz w:val="18"/>
                <w:szCs w:val="18"/>
              </w:rPr>
              <w:t>一</w:t>
            </w:r>
            <w:r>
              <w:rPr>
                <w:rFonts w:cs="宋体"/>
                <w:sz w:val="18"/>
                <w:szCs w:val="18"/>
              </w:rPr>
              <w:t>~</w:t>
            </w:r>
            <w:r>
              <w:rPr>
                <w:rFonts w:hint="eastAsia" w:cs="宋体"/>
                <w:sz w:val="18"/>
                <w:szCs w:val="18"/>
              </w:rPr>
              <w:t>六部分合计</w:t>
            </w:r>
          </w:p>
        </w:tc>
        <w:tc>
          <w:tcPr>
            <w:tcW w:w="898" w:type="pct"/>
            <w:vAlign w:val="center"/>
          </w:tcPr>
          <w:p w14:paraId="0E992523">
            <w:pPr>
              <w:widowControl/>
              <w:snapToGrid w:val="0"/>
              <w:spacing w:before="70" w:after="70"/>
              <w:jc w:val="center"/>
              <w:rPr>
                <w:rFonts w:cs="宋体"/>
                <w:sz w:val="18"/>
                <w:szCs w:val="18"/>
              </w:rPr>
            </w:pPr>
          </w:p>
        </w:tc>
        <w:tc>
          <w:tcPr>
            <w:tcW w:w="973" w:type="pct"/>
            <w:vAlign w:val="center"/>
          </w:tcPr>
          <w:p w14:paraId="24326F08">
            <w:pPr>
              <w:widowControl/>
              <w:snapToGrid w:val="0"/>
              <w:spacing w:before="70" w:after="70"/>
              <w:jc w:val="center"/>
              <w:rPr>
                <w:rFonts w:cs="宋体"/>
                <w:sz w:val="18"/>
                <w:szCs w:val="18"/>
              </w:rPr>
            </w:pPr>
          </w:p>
        </w:tc>
        <w:tc>
          <w:tcPr>
            <w:tcW w:w="703" w:type="pct"/>
            <w:tcBorders>
              <w:right w:val="single" w:color="auto" w:sz="12" w:space="0"/>
            </w:tcBorders>
          </w:tcPr>
          <w:p w14:paraId="3DDA4C0A">
            <w:pPr>
              <w:widowControl/>
              <w:snapToGrid w:val="0"/>
              <w:spacing w:before="70" w:after="70"/>
              <w:jc w:val="center"/>
              <w:rPr>
                <w:rFonts w:cs="宋体"/>
                <w:sz w:val="18"/>
                <w:szCs w:val="18"/>
              </w:rPr>
            </w:pPr>
          </w:p>
        </w:tc>
      </w:tr>
      <w:tr w14:paraId="7DF9EA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6C1B3FAD">
            <w:pPr>
              <w:widowControl/>
              <w:snapToGrid w:val="0"/>
              <w:spacing w:before="70" w:after="70"/>
              <w:jc w:val="center"/>
              <w:rPr>
                <w:rFonts w:cs="宋体"/>
                <w:sz w:val="18"/>
                <w:szCs w:val="18"/>
              </w:rPr>
            </w:pPr>
          </w:p>
        </w:tc>
        <w:tc>
          <w:tcPr>
            <w:tcW w:w="2048" w:type="pct"/>
            <w:vAlign w:val="center"/>
          </w:tcPr>
          <w:p w14:paraId="6C66CF86">
            <w:pPr>
              <w:widowControl/>
              <w:snapToGrid w:val="0"/>
              <w:spacing w:before="70" w:after="70"/>
              <w:ind w:firstLine="170"/>
              <w:rPr>
                <w:rFonts w:cs="宋体"/>
                <w:sz w:val="18"/>
                <w:szCs w:val="18"/>
              </w:rPr>
            </w:pPr>
            <w:r>
              <w:rPr>
                <w:rFonts w:hint="eastAsia" w:cs="宋体"/>
                <w:sz w:val="18"/>
                <w:szCs w:val="18"/>
              </w:rPr>
              <w:t>工程预留费用</w:t>
            </w:r>
          </w:p>
        </w:tc>
        <w:tc>
          <w:tcPr>
            <w:tcW w:w="898" w:type="pct"/>
            <w:vAlign w:val="center"/>
          </w:tcPr>
          <w:p w14:paraId="3F34354D">
            <w:pPr>
              <w:widowControl/>
              <w:snapToGrid w:val="0"/>
              <w:spacing w:before="70" w:after="70"/>
              <w:jc w:val="center"/>
              <w:rPr>
                <w:rFonts w:cs="宋体"/>
                <w:sz w:val="18"/>
                <w:szCs w:val="18"/>
              </w:rPr>
            </w:pPr>
          </w:p>
        </w:tc>
        <w:tc>
          <w:tcPr>
            <w:tcW w:w="973" w:type="pct"/>
            <w:vAlign w:val="center"/>
          </w:tcPr>
          <w:p w14:paraId="50ED9AEC">
            <w:pPr>
              <w:widowControl/>
              <w:snapToGrid w:val="0"/>
              <w:spacing w:before="70" w:after="70"/>
              <w:jc w:val="center"/>
              <w:rPr>
                <w:rFonts w:cs="宋体"/>
                <w:sz w:val="18"/>
                <w:szCs w:val="18"/>
              </w:rPr>
            </w:pPr>
          </w:p>
        </w:tc>
        <w:tc>
          <w:tcPr>
            <w:tcW w:w="703" w:type="pct"/>
            <w:tcBorders>
              <w:right w:val="single" w:color="auto" w:sz="12" w:space="0"/>
            </w:tcBorders>
          </w:tcPr>
          <w:p w14:paraId="465D224E">
            <w:pPr>
              <w:widowControl/>
              <w:snapToGrid w:val="0"/>
              <w:spacing w:before="70" w:after="70"/>
              <w:jc w:val="center"/>
              <w:rPr>
                <w:rFonts w:cs="宋体"/>
                <w:sz w:val="18"/>
                <w:szCs w:val="18"/>
              </w:rPr>
            </w:pPr>
          </w:p>
        </w:tc>
      </w:tr>
      <w:tr w14:paraId="4644BE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77AA98E5">
            <w:pPr>
              <w:widowControl/>
              <w:snapToGrid w:val="0"/>
              <w:spacing w:before="70" w:after="70"/>
              <w:jc w:val="center"/>
              <w:rPr>
                <w:rFonts w:cs="宋体"/>
                <w:sz w:val="18"/>
                <w:szCs w:val="18"/>
              </w:rPr>
            </w:pPr>
          </w:p>
        </w:tc>
        <w:tc>
          <w:tcPr>
            <w:tcW w:w="2048" w:type="pct"/>
            <w:vAlign w:val="center"/>
          </w:tcPr>
          <w:p w14:paraId="66B87FCD">
            <w:pPr>
              <w:widowControl/>
              <w:snapToGrid w:val="0"/>
              <w:spacing w:before="70" w:after="70"/>
              <w:ind w:firstLine="170"/>
              <w:rPr>
                <w:rFonts w:cs="宋体"/>
                <w:sz w:val="18"/>
                <w:szCs w:val="18"/>
              </w:rPr>
            </w:pPr>
            <w:r>
              <w:rPr>
                <w:rFonts w:hint="eastAsia" w:cs="宋体"/>
                <w:sz w:val="18"/>
                <w:szCs w:val="18"/>
              </w:rPr>
              <w:t>静态投资</w:t>
            </w:r>
          </w:p>
        </w:tc>
        <w:tc>
          <w:tcPr>
            <w:tcW w:w="898" w:type="pct"/>
            <w:vAlign w:val="center"/>
          </w:tcPr>
          <w:p w14:paraId="4F0BC9FE">
            <w:pPr>
              <w:widowControl/>
              <w:snapToGrid w:val="0"/>
              <w:spacing w:before="70" w:after="70"/>
              <w:jc w:val="center"/>
              <w:rPr>
                <w:rFonts w:cs="宋体"/>
                <w:sz w:val="18"/>
                <w:szCs w:val="18"/>
              </w:rPr>
            </w:pPr>
          </w:p>
        </w:tc>
        <w:tc>
          <w:tcPr>
            <w:tcW w:w="973" w:type="pct"/>
            <w:vAlign w:val="center"/>
          </w:tcPr>
          <w:p w14:paraId="1250EC0B">
            <w:pPr>
              <w:widowControl/>
              <w:snapToGrid w:val="0"/>
              <w:spacing w:before="70" w:after="70"/>
              <w:jc w:val="center"/>
              <w:rPr>
                <w:rFonts w:cs="宋体"/>
                <w:sz w:val="18"/>
                <w:szCs w:val="18"/>
              </w:rPr>
            </w:pPr>
          </w:p>
        </w:tc>
        <w:tc>
          <w:tcPr>
            <w:tcW w:w="703" w:type="pct"/>
            <w:tcBorders>
              <w:right w:val="single" w:color="auto" w:sz="12" w:space="0"/>
            </w:tcBorders>
          </w:tcPr>
          <w:p w14:paraId="457C2282">
            <w:pPr>
              <w:widowControl/>
              <w:snapToGrid w:val="0"/>
              <w:spacing w:before="70" w:after="70"/>
              <w:jc w:val="center"/>
              <w:rPr>
                <w:rFonts w:cs="宋体"/>
                <w:sz w:val="18"/>
                <w:szCs w:val="18"/>
              </w:rPr>
            </w:pPr>
          </w:p>
        </w:tc>
      </w:tr>
      <w:tr w14:paraId="79E5CF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563EB6DA">
            <w:pPr>
              <w:widowControl/>
              <w:snapToGrid w:val="0"/>
              <w:spacing w:before="70" w:after="70"/>
              <w:jc w:val="center"/>
              <w:rPr>
                <w:rFonts w:cs="宋体"/>
                <w:spacing w:val="-20"/>
                <w:sz w:val="18"/>
                <w:szCs w:val="18"/>
              </w:rPr>
            </w:pPr>
            <w:r>
              <w:rPr>
                <w:rFonts w:hint="eastAsia" w:ascii="宋体" w:hAnsi="宋体" w:cs="宋体"/>
                <w:spacing w:val="-20"/>
                <w:sz w:val="18"/>
                <w:szCs w:val="18"/>
              </w:rPr>
              <w:t>Ⅱ</w:t>
            </w:r>
          </w:p>
        </w:tc>
        <w:tc>
          <w:tcPr>
            <w:tcW w:w="2048" w:type="pct"/>
            <w:vAlign w:val="center"/>
          </w:tcPr>
          <w:p w14:paraId="3EF9B23F">
            <w:pPr>
              <w:widowControl/>
              <w:snapToGrid w:val="0"/>
              <w:spacing w:before="70" w:after="70"/>
              <w:ind w:right="198" w:firstLine="170"/>
              <w:jc w:val="left"/>
              <w:rPr>
                <w:rFonts w:cs="宋体"/>
                <w:sz w:val="18"/>
                <w:szCs w:val="18"/>
              </w:rPr>
            </w:pPr>
            <w:r>
              <w:rPr>
                <w:rFonts w:hint="eastAsia" w:cs="宋体"/>
                <w:sz w:val="18"/>
                <w:szCs w:val="18"/>
              </w:rPr>
              <w:t>建设征地移民安置补偿静态投资</w:t>
            </w:r>
          </w:p>
        </w:tc>
        <w:tc>
          <w:tcPr>
            <w:tcW w:w="898" w:type="pct"/>
            <w:vAlign w:val="center"/>
          </w:tcPr>
          <w:p w14:paraId="0C37E7B1">
            <w:pPr>
              <w:widowControl/>
              <w:snapToGrid w:val="0"/>
              <w:spacing w:before="70" w:after="70"/>
              <w:jc w:val="center"/>
              <w:rPr>
                <w:rFonts w:cs="宋体"/>
                <w:sz w:val="18"/>
                <w:szCs w:val="18"/>
              </w:rPr>
            </w:pPr>
          </w:p>
        </w:tc>
        <w:tc>
          <w:tcPr>
            <w:tcW w:w="973" w:type="pct"/>
            <w:vAlign w:val="center"/>
          </w:tcPr>
          <w:p w14:paraId="57C02BBE">
            <w:pPr>
              <w:widowControl/>
              <w:snapToGrid w:val="0"/>
              <w:spacing w:before="70" w:after="70"/>
              <w:jc w:val="center"/>
              <w:rPr>
                <w:rFonts w:cs="宋体"/>
                <w:sz w:val="18"/>
                <w:szCs w:val="18"/>
              </w:rPr>
            </w:pPr>
          </w:p>
        </w:tc>
        <w:tc>
          <w:tcPr>
            <w:tcW w:w="703" w:type="pct"/>
            <w:tcBorders>
              <w:right w:val="single" w:color="auto" w:sz="12" w:space="0"/>
            </w:tcBorders>
          </w:tcPr>
          <w:p w14:paraId="025B0BF1">
            <w:pPr>
              <w:widowControl/>
              <w:snapToGrid w:val="0"/>
              <w:spacing w:before="70" w:after="70"/>
              <w:jc w:val="center"/>
              <w:rPr>
                <w:rFonts w:cs="宋体"/>
                <w:sz w:val="18"/>
                <w:szCs w:val="18"/>
              </w:rPr>
            </w:pPr>
          </w:p>
        </w:tc>
      </w:tr>
      <w:tr w14:paraId="2089F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00678E5A">
            <w:pPr>
              <w:widowControl/>
              <w:snapToGrid w:val="0"/>
              <w:spacing w:before="70" w:after="70"/>
              <w:jc w:val="center"/>
              <w:rPr>
                <w:rFonts w:ascii="宋体" w:hAnsi="宋体" w:cs="宋体"/>
                <w:spacing w:val="-20"/>
                <w:sz w:val="18"/>
                <w:szCs w:val="18"/>
              </w:rPr>
            </w:pPr>
            <w:r>
              <w:rPr>
                <w:rFonts w:hint="eastAsia" w:cs="宋体"/>
                <w:sz w:val="18"/>
                <w:szCs w:val="18"/>
              </w:rPr>
              <w:t>一</w:t>
            </w:r>
          </w:p>
        </w:tc>
        <w:tc>
          <w:tcPr>
            <w:tcW w:w="2048" w:type="pct"/>
            <w:vAlign w:val="center"/>
          </w:tcPr>
          <w:p w14:paraId="1FCCBA7C">
            <w:pPr>
              <w:widowControl/>
              <w:snapToGrid w:val="0"/>
              <w:spacing w:before="70" w:after="70"/>
              <w:ind w:firstLine="170"/>
              <w:rPr>
                <w:rFonts w:cs="宋体"/>
                <w:sz w:val="18"/>
                <w:szCs w:val="18"/>
              </w:rPr>
            </w:pPr>
            <w:r>
              <w:rPr>
                <w:rFonts w:hint="eastAsia" w:cs="宋体"/>
                <w:sz w:val="18"/>
                <w:szCs w:val="18"/>
              </w:rPr>
              <w:t>水库淹没影响区部分</w:t>
            </w:r>
          </w:p>
        </w:tc>
        <w:tc>
          <w:tcPr>
            <w:tcW w:w="898" w:type="pct"/>
            <w:vAlign w:val="center"/>
          </w:tcPr>
          <w:p w14:paraId="0C1AEBD6">
            <w:pPr>
              <w:widowControl/>
              <w:snapToGrid w:val="0"/>
              <w:spacing w:before="70" w:after="70"/>
              <w:jc w:val="center"/>
              <w:rPr>
                <w:rFonts w:cs="宋体"/>
                <w:sz w:val="18"/>
                <w:szCs w:val="18"/>
              </w:rPr>
            </w:pPr>
          </w:p>
        </w:tc>
        <w:tc>
          <w:tcPr>
            <w:tcW w:w="973" w:type="pct"/>
            <w:vAlign w:val="center"/>
          </w:tcPr>
          <w:p w14:paraId="7FD628DC">
            <w:pPr>
              <w:widowControl/>
              <w:snapToGrid w:val="0"/>
              <w:spacing w:before="70" w:after="70"/>
              <w:jc w:val="center"/>
              <w:rPr>
                <w:rFonts w:cs="宋体"/>
                <w:sz w:val="18"/>
                <w:szCs w:val="18"/>
              </w:rPr>
            </w:pPr>
          </w:p>
        </w:tc>
        <w:tc>
          <w:tcPr>
            <w:tcW w:w="703" w:type="pct"/>
            <w:tcBorders>
              <w:right w:val="single" w:color="auto" w:sz="12" w:space="0"/>
            </w:tcBorders>
          </w:tcPr>
          <w:p w14:paraId="55EA81FF">
            <w:pPr>
              <w:widowControl/>
              <w:snapToGrid w:val="0"/>
              <w:spacing w:before="70" w:after="70"/>
              <w:jc w:val="center"/>
              <w:rPr>
                <w:rFonts w:cs="宋体"/>
                <w:sz w:val="18"/>
                <w:szCs w:val="18"/>
              </w:rPr>
            </w:pPr>
          </w:p>
        </w:tc>
      </w:tr>
      <w:tr w14:paraId="483E73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684B1D43">
            <w:pPr>
              <w:widowControl/>
              <w:snapToGrid w:val="0"/>
              <w:spacing w:before="70" w:after="70"/>
              <w:jc w:val="center"/>
              <w:rPr>
                <w:rFonts w:ascii="宋体" w:hAnsi="宋体" w:cs="宋体"/>
                <w:spacing w:val="-20"/>
                <w:sz w:val="18"/>
                <w:szCs w:val="18"/>
              </w:rPr>
            </w:pPr>
            <w:r>
              <w:rPr>
                <w:rFonts w:hint="eastAsia" w:cs="宋体"/>
                <w:sz w:val="18"/>
                <w:szCs w:val="18"/>
              </w:rPr>
              <w:t>二</w:t>
            </w:r>
          </w:p>
        </w:tc>
        <w:tc>
          <w:tcPr>
            <w:tcW w:w="2048" w:type="pct"/>
            <w:vAlign w:val="center"/>
          </w:tcPr>
          <w:p w14:paraId="24AE914C">
            <w:pPr>
              <w:widowControl/>
              <w:snapToGrid w:val="0"/>
              <w:spacing w:before="70" w:after="70"/>
              <w:ind w:firstLine="170"/>
              <w:rPr>
                <w:rFonts w:cs="宋体"/>
                <w:sz w:val="18"/>
                <w:szCs w:val="18"/>
              </w:rPr>
            </w:pPr>
            <w:r>
              <w:rPr>
                <w:rFonts w:hint="eastAsia" w:cs="宋体"/>
                <w:sz w:val="18"/>
                <w:szCs w:val="18"/>
              </w:rPr>
              <w:t>枢纽工程建设区部分</w:t>
            </w:r>
          </w:p>
        </w:tc>
        <w:tc>
          <w:tcPr>
            <w:tcW w:w="898" w:type="pct"/>
            <w:vAlign w:val="center"/>
          </w:tcPr>
          <w:p w14:paraId="5808D10C">
            <w:pPr>
              <w:widowControl/>
              <w:snapToGrid w:val="0"/>
              <w:spacing w:before="70" w:after="70"/>
              <w:jc w:val="center"/>
              <w:rPr>
                <w:rFonts w:cs="宋体"/>
                <w:sz w:val="18"/>
                <w:szCs w:val="18"/>
              </w:rPr>
            </w:pPr>
          </w:p>
        </w:tc>
        <w:tc>
          <w:tcPr>
            <w:tcW w:w="973" w:type="pct"/>
            <w:vAlign w:val="center"/>
          </w:tcPr>
          <w:p w14:paraId="65489B4A">
            <w:pPr>
              <w:widowControl/>
              <w:snapToGrid w:val="0"/>
              <w:spacing w:before="70" w:after="70"/>
              <w:jc w:val="center"/>
              <w:rPr>
                <w:rFonts w:cs="宋体"/>
                <w:sz w:val="18"/>
                <w:szCs w:val="18"/>
              </w:rPr>
            </w:pPr>
          </w:p>
        </w:tc>
        <w:tc>
          <w:tcPr>
            <w:tcW w:w="703" w:type="pct"/>
            <w:tcBorders>
              <w:right w:val="single" w:color="auto" w:sz="12" w:space="0"/>
            </w:tcBorders>
          </w:tcPr>
          <w:p w14:paraId="2D7A4F3C">
            <w:pPr>
              <w:widowControl/>
              <w:snapToGrid w:val="0"/>
              <w:spacing w:before="70" w:after="70"/>
              <w:jc w:val="center"/>
              <w:rPr>
                <w:rFonts w:cs="宋体"/>
                <w:sz w:val="18"/>
                <w:szCs w:val="18"/>
              </w:rPr>
            </w:pPr>
          </w:p>
        </w:tc>
      </w:tr>
      <w:tr w14:paraId="7DD131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1ED2C97F">
            <w:pPr>
              <w:widowControl/>
              <w:snapToGrid w:val="0"/>
              <w:spacing w:before="70" w:after="70"/>
              <w:jc w:val="center"/>
              <w:rPr>
                <w:rFonts w:ascii="宋体" w:hAnsi="宋体" w:cs="宋体"/>
                <w:spacing w:val="-20"/>
                <w:sz w:val="18"/>
                <w:szCs w:val="18"/>
              </w:rPr>
            </w:pPr>
            <w:r>
              <w:rPr>
                <w:rFonts w:hint="eastAsia" w:cs="宋体"/>
                <w:sz w:val="18"/>
                <w:szCs w:val="18"/>
              </w:rPr>
              <w:t>三</w:t>
            </w:r>
          </w:p>
        </w:tc>
        <w:tc>
          <w:tcPr>
            <w:tcW w:w="2048" w:type="pct"/>
            <w:vAlign w:val="center"/>
          </w:tcPr>
          <w:p w14:paraId="1788DC30">
            <w:pPr>
              <w:widowControl/>
              <w:snapToGrid w:val="0"/>
              <w:spacing w:before="70" w:after="70"/>
              <w:ind w:firstLine="170"/>
              <w:rPr>
                <w:rFonts w:cs="宋体"/>
                <w:sz w:val="18"/>
                <w:szCs w:val="18"/>
              </w:rPr>
            </w:pPr>
            <w:r>
              <w:rPr>
                <w:rFonts w:hint="eastAsia" w:cs="宋体"/>
                <w:sz w:val="18"/>
                <w:szCs w:val="18"/>
              </w:rPr>
              <w:t>独立费用</w:t>
            </w:r>
          </w:p>
        </w:tc>
        <w:tc>
          <w:tcPr>
            <w:tcW w:w="898" w:type="pct"/>
            <w:vAlign w:val="center"/>
          </w:tcPr>
          <w:p w14:paraId="7873E91D">
            <w:pPr>
              <w:widowControl/>
              <w:snapToGrid w:val="0"/>
              <w:spacing w:before="70" w:after="70"/>
              <w:jc w:val="center"/>
              <w:rPr>
                <w:rFonts w:cs="宋体"/>
                <w:sz w:val="18"/>
                <w:szCs w:val="18"/>
              </w:rPr>
            </w:pPr>
          </w:p>
        </w:tc>
        <w:tc>
          <w:tcPr>
            <w:tcW w:w="973" w:type="pct"/>
            <w:vAlign w:val="center"/>
          </w:tcPr>
          <w:p w14:paraId="11C2E8E9">
            <w:pPr>
              <w:widowControl/>
              <w:snapToGrid w:val="0"/>
              <w:spacing w:before="70" w:after="70"/>
              <w:jc w:val="center"/>
              <w:rPr>
                <w:rFonts w:cs="宋体"/>
                <w:sz w:val="18"/>
                <w:szCs w:val="18"/>
              </w:rPr>
            </w:pPr>
          </w:p>
        </w:tc>
        <w:tc>
          <w:tcPr>
            <w:tcW w:w="703" w:type="pct"/>
            <w:tcBorders>
              <w:right w:val="single" w:color="auto" w:sz="12" w:space="0"/>
            </w:tcBorders>
          </w:tcPr>
          <w:p w14:paraId="7D6DF15B">
            <w:pPr>
              <w:widowControl/>
              <w:snapToGrid w:val="0"/>
              <w:spacing w:before="70" w:after="70"/>
              <w:jc w:val="center"/>
              <w:rPr>
                <w:rFonts w:cs="宋体"/>
                <w:sz w:val="18"/>
                <w:szCs w:val="18"/>
              </w:rPr>
            </w:pPr>
          </w:p>
        </w:tc>
      </w:tr>
      <w:tr w14:paraId="1647C8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5D6629D0">
            <w:pPr>
              <w:widowControl/>
              <w:snapToGrid w:val="0"/>
              <w:spacing w:before="70" w:after="70"/>
              <w:jc w:val="center"/>
              <w:rPr>
                <w:rFonts w:cs="宋体"/>
                <w:sz w:val="18"/>
                <w:szCs w:val="18"/>
              </w:rPr>
            </w:pPr>
          </w:p>
        </w:tc>
        <w:tc>
          <w:tcPr>
            <w:tcW w:w="2048" w:type="pct"/>
            <w:vAlign w:val="center"/>
          </w:tcPr>
          <w:p w14:paraId="335EF0B2">
            <w:pPr>
              <w:widowControl/>
              <w:snapToGrid w:val="0"/>
              <w:spacing w:before="70" w:after="70"/>
              <w:ind w:firstLine="170"/>
              <w:rPr>
                <w:rFonts w:cs="宋体"/>
                <w:sz w:val="18"/>
                <w:szCs w:val="18"/>
              </w:rPr>
            </w:pPr>
            <w:r>
              <w:rPr>
                <w:rFonts w:hint="eastAsia" w:cs="宋体"/>
                <w:sz w:val="18"/>
                <w:szCs w:val="18"/>
              </w:rPr>
              <w:t>一~三部分合计</w:t>
            </w:r>
          </w:p>
        </w:tc>
        <w:tc>
          <w:tcPr>
            <w:tcW w:w="898" w:type="pct"/>
            <w:vAlign w:val="center"/>
          </w:tcPr>
          <w:p w14:paraId="5C44B83A">
            <w:pPr>
              <w:widowControl/>
              <w:snapToGrid w:val="0"/>
              <w:spacing w:before="70" w:after="70"/>
              <w:jc w:val="center"/>
              <w:rPr>
                <w:rFonts w:cs="宋体"/>
                <w:sz w:val="18"/>
                <w:szCs w:val="18"/>
              </w:rPr>
            </w:pPr>
          </w:p>
        </w:tc>
        <w:tc>
          <w:tcPr>
            <w:tcW w:w="973" w:type="pct"/>
            <w:vAlign w:val="center"/>
          </w:tcPr>
          <w:p w14:paraId="535C618F">
            <w:pPr>
              <w:widowControl/>
              <w:snapToGrid w:val="0"/>
              <w:spacing w:before="70" w:after="70"/>
              <w:jc w:val="center"/>
              <w:rPr>
                <w:rFonts w:cs="宋体"/>
                <w:sz w:val="18"/>
                <w:szCs w:val="18"/>
              </w:rPr>
            </w:pPr>
          </w:p>
        </w:tc>
        <w:tc>
          <w:tcPr>
            <w:tcW w:w="703" w:type="pct"/>
            <w:tcBorders>
              <w:right w:val="single" w:color="auto" w:sz="12" w:space="0"/>
            </w:tcBorders>
          </w:tcPr>
          <w:p w14:paraId="1A1798A6">
            <w:pPr>
              <w:widowControl/>
              <w:snapToGrid w:val="0"/>
              <w:spacing w:before="70" w:after="70"/>
              <w:jc w:val="center"/>
              <w:rPr>
                <w:rFonts w:cs="宋体"/>
                <w:sz w:val="18"/>
                <w:szCs w:val="18"/>
              </w:rPr>
            </w:pPr>
          </w:p>
        </w:tc>
      </w:tr>
      <w:tr w14:paraId="321268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5AEE8E80">
            <w:pPr>
              <w:widowControl/>
              <w:snapToGrid w:val="0"/>
              <w:spacing w:before="70" w:after="70"/>
              <w:jc w:val="center"/>
              <w:rPr>
                <w:rFonts w:cs="宋体"/>
                <w:sz w:val="18"/>
                <w:szCs w:val="18"/>
              </w:rPr>
            </w:pPr>
          </w:p>
        </w:tc>
        <w:tc>
          <w:tcPr>
            <w:tcW w:w="2048" w:type="pct"/>
            <w:vAlign w:val="center"/>
          </w:tcPr>
          <w:p w14:paraId="0CDDA948">
            <w:pPr>
              <w:widowControl/>
              <w:snapToGrid w:val="0"/>
              <w:spacing w:before="70" w:after="70"/>
              <w:ind w:firstLine="170"/>
              <w:rPr>
                <w:rFonts w:cs="宋体"/>
                <w:sz w:val="18"/>
                <w:szCs w:val="18"/>
              </w:rPr>
            </w:pPr>
            <w:r>
              <w:rPr>
                <w:rFonts w:hint="eastAsia" w:cs="宋体"/>
                <w:sz w:val="18"/>
                <w:szCs w:val="18"/>
              </w:rPr>
              <w:t>基本预备费</w:t>
            </w:r>
          </w:p>
        </w:tc>
        <w:tc>
          <w:tcPr>
            <w:tcW w:w="898" w:type="pct"/>
            <w:vAlign w:val="center"/>
          </w:tcPr>
          <w:p w14:paraId="2EB3EE66">
            <w:pPr>
              <w:widowControl/>
              <w:snapToGrid w:val="0"/>
              <w:spacing w:before="70" w:after="70"/>
              <w:jc w:val="center"/>
              <w:rPr>
                <w:rFonts w:cs="宋体"/>
                <w:sz w:val="18"/>
                <w:szCs w:val="18"/>
              </w:rPr>
            </w:pPr>
          </w:p>
        </w:tc>
        <w:tc>
          <w:tcPr>
            <w:tcW w:w="973" w:type="pct"/>
            <w:vAlign w:val="center"/>
          </w:tcPr>
          <w:p w14:paraId="47CD7E38">
            <w:pPr>
              <w:widowControl/>
              <w:snapToGrid w:val="0"/>
              <w:spacing w:before="70" w:after="70"/>
              <w:jc w:val="center"/>
              <w:rPr>
                <w:rFonts w:cs="宋体"/>
                <w:sz w:val="18"/>
                <w:szCs w:val="18"/>
              </w:rPr>
            </w:pPr>
          </w:p>
        </w:tc>
        <w:tc>
          <w:tcPr>
            <w:tcW w:w="703" w:type="pct"/>
            <w:tcBorders>
              <w:right w:val="single" w:color="auto" w:sz="12" w:space="0"/>
            </w:tcBorders>
          </w:tcPr>
          <w:p w14:paraId="317008E8">
            <w:pPr>
              <w:widowControl/>
              <w:snapToGrid w:val="0"/>
              <w:spacing w:before="70" w:after="70"/>
              <w:jc w:val="center"/>
              <w:rPr>
                <w:rFonts w:cs="宋体"/>
                <w:sz w:val="18"/>
                <w:szCs w:val="18"/>
              </w:rPr>
            </w:pPr>
          </w:p>
        </w:tc>
      </w:tr>
      <w:tr w14:paraId="10C694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074397E4">
            <w:pPr>
              <w:widowControl/>
              <w:snapToGrid w:val="0"/>
              <w:spacing w:before="70" w:after="70"/>
              <w:jc w:val="center"/>
              <w:rPr>
                <w:rFonts w:ascii="宋体" w:hAnsi="宋体" w:cs="宋体"/>
                <w:spacing w:val="-20"/>
                <w:sz w:val="18"/>
                <w:szCs w:val="18"/>
              </w:rPr>
            </w:pPr>
          </w:p>
        </w:tc>
        <w:tc>
          <w:tcPr>
            <w:tcW w:w="2048" w:type="pct"/>
            <w:vAlign w:val="center"/>
          </w:tcPr>
          <w:p w14:paraId="4726C54B">
            <w:pPr>
              <w:widowControl/>
              <w:snapToGrid w:val="0"/>
              <w:spacing w:before="70" w:after="70"/>
              <w:ind w:right="198" w:firstLine="170"/>
              <w:jc w:val="left"/>
              <w:rPr>
                <w:rFonts w:cs="宋体"/>
                <w:sz w:val="18"/>
                <w:szCs w:val="18"/>
              </w:rPr>
            </w:pPr>
            <w:r>
              <w:rPr>
                <w:rFonts w:hint="eastAsia" w:cs="宋体"/>
                <w:sz w:val="18"/>
                <w:szCs w:val="18"/>
              </w:rPr>
              <w:t>静态投资</w:t>
            </w:r>
          </w:p>
        </w:tc>
        <w:tc>
          <w:tcPr>
            <w:tcW w:w="898" w:type="pct"/>
            <w:vAlign w:val="center"/>
          </w:tcPr>
          <w:p w14:paraId="356BA251">
            <w:pPr>
              <w:widowControl/>
              <w:snapToGrid w:val="0"/>
              <w:spacing w:before="70" w:after="70"/>
              <w:jc w:val="center"/>
              <w:rPr>
                <w:rFonts w:cs="宋体"/>
                <w:sz w:val="18"/>
                <w:szCs w:val="18"/>
              </w:rPr>
            </w:pPr>
          </w:p>
        </w:tc>
        <w:tc>
          <w:tcPr>
            <w:tcW w:w="973" w:type="pct"/>
            <w:vAlign w:val="center"/>
          </w:tcPr>
          <w:p w14:paraId="7D3ECF9E">
            <w:pPr>
              <w:widowControl/>
              <w:snapToGrid w:val="0"/>
              <w:spacing w:before="70" w:after="70"/>
              <w:jc w:val="center"/>
              <w:rPr>
                <w:rFonts w:cs="宋体"/>
                <w:sz w:val="18"/>
                <w:szCs w:val="18"/>
              </w:rPr>
            </w:pPr>
          </w:p>
        </w:tc>
        <w:tc>
          <w:tcPr>
            <w:tcW w:w="703" w:type="pct"/>
            <w:tcBorders>
              <w:right w:val="single" w:color="auto" w:sz="12" w:space="0"/>
            </w:tcBorders>
          </w:tcPr>
          <w:p w14:paraId="6DAFEA90">
            <w:pPr>
              <w:widowControl/>
              <w:snapToGrid w:val="0"/>
              <w:spacing w:before="70" w:after="70"/>
              <w:jc w:val="center"/>
              <w:rPr>
                <w:rFonts w:cs="宋体"/>
                <w:sz w:val="18"/>
                <w:szCs w:val="18"/>
              </w:rPr>
            </w:pPr>
          </w:p>
        </w:tc>
      </w:tr>
      <w:tr w14:paraId="4C7EA3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2D389B53">
            <w:pPr>
              <w:widowControl/>
              <w:snapToGrid w:val="0"/>
              <w:spacing w:before="70" w:after="70"/>
              <w:jc w:val="center"/>
              <w:rPr>
                <w:rFonts w:ascii="宋体" w:hAnsi="宋体" w:cs="宋体"/>
                <w:spacing w:val="-20"/>
                <w:sz w:val="18"/>
                <w:szCs w:val="18"/>
              </w:rPr>
            </w:pPr>
            <w:r>
              <w:rPr>
                <w:rFonts w:hint="eastAsia" w:ascii="宋体" w:hAnsi="宋体" w:cs="宋体"/>
                <w:spacing w:val="-20"/>
                <w:sz w:val="18"/>
                <w:szCs w:val="18"/>
              </w:rPr>
              <w:t>Ⅲ</w:t>
            </w:r>
          </w:p>
        </w:tc>
        <w:tc>
          <w:tcPr>
            <w:tcW w:w="2048" w:type="pct"/>
            <w:vAlign w:val="center"/>
          </w:tcPr>
          <w:p w14:paraId="6FAB7972">
            <w:pPr>
              <w:widowControl/>
              <w:snapToGrid w:val="0"/>
              <w:spacing w:before="70" w:after="70"/>
              <w:ind w:right="198" w:firstLine="170"/>
              <w:jc w:val="left"/>
              <w:rPr>
                <w:rFonts w:cs="宋体"/>
                <w:sz w:val="18"/>
                <w:szCs w:val="18"/>
              </w:rPr>
            </w:pPr>
            <w:r>
              <w:rPr>
                <w:rFonts w:hint="eastAsia" w:cs="宋体"/>
                <w:sz w:val="18"/>
                <w:szCs w:val="18"/>
              </w:rPr>
              <w:t>工程静态投资（Ⅰ</w:t>
            </w:r>
            <w:r>
              <w:rPr>
                <w:rFonts w:cs="宋体"/>
                <w:sz w:val="18"/>
                <w:szCs w:val="18"/>
              </w:rPr>
              <w:t>~</w:t>
            </w:r>
            <w:r>
              <w:rPr>
                <w:rFonts w:hint="eastAsia" w:ascii="宋体" w:hAnsi="宋体" w:cs="宋体"/>
                <w:spacing w:val="-20"/>
                <w:sz w:val="18"/>
                <w:szCs w:val="18"/>
              </w:rPr>
              <w:t>Ⅱ合计</w:t>
            </w:r>
            <w:r>
              <w:rPr>
                <w:rFonts w:hint="eastAsia" w:cs="宋体"/>
                <w:sz w:val="18"/>
                <w:szCs w:val="18"/>
              </w:rPr>
              <w:t>）</w:t>
            </w:r>
          </w:p>
        </w:tc>
        <w:tc>
          <w:tcPr>
            <w:tcW w:w="898" w:type="pct"/>
            <w:vAlign w:val="center"/>
          </w:tcPr>
          <w:p w14:paraId="205EF065">
            <w:pPr>
              <w:widowControl/>
              <w:snapToGrid w:val="0"/>
              <w:spacing w:before="70" w:after="70"/>
              <w:jc w:val="center"/>
              <w:rPr>
                <w:rFonts w:cs="宋体"/>
                <w:sz w:val="18"/>
                <w:szCs w:val="18"/>
              </w:rPr>
            </w:pPr>
          </w:p>
        </w:tc>
        <w:tc>
          <w:tcPr>
            <w:tcW w:w="973" w:type="pct"/>
            <w:vAlign w:val="center"/>
          </w:tcPr>
          <w:p w14:paraId="75390E68">
            <w:pPr>
              <w:widowControl/>
              <w:snapToGrid w:val="0"/>
              <w:spacing w:before="70" w:after="70"/>
              <w:jc w:val="center"/>
              <w:rPr>
                <w:rFonts w:cs="宋体"/>
                <w:sz w:val="18"/>
                <w:szCs w:val="18"/>
              </w:rPr>
            </w:pPr>
          </w:p>
        </w:tc>
        <w:tc>
          <w:tcPr>
            <w:tcW w:w="703" w:type="pct"/>
            <w:tcBorders>
              <w:right w:val="single" w:color="auto" w:sz="12" w:space="0"/>
            </w:tcBorders>
          </w:tcPr>
          <w:p w14:paraId="28EAA312">
            <w:pPr>
              <w:widowControl/>
              <w:snapToGrid w:val="0"/>
              <w:spacing w:before="70" w:after="70"/>
              <w:jc w:val="center"/>
              <w:rPr>
                <w:rFonts w:cs="宋体"/>
                <w:sz w:val="18"/>
                <w:szCs w:val="18"/>
              </w:rPr>
            </w:pPr>
          </w:p>
        </w:tc>
      </w:tr>
      <w:tr w14:paraId="17B737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315768BF">
            <w:pPr>
              <w:widowControl/>
              <w:snapToGrid w:val="0"/>
              <w:spacing w:before="70" w:after="70"/>
              <w:jc w:val="center"/>
              <w:rPr>
                <w:rFonts w:ascii="宋体" w:hAnsi="宋体" w:cs="宋体"/>
                <w:spacing w:val="-20"/>
                <w:sz w:val="18"/>
                <w:szCs w:val="18"/>
              </w:rPr>
            </w:pPr>
            <w:r>
              <w:rPr>
                <w:rFonts w:hint="eastAsia" w:ascii="宋体" w:hAnsi="宋体" w:cs="宋体"/>
                <w:spacing w:val="-20"/>
                <w:sz w:val="18"/>
                <w:szCs w:val="18"/>
              </w:rPr>
              <w:t>Ⅳ</w:t>
            </w:r>
          </w:p>
        </w:tc>
        <w:tc>
          <w:tcPr>
            <w:tcW w:w="2048" w:type="pct"/>
            <w:vAlign w:val="center"/>
          </w:tcPr>
          <w:p w14:paraId="015A2F66">
            <w:pPr>
              <w:widowControl/>
              <w:snapToGrid w:val="0"/>
              <w:spacing w:before="70" w:after="70"/>
              <w:ind w:right="198" w:firstLine="170"/>
              <w:jc w:val="left"/>
              <w:rPr>
                <w:rFonts w:cs="宋体"/>
                <w:sz w:val="18"/>
                <w:szCs w:val="18"/>
              </w:rPr>
            </w:pPr>
            <w:r>
              <w:rPr>
                <w:rFonts w:hint="eastAsia" w:cs="宋体"/>
                <w:sz w:val="18"/>
                <w:szCs w:val="18"/>
              </w:rPr>
              <w:t>价差预备费</w:t>
            </w:r>
          </w:p>
        </w:tc>
        <w:tc>
          <w:tcPr>
            <w:tcW w:w="898" w:type="pct"/>
            <w:vAlign w:val="center"/>
          </w:tcPr>
          <w:p w14:paraId="7BD8FE85">
            <w:pPr>
              <w:widowControl/>
              <w:snapToGrid w:val="0"/>
              <w:spacing w:before="70" w:after="70"/>
              <w:jc w:val="center"/>
              <w:rPr>
                <w:rFonts w:cs="宋体"/>
                <w:sz w:val="18"/>
                <w:szCs w:val="18"/>
              </w:rPr>
            </w:pPr>
          </w:p>
        </w:tc>
        <w:tc>
          <w:tcPr>
            <w:tcW w:w="973" w:type="pct"/>
            <w:vAlign w:val="center"/>
          </w:tcPr>
          <w:p w14:paraId="4EA92370">
            <w:pPr>
              <w:widowControl/>
              <w:snapToGrid w:val="0"/>
              <w:spacing w:before="70" w:after="70"/>
              <w:jc w:val="center"/>
              <w:rPr>
                <w:rFonts w:cs="宋体"/>
                <w:sz w:val="18"/>
                <w:szCs w:val="18"/>
              </w:rPr>
            </w:pPr>
          </w:p>
        </w:tc>
        <w:tc>
          <w:tcPr>
            <w:tcW w:w="703" w:type="pct"/>
            <w:tcBorders>
              <w:right w:val="single" w:color="auto" w:sz="12" w:space="0"/>
            </w:tcBorders>
          </w:tcPr>
          <w:p w14:paraId="49C14D17">
            <w:pPr>
              <w:widowControl/>
              <w:snapToGrid w:val="0"/>
              <w:spacing w:before="70" w:after="70"/>
              <w:jc w:val="center"/>
              <w:rPr>
                <w:rFonts w:cs="宋体"/>
                <w:sz w:val="18"/>
                <w:szCs w:val="18"/>
              </w:rPr>
            </w:pPr>
          </w:p>
        </w:tc>
      </w:tr>
      <w:tr w14:paraId="4E616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377" w:type="pct"/>
            <w:tcBorders>
              <w:left w:val="single" w:color="auto" w:sz="12" w:space="0"/>
            </w:tcBorders>
            <w:vAlign w:val="center"/>
          </w:tcPr>
          <w:p w14:paraId="6ACCD904">
            <w:pPr>
              <w:widowControl/>
              <w:snapToGrid w:val="0"/>
              <w:spacing w:before="70" w:after="70"/>
              <w:jc w:val="center"/>
              <w:rPr>
                <w:rFonts w:ascii="宋体" w:hAnsi="宋体" w:cs="宋体"/>
                <w:spacing w:val="-20"/>
                <w:sz w:val="18"/>
                <w:szCs w:val="18"/>
              </w:rPr>
            </w:pPr>
            <w:r>
              <w:rPr>
                <w:rFonts w:hint="eastAsia" w:ascii="宋体" w:hAnsi="宋体" w:cs="宋体"/>
                <w:spacing w:val="-20"/>
                <w:sz w:val="18"/>
                <w:szCs w:val="18"/>
              </w:rPr>
              <w:t>Ⅴ</w:t>
            </w:r>
          </w:p>
        </w:tc>
        <w:tc>
          <w:tcPr>
            <w:tcW w:w="2048" w:type="pct"/>
            <w:vAlign w:val="center"/>
          </w:tcPr>
          <w:p w14:paraId="4FAE7194">
            <w:pPr>
              <w:widowControl/>
              <w:snapToGrid w:val="0"/>
              <w:spacing w:before="70" w:after="70"/>
              <w:ind w:right="198" w:firstLine="170"/>
              <w:jc w:val="left"/>
              <w:rPr>
                <w:rFonts w:cs="宋体"/>
                <w:sz w:val="18"/>
                <w:szCs w:val="18"/>
              </w:rPr>
            </w:pPr>
            <w:r>
              <w:rPr>
                <w:rFonts w:hint="eastAsia" w:cs="宋体"/>
                <w:sz w:val="18"/>
                <w:szCs w:val="18"/>
              </w:rPr>
              <w:t>建设期利息</w:t>
            </w:r>
          </w:p>
        </w:tc>
        <w:tc>
          <w:tcPr>
            <w:tcW w:w="898" w:type="pct"/>
            <w:vAlign w:val="center"/>
          </w:tcPr>
          <w:p w14:paraId="72480FCE">
            <w:pPr>
              <w:widowControl/>
              <w:snapToGrid w:val="0"/>
              <w:spacing w:before="70" w:after="70"/>
              <w:jc w:val="center"/>
              <w:rPr>
                <w:rFonts w:cs="宋体"/>
                <w:sz w:val="18"/>
                <w:szCs w:val="18"/>
              </w:rPr>
            </w:pPr>
          </w:p>
        </w:tc>
        <w:tc>
          <w:tcPr>
            <w:tcW w:w="973" w:type="pct"/>
            <w:vAlign w:val="center"/>
          </w:tcPr>
          <w:p w14:paraId="51935842">
            <w:pPr>
              <w:widowControl/>
              <w:snapToGrid w:val="0"/>
              <w:spacing w:before="70" w:after="70"/>
              <w:jc w:val="center"/>
              <w:rPr>
                <w:rFonts w:cs="宋体"/>
                <w:sz w:val="18"/>
                <w:szCs w:val="18"/>
              </w:rPr>
            </w:pPr>
          </w:p>
        </w:tc>
        <w:tc>
          <w:tcPr>
            <w:tcW w:w="703" w:type="pct"/>
            <w:tcBorders>
              <w:right w:val="single" w:color="auto" w:sz="12" w:space="0"/>
            </w:tcBorders>
          </w:tcPr>
          <w:p w14:paraId="1CADB0B9">
            <w:pPr>
              <w:widowControl/>
              <w:snapToGrid w:val="0"/>
              <w:spacing w:before="70" w:after="70"/>
              <w:jc w:val="center"/>
              <w:rPr>
                <w:rFonts w:cs="宋体"/>
                <w:sz w:val="18"/>
                <w:szCs w:val="18"/>
              </w:rPr>
            </w:pPr>
          </w:p>
        </w:tc>
      </w:tr>
      <w:tr w14:paraId="40A1A7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20" w:hRule="exact"/>
          <w:jc w:val="center"/>
        </w:trPr>
        <w:tc>
          <w:tcPr>
            <w:tcW w:w="377" w:type="pct"/>
            <w:tcBorders>
              <w:left w:val="single" w:color="auto" w:sz="12" w:space="0"/>
              <w:bottom w:val="single" w:color="auto" w:sz="12" w:space="0"/>
            </w:tcBorders>
            <w:vAlign w:val="center"/>
          </w:tcPr>
          <w:p w14:paraId="0AAE7A69">
            <w:pPr>
              <w:widowControl/>
              <w:snapToGrid w:val="0"/>
              <w:spacing w:before="70" w:after="70"/>
              <w:jc w:val="center"/>
              <w:rPr>
                <w:rFonts w:ascii="宋体" w:hAnsi="宋体" w:cs="宋体"/>
                <w:spacing w:val="-20"/>
                <w:sz w:val="18"/>
                <w:szCs w:val="18"/>
              </w:rPr>
            </w:pPr>
          </w:p>
        </w:tc>
        <w:tc>
          <w:tcPr>
            <w:tcW w:w="2048" w:type="pct"/>
            <w:tcBorders>
              <w:bottom w:val="single" w:color="auto" w:sz="12" w:space="0"/>
            </w:tcBorders>
            <w:vAlign w:val="center"/>
          </w:tcPr>
          <w:p w14:paraId="629AC2E4">
            <w:pPr>
              <w:widowControl/>
              <w:snapToGrid w:val="0"/>
              <w:spacing w:before="70" w:after="70"/>
              <w:ind w:right="198" w:firstLine="170"/>
              <w:jc w:val="left"/>
              <w:rPr>
                <w:rFonts w:cs="宋体"/>
                <w:sz w:val="18"/>
                <w:szCs w:val="18"/>
              </w:rPr>
            </w:pPr>
            <w:r>
              <w:rPr>
                <w:rFonts w:hint="eastAsia" w:cs="宋体"/>
                <w:sz w:val="18"/>
                <w:szCs w:val="18"/>
              </w:rPr>
              <w:t>工程招标设计总投资（</w:t>
            </w:r>
            <w:r>
              <w:rPr>
                <w:rFonts w:hint="eastAsia" w:ascii="宋体" w:hAnsi="宋体" w:cs="宋体"/>
                <w:spacing w:val="-20"/>
                <w:sz w:val="18"/>
                <w:szCs w:val="18"/>
              </w:rPr>
              <w:t>Ⅲ</w:t>
            </w:r>
            <w:r>
              <w:rPr>
                <w:rFonts w:cs="宋体"/>
                <w:sz w:val="18"/>
                <w:szCs w:val="18"/>
              </w:rPr>
              <w:t>~</w:t>
            </w:r>
            <w:r>
              <w:rPr>
                <w:rFonts w:hint="eastAsia" w:ascii="宋体" w:hAnsi="宋体" w:cs="宋体"/>
                <w:spacing w:val="-20"/>
                <w:sz w:val="18"/>
                <w:szCs w:val="18"/>
              </w:rPr>
              <w:t>Ⅴ</w:t>
            </w:r>
            <w:r>
              <w:rPr>
                <w:rFonts w:hint="eastAsia" w:cs="宋体"/>
                <w:sz w:val="18"/>
                <w:szCs w:val="18"/>
              </w:rPr>
              <w:t>部分合计）</w:t>
            </w:r>
          </w:p>
        </w:tc>
        <w:tc>
          <w:tcPr>
            <w:tcW w:w="898" w:type="pct"/>
            <w:tcBorders>
              <w:bottom w:val="single" w:color="auto" w:sz="12" w:space="0"/>
            </w:tcBorders>
            <w:vAlign w:val="center"/>
          </w:tcPr>
          <w:p w14:paraId="6633A03C">
            <w:pPr>
              <w:widowControl/>
              <w:snapToGrid w:val="0"/>
              <w:spacing w:before="70" w:after="70"/>
              <w:jc w:val="center"/>
              <w:rPr>
                <w:rFonts w:cs="宋体"/>
                <w:sz w:val="18"/>
                <w:szCs w:val="18"/>
              </w:rPr>
            </w:pPr>
          </w:p>
        </w:tc>
        <w:tc>
          <w:tcPr>
            <w:tcW w:w="973" w:type="pct"/>
            <w:tcBorders>
              <w:bottom w:val="single" w:color="auto" w:sz="12" w:space="0"/>
            </w:tcBorders>
            <w:vAlign w:val="center"/>
          </w:tcPr>
          <w:p w14:paraId="6596FDDA">
            <w:pPr>
              <w:widowControl/>
              <w:snapToGrid w:val="0"/>
              <w:spacing w:before="70" w:after="70"/>
              <w:jc w:val="center"/>
              <w:rPr>
                <w:rFonts w:cs="宋体"/>
                <w:sz w:val="18"/>
                <w:szCs w:val="18"/>
              </w:rPr>
            </w:pPr>
          </w:p>
        </w:tc>
        <w:tc>
          <w:tcPr>
            <w:tcW w:w="703" w:type="pct"/>
            <w:tcBorders>
              <w:bottom w:val="single" w:color="auto" w:sz="12" w:space="0"/>
              <w:right w:val="single" w:color="auto" w:sz="12" w:space="0"/>
            </w:tcBorders>
          </w:tcPr>
          <w:p w14:paraId="6C958F26">
            <w:pPr>
              <w:widowControl/>
              <w:snapToGrid w:val="0"/>
              <w:spacing w:before="70" w:after="70"/>
              <w:jc w:val="center"/>
              <w:rPr>
                <w:rFonts w:cs="宋体"/>
                <w:sz w:val="18"/>
                <w:szCs w:val="18"/>
              </w:rPr>
            </w:pPr>
          </w:p>
        </w:tc>
      </w:tr>
    </w:tbl>
    <w:p w14:paraId="14AE6A9E">
      <w:pPr>
        <w:pStyle w:val="27"/>
      </w:pPr>
    </w:p>
    <w:p w14:paraId="64F72909">
      <w:pPr>
        <w:pStyle w:val="27"/>
      </w:pPr>
    </w:p>
    <w:p w14:paraId="63A39EDF">
      <w:pPr>
        <w:pStyle w:val="27"/>
      </w:pPr>
    </w:p>
    <w:p w14:paraId="4C18C09A">
      <w:pPr>
        <w:pStyle w:val="27"/>
      </w:pPr>
    </w:p>
    <w:p w14:paraId="6F53A5B0">
      <w:pPr>
        <w:pStyle w:val="27"/>
        <w:spacing w:line="360" w:lineRule="exact"/>
      </w:pPr>
      <w:r>
        <w:rPr>
          <w:rFonts w:hint="eastAsia"/>
        </w:rPr>
        <w:t>B</w:t>
      </w:r>
      <w:r>
        <w:t xml:space="preserve">.2 </w:t>
      </w:r>
      <w:r>
        <w:rPr>
          <w:rFonts w:hint="eastAsia"/>
        </w:rPr>
        <w:t>分项概算表</w:t>
      </w:r>
    </w:p>
    <w:p w14:paraId="7708375D">
      <w:pPr>
        <w:pStyle w:val="27"/>
        <w:spacing w:line="360" w:lineRule="exact"/>
        <w:ind w:firstLine="840" w:firstLineChars="400"/>
      </w:pPr>
      <w:r>
        <w:rPr>
          <w:rFonts w:hint="eastAsia"/>
        </w:rPr>
        <w:t>表B.</w:t>
      </w:r>
      <w:r>
        <w:t>2.</w:t>
      </w:r>
      <w:r>
        <w:rPr>
          <w:rFonts w:hint="eastAsia"/>
        </w:rPr>
        <w:t>1为前期施工准备概算表。</w:t>
      </w:r>
    </w:p>
    <w:p w14:paraId="74EC9C23">
      <w:pPr>
        <w:pStyle w:val="92"/>
        <w:numPr>
          <w:ilvl w:val="0"/>
          <w:numId w:val="0"/>
        </w:numPr>
        <w:tabs>
          <w:tab w:val="clear" w:pos="180"/>
        </w:tabs>
        <w:spacing w:before="156" w:after="156"/>
      </w:pPr>
      <w:bookmarkStart w:id="685" w:name="OLE_LINK3"/>
      <w:r>
        <w:rPr>
          <w:rFonts w:hint="eastAsia"/>
        </w:rPr>
        <w:t>表B.</w:t>
      </w:r>
      <w:r>
        <w:t xml:space="preserve">2.1 </w:t>
      </w:r>
      <w:bookmarkEnd w:id="685"/>
      <w:r>
        <w:rPr>
          <w:rFonts w:hint="eastAsia"/>
        </w:rPr>
        <w:t>前期施工准备工程概算表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965"/>
        <w:gridCol w:w="797"/>
        <w:gridCol w:w="1275"/>
        <w:gridCol w:w="1915"/>
        <w:gridCol w:w="1754"/>
        <w:gridCol w:w="953"/>
      </w:tblGrid>
      <w:tr w14:paraId="477433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342EF3FD">
            <w:pPr>
              <w:snapToGrid w:val="0"/>
              <w:spacing w:before="90" w:after="90"/>
              <w:jc w:val="center"/>
              <w:rPr>
                <w:sz w:val="18"/>
                <w:szCs w:val="18"/>
              </w:rPr>
            </w:pPr>
            <w:r>
              <w:rPr>
                <w:rFonts w:hint="eastAsia"/>
                <w:sz w:val="18"/>
                <w:szCs w:val="18"/>
              </w:rPr>
              <w:t>编号</w:t>
            </w:r>
          </w:p>
        </w:tc>
        <w:tc>
          <w:tcPr>
            <w:tcW w:w="1038" w:type="pct"/>
            <w:tcBorders>
              <w:top w:val="single" w:color="auto" w:sz="12" w:space="0"/>
              <w:bottom w:val="single" w:color="auto" w:sz="12" w:space="0"/>
            </w:tcBorders>
            <w:vAlign w:val="center"/>
          </w:tcPr>
          <w:p w14:paraId="0852F27A">
            <w:pPr>
              <w:snapToGrid w:val="0"/>
              <w:spacing w:before="90" w:after="90"/>
              <w:jc w:val="center"/>
              <w:rPr>
                <w:sz w:val="18"/>
                <w:szCs w:val="18"/>
              </w:rPr>
            </w:pPr>
            <w:r>
              <w:rPr>
                <w:rFonts w:hint="eastAsia"/>
                <w:sz w:val="18"/>
                <w:szCs w:val="18"/>
              </w:rPr>
              <w:t>项目名称</w:t>
            </w:r>
          </w:p>
        </w:tc>
        <w:tc>
          <w:tcPr>
            <w:tcW w:w="421" w:type="pct"/>
            <w:tcBorders>
              <w:top w:val="single" w:color="auto" w:sz="12" w:space="0"/>
              <w:bottom w:val="single" w:color="auto" w:sz="12" w:space="0"/>
            </w:tcBorders>
            <w:vAlign w:val="center"/>
          </w:tcPr>
          <w:p w14:paraId="712CE352">
            <w:pPr>
              <w:snapToGrid w:val="0"/>
              <w:spacing w:before="90" w:after="90"/>
              <w:jc w:val="center"/>
              <w:rPr>
                <w:sz w:val="18"/>
                <w:szCs w:val="18"/>
              </w:rPr>
            </w:pPr>
            <w:r>
              <w:rPr>
                <w:rFonts w:hint="eastAsia"/>
                <w:sz w:val="18"/>
                <w:szCs w:val="18"/>
              </w:rPr>
              <w:t>单位</w:t>
            </w:r>
          </w:p>
        </w:tc>
        <w:tc>
          <w:tcPr>
            <w:tcW w:w="673" w:type="pct"/>
            <w:tcBorders>
              <w:top w:val="single" w:color="auto" w:sz="12" w:space="0"/>
              <w:bottom w:val="single" w:color="auto" w:sz="12" w:space="0"/>
            </w:tcBorders>
            <w:vAlign w:val="center"/>
          </w:tcPr>
          <w:p w14:paraId="6219B90C">
            <w:pPr>
              <w:snapToGrid w:val="0"/>
              <w:spacing w:before="90" w:after="90"/>
              <w:jc w:val="center"/>
              <w:rPr>
                <w:sz w:val="18"/>
                <w:szCs w:val="18"/>
              </w:rPr>
            </w:pPr>
            <w:r>
              <w:rPr>
                <w:rFonts w:hint="eastAsia"/>
                <w:sz w:val="18"/>
                <w:szCs w:val="18"/>
              </w:rPr>
              <w:t>数量</w:t>
            </w:r>
          </w:p>
        </w:tc>
        <w:tc>
          <w:tcPr>
            <w:tcW w:w="1011" w:type="pct"/>
            <w:tcBorders>
              <w:top w:val="single" w:color="auto" w:sz="12" w:space="0"/>
              <w:bottom w:val="single" w:color="auto" w:sz="12" w:space="0"/>
            </w:tcBorders>
            <w:vAlign w:val="center"/>
          </w:tcPr>
          <w:p w14:paraId="0FDCEFBB">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926" w:type="pct"/>
            <w:tcBorders>
              <w:top w:val="single" w:color="auto" w:sz="12" w:space="0"/>
              <w:bottom w:val="single" w:color="auto" w:sz="12" w:space="0"/>
            </w:tcBorders>
            <w:vAlign w:val="center"/>
          </w:tcPr>
          <w:p w14:paraId="29E5A1C4">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03" w:type="pct"/>
            <w:tcBorders>
              <w:top w:val="single" w:color="auto" w:sz="12" w:space="0"/>
              <w:bottom w:val="single" w:color="auto" w:sz="12" w:space="0"/>
              <w:right w:val="single" w:color="auto" w:sz="12" w:space="0"/>
            </w:tcBorders>
          </w:tcPr>
          <w:p w14:paraId="697BA4F5">
            <w:pPr>
              <w:snapToGrid w:val="0"/>
              <w:spacing w:before="90" w:after="90"/>
              <w:jc w:val="center"/>
              <w:rPr>
                <w:sz w:val="18"/>
                <w:szCs w:val="18"/>
              </w:rPr>
            </w:pPr>
            <w:r>
              <w:rPr>
                <w:rFonts w:hint="eastAsia"/>
                <w:sz w:val="18"/>
                <w:szCs w:val="18"/>
              </w:rPr>
              <w:t>备注</w:t>
            </w:r>
          </w:p>
        </w:tc>
      </w:tr>
      <w:tr w14:paraId="082C4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tcBorders>
            <w:vAlign w:val="center"/>
          </w:tcPr>
          <w:p w14:paraId="4FDB4B70">
            <w:pPr>
              <w:snapToGrid w:val="0"/>
              <w:spacing w:before="90" w:after="90"/>
              <w:jc w:val="center"/>
              <w:rPr>
                <w:sz w:val="18"/>
                <w:szCs w:val="18"/>
              </w:rPr>
            </w:pPr>
          </w:p>
        </w:tc>
        <w:tc>
          <w:tcPr>
            <w:tcW w:w="1038" w:type="pct"/>
            <w:tcBorders>
              <w:top w:val="single" w:color="auto" w:sz="12" w:space="0"/>
            </w:tcBorders>
            <w:vAlign w:val="center"/>
          </w:tcPr>
          <w:p w14:paraId="2AE9F396">
            <w:pPr>
              <w:snapToGrid w:val="0"/>
              <w:spacing w:before="90" w:after="90"/>
              <w:jc w:val="center"/>
              <w:rPr>
                <w:sz w:val="18"/>
                <w:szCs w:val="18"/>
              </w:rPr>
            </w:pPr>
          </w:p>
        </w:tc>
        <w:tc>
          <w:tcPr>
            <w:tcW w:w="421" w:type="pct"/>
            <w:tcBorders>
              <w:top w:val="single" w:color="auto" w:sz="12" w:space="0"/>
            </w:tcBorders>
            <w:vAlign w:val="center"/>
          </w:tcPr>
          <w:p w14:paraId="6C328A8B">
            <w:pPr>
              <w:snapToGrid w:val="0"/>
              <w:spacing w:before="90" w:after="90"/>
              <w:jc w:val="center"/>
              <w:rPr>
                <w:sz w:val="18"/>
                <w:szCs w:val="18"/>
              </w:rPr>
            </w:pPr>
          </w:p>
        </w:tc>
        <w:tc>
          <w:tcPr>
            <w:tcW w:w="673" w:type="pct"/>
            <w:tcBorders>
              <w:top w:val="single" w:color="auto" w:sz="12" w:space="0"/>
            </w:tcBorders>
            <w:vAlign w:val="center"/>
          </w:tcPr>
          <w:p w14:paraId="69F9FA84">
            <w:pPr>
              <w:snapToGrid w:val="0"/>
              <w:spacing w:before="90" w:after="90"/>
              <w:jc w:val="center"/>
              <w:rPr>
                <w:sz w:val="18"/>
                <w:szCs w:val="18"/>
              </w:rPr>
            </w:pPr>
          </w:p>
        </w:tc>
        <w:tc>
          <w:tcPr>
            <w:tcW w:w="1011" w:type="pct"/>
            <w:tcBorders>
              <w:top w:val="single" w:color="auto" w:sz="12" w:space="0"/>
            </w:tcBorders>
            <w:vAlign w:val="center"/>
          </w:tcPr>
          <w:p w14:paraId="360C9C41">
            <w:pPr>
              <w:snapToGrid w:val="0"/>
              <w:spacing w:before="90" w:after="90"/>
              <w:jc w:val="center"/>
              <w:rPr>
                <w:sz w:val="18"/>
                <w:szCs w:val="18"/>
              </w:rPr>
            </w:pPr>
          </w:p>
        </w:tc>
        <w:tc>
          <w:tcPr>
            <w:tcW w:w="926" w:type="pct"/>
            <w:tcBorders>
              <w:top w:val="single" w:color="auto" w:sz="12" w:space="0"/>
            </w:tcBorders>
            <w:vAlign w:val="center"/>
          </w:tcPr>
          <w:p w14:paraId="1CD33E96">
            <w:pPr>
              <w:snapToGrid w:val="0"/>
              <w:spacing w:before="90" w:after="90"/>
              <w:jc w:val="center"/>
              <w:rPr>
                <w:sz w:val="18"/>
                <w:szCs w:val="18"/>
              </w:rPr>
            </w:pPr>
          </w:p>
        </w:tc>
        <w:tc>
          <w:tcPr>
            <w:tcW w:w="503" w:type="pct"/>
            <w:tcBorders>
              <w:top w:val="single" w:color="auto" w:sz="12" w:space="0"/>
              <w:right w:val="single" w:color="auto" w:sz="12" w:space="0"/>
            </w:tcBorders>
          </w:tcPr>
          <w:p w14:paraId="6F14B337">
            <w:pPr>
              <w:snapToGrid w:val="0"/>
              <w:spacing w:before="90" w:after="90"/>
              <w:jc w:val="center"/>
              <w:rPr>
                <w:sz w:val="18"/>
                <w:szCs w:val="18"/>
              </w:rPr>
            </w:pPr>
          </w:p>
        </w:tc>
      </w:tr>
      <w:tr w14:paraId="31ABA6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left w:val="single" w:color="auto" w:sz="12" w:space="0"/>
              <w:bottom w:val="single" w:color="auto" w:sz="12" w:space="0"/>
            </w:tcBorders>
            <w:vAlign w:val="center"/>
          </w:tcPr>
          <w:p w14:paraId="253BCFB0">
            <w:pPr>
              <w:snapToGrid w:val="0"/>
              <w:spacing w:before="90" w:after="90"/>
              <w:jc w:val="center"/>
              <w:rPr>
                <w:sz w:val="18"/>
                <w:szCs w:val="18"/>
              </w:rPr>
            </w:pPr>
          </w:p>
        </w:tc>
        <w:tc>
          <w:tcPr>
            <w:tcW w:w="1038" w:type="pct"/>
            <w:tcBorders>
              <w:bottom w:val="single" w:color="auto" w:sz="12" w:space="0"/>
            </w:tcBorders>
            <w:vAlign w:val="center"/>
          </w:tcPr>
          <w:p w14:paraId="029B5D6C">
            <w:pPr>
              <w:snapToGrid w:val="0"/>
              <w:spacing w:before="90" w:after="90"/>
              <w:jc w:val="center"/>
              <w:rPr>
                <w:sz w:val="18"/>
                <w:szCs w:val="18"/>
              </w:rPr>
            </w:pPr>
          </w:p>
        </w:tc>
        <w:tc>
          <w:tcPr>
            <w:tcW w:w="421" w:type="pct"/>
            <w:tcBorders>
              <w:bottom w:val="single" w:color="auto" w:sz="12" w:space="0"/>
            </w:tcBorders>
            <w:vAlign w:val="center"/>
          </w:tcPr>
          <w:p w14:paraId="1D5B9A7B">
            <w:pPr>
              <w:snapToGrid w:val="0"/>
              <w:spacing w:before="90" w:after="90"/>
              <w:jc w:val="center"/>
              <w:rPr>
                <w:sz w:val="18"/>
                <w:szCs w:val="18"/>
              </w:rPr>
            </w:pPr>
          </w:p>
        </w:tc>
        <w:tc>
          <w:tcPr>
            <w:tcW w:w="673" w:type="pct"/>
            <w:tcBorders>
              <w:bottom w:val="single" w:color="auto" w:sz="12" w:space="0"/>
            </w:tcBorders>
            <w:vAlign w:val="center"/>
          </w:tcPr>
          <w:p w14:paraId="5E421489">
            <w:pPr>
              <w:snapToGrid w:val="0"/>
              <w:spacing w:before="90" w:after="90"/>
              <w:jc w:val="center"/>
              <w:rPr>
                <w:sz w:val="18"/>
                <w:szCs w:val="18"/>
              </w:rPr>
            </w:pPr>
          </w:p>
        </w:tc>
        <w:tc>
          <w:tcPr>
            <w:tcW w:w="1011" w:type="pct"/>
            <w:tcBorders>
              <w:bottom w:val="single" w:color="auto" w:sz="12" w:space="0"/>
            </w:tcBorders>
            <w:vAlign w:val="center"/>
          </w:tcPr>
          <w:p w14:paraId="281AB0ED">
            <w:pPr>
              <w:snapToGrid w:val="0"/>
              <w:spacing w:before="90" w:after="90"/>
              <w:jc w:val="center"/>
              <w:rPr>
                <w:sz w:val="18"/>
                <w:szCs w:val="18"/>
              </w:rPr>
            </w:pPr>
          </w:p>
        </w:tc>
        <w:tc>
          <w:tcPr>
            <w:tcW w:w="926" w:type="pct"/>
            <w:tcBorders>
              <w:bottom w:val="single" w:color="auto" w:sz="12" w:space="0"/>
            </w:tcBorders>
            <w:vAlign w:val="center"/>
          </w:tcPr>
          <w:p w14:paraId="23022FD1">
            <w:pPr>
              <w:snapToGrid w:val="0"/>
              <w:spacing w:before="90" w:after="90"/>
              <w:jc w:val="center"/>
              <w:rPr>
                <w:sz w:val="18"/>
                <w:szCs w:val="18"/>
              </w:rPr>
            </w:pPr>
          </w:p>
        </w:tc>
        <w:tc>
          <w:tcPr>
            <w:tcW w:w="503" w:type="pct"/>
            <w:tcBorders>
              <w:bottom w:val="single" w:color="auto" w:sz="12" w:space="0"/>
              <w:right w:val="single" w:color="auto" w:sz="12" w:space="0"/>
            </w:tcBorders>
          </w:tcPr>
          <w:p w14:paraId="25F135DA">
            <w:pPr>
              <w:snapToGrid w:val="0"/>
              <w:spacing w:before="90" w:after="90"/>
              <w:jc w:val="center"/>
              <w:rPr>
                <w:sz w:val="18"/>
                <w:szCs w:val="18"/>
              </w:rPr>
            </w:pPr>
          </w:p>
        </w:tc>
      </w:tr>
    </w:tbl>
    <w:p w14:paraId="2D7D0CFD">
      <w:pPr>
        <w:pStyle w:val="27"/>
        <w:spacing w:line="360" w:lineRule="exact"/>
        <w:ind w:firstLine="840" w:firstLineChars="400"/>
      </w:pPr>
      <w:r>
        <w:rPr>
          <w:rFonts w:hint="eastAsia"/>
        </w:rPr>
        <w:t>表B.</w:t>
      </w:r>
      <w:r>
        <w:t>2.2</w:t>
      </w:r>
      <w:r>
        <w:rPr>
          <w:rFonts w:hint="eastAsia"/>
        </w:rPr>
        <w:t>为主体建筑安装工程概算表。</w:t>
      </w:r>
    </w:p>
    <w:p w14:paraId="716BA8B3">
      <w:pPr>
        <w:pStyle w:val="92"/>
        <w:numPr>
          <w:ilvl w:val="0"/>
          <w:numId w:val="0"/>
        </w:numPr>
        <w:tabs>
          <w:tab w:val="clear" w:pos="180"/>
        </w:tabs>
        <w:spacing w:before="156" w:after="156"/>
      </w:pPr>
      <w:r>
        <w:rPr>
          <w:rFonts w:hint="eastAsia"/>
        </w:rPr>
        <w:t>表B.</w:t>
      </w:r>
      <w:r>
        <w:t xml:space="preserve">2.2 </w:t>
      </w:r>
      <w:r>
        <w:rPr>
          <w:rFonts w:hint="eastAsia"/>
        </w:rPr>
        <w:t>主体建筑安装工程概算表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965"/>
        <w:gridCol w:w="797"/>
        <w:gridCol w:w="1275"/>
        <w:gridCol w:w="1915"/>
        <w:gridCol w:w="1754"/>
        <w:gridCol w:w="953"/>
      </w:tblGrid>
      <w:tr w14:paraId="3342E8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4A33C653">
            <w:pPr>
              <w:snapToGrid w:val="0"/>
              <w:spacing w:before="90" w:after="90"/>
              <w:jc w:val="center"/>
              <w:rPr>
                <w:sz w:val="18"/>
                <w:szCs w:val="18"/>
              </w:rPr>
            </w:pPr>
            <w:r>
              <w:rPr>
                <w:rFonts w:hint="eastAsia"/>
                <w:sz w:val="18"/>
                <w:szCs w:val="18"/>
              </w:rPr>
              <w:t>编号</w:t>
            </w:r>
          </w:p>
        </w:tc>
        <w:tc>
          <w:tcPr>
            <w:tcW w:w="1038" w:type="pct"/>
            <w:tcBorders>
              <w:top w:val="single" w:color="auto" w:sz="12" w:space="0"/>
              <w:bottom w:val="single" w:color="auto" w:sz="12" w:space="0"/>
            </w:tcBorders>
            <w:vAlign w:val="center"/>
          </w:tcPr>
          <w:p w14:paraId="3F4C3C30">
            <w:pPr>
              <w:snapToGrid w:val="0"/>
              <w:spacing w:before="90" w:after="90"/>
              <w:jc w:val="center"/>
              <w:rPr>
                <w:sz w:val="18"/>
                <w:szCs w:val="18"/>
              </w:rPr>
            </w:pPr>
            <w:r>
              <w:rPr>
                <w:rFonts w:hint="eastAsia"/>
                <w:sz w:val="18"/>
                <w:szCs w:val="18"/>
              </w:rPr>
              <w:t>项目名称</w:t>
            </w:r>
          </w:p>
        </w:tc>
        <w:tc>
          <w:tcPr>
            <w:tcW w:w="421" w:type="pct"/>
            <w:tcBorders>
              <w:top w:val="single" w:color="auto" w:sz="12" w:space="0"/>
              <w:bottom w:val="single" w:color="auto" w:sz="12" w:space="0"/>
            </w:tcBorders>
            <w:vAlign w:val="center"/>
          </w:tcPr>
          <w:p w14:paraId="6AADD5B3">
            <w:pPr>
              <w:snapToGrid w:val="0"/>
              <w:spacing w:before="90" w:after="90"/>
              <w:jc w:val="center"/>
              <w:rPr>
                <w:sz w:val="18"/>
                <w:szCs w:val="18"/>
              </w:rPr>
            </w:pPr>
            <w:r>
              <w:rPr>
                <w:rFonts w:hint="eastAsia"/>
                <w:sz w:val="18"/>
                <w:szCs w:val="18"/>
              </w:rPr>
              <w:t>单位</w:t>
            </w:r>
          </w:p>
        </w:tc>
        <w:tc>
          <w:tcPr>
            <w:tcW w:w="673" w:type="pct"/>
            <w:tcBorders>
              <w:top w:val="single" w:color="auto" w:sz="12" w:space="0"/>
              <w:bottom w:val="single" w:color="auto" w:sz="12" w:space="0"/>
            </w:tcBorders>
            <w:vAlign w:val="center"/>
          </w:tcPr>
          <w:p w14:paraId="29EC332F">
            <w:pPr>
              <w:snapToGrid w:val="0"/>
              <w:spacing w:before="90" w:after="90"/>
              <w:jc w:val="center"/>
              <w:rPr>
                <w:sz w:val="18"/>
                <w:szCs w:val="18"/>
              </w:rPr>
            </w:pPr>
            <w:r>
              <w:rPr>
                <w:rFonts w:hint="eastAsia"/>
                <w:sz w:val="18"/>
                <w:szCs w:val="18"/>
              </w:rPr>
              <w:t>数量</w:t>
            </w:r>
          </w:p>
        </w:tc>
        <w:tc>
          <w:tcPr>
            <w:tcW w:w="1011" w:type="pct"/>
            <w:tcBorders>
              <w:top w:val="single" w:color="auto" w:sz="12" w:space="0"/>
              <w:bottom w:val="single" w:color="auto" w:sz="12" w:space="0"/>
            </w:tcBorders>
            <w:vAlign w:val="center"/>
          </w:tcPr>
          <w:p w14:paraId="65744EEA">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926" w:type="pct"/>
            <w:tcBorders>
              <w:top w:val="single" w:color="auto" w:sz="12" w:space="0"/>
              <w:bottom w:val="single" w:color="auto" w:sz="12" w:space="0"/>
            </w:tcBorders>
            <w:vAlign w:val="center"/>
          </w:tcPr>
          <w:p w14:paraId="3A0453BB">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03" w:type="pct"/>
            <w:tcBorders>
              <w:top w:val="single" w:color="auto" w:sz="12" w:space="0"/>
              <w:bottom w:val="single" w:color="auto" w:sz="12" w:space="0"/>
              <w:right w:val="single" w:color="auto" w:sz="12" w:space="0"/>
            </w:tcBorders>
          </w:tcPr>
          <w:p w14:paraId="530CF5EA">
            <w:pPr>
              <w:snapToGrid w:val="0"/>
              <w:spacing w:before="90" w:after="90"/>
              <w:jc w:val="center"/>
              <w:rPr>
                <w:sz w:val="18"/>
                <w:szCs w:val="18"/>
              </w:rPr>
            </w:pPr>
            <w:r>
              <w:rPr>
                <w:rFonts w:hint="eastAsia"/>
                <w:sz w:val="18"/>
                <w:szCs w:val="18"/>
              </w:rPr>
              <w:t>备注</w:t>
            </w:r>
          </w:p>
        </w:tc>
      </w:tr>
      <w:tr w14:paraId="68565C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tcBorders>
            <w:vAlign w:val="center"/>
          </w:tcPr>
          <w:p w14:paraId="28E5FAF0">
            <w:pPr>
              <w:snapToGrid w:val="0"/>
              <w:spacing w:before="90" w:after="90"/>
              <w:jc w:val="center"/>
              <w:rPr>
                <w:sz w:val="18"/>
                <w:szCs w:val="18"/>
              </w:rPr>
            </w:pPr>
          </w:p>
        </w:tc>
        <w:tc>
          <w:tcPr>
            <w:tcW w:w="1038" w:type="pct"/>
            <w:tcBorders>
              <w:top w:val="single" w:color="auto" w:sz="12" w:space="0"/>
            </w:tcBorders>
            <w:vAlign w:val="center"/>
          </w:tcPr>
          <w:p w14:paraId="19D88FD9">
            <w:pPr>
              <w:snapToGrid w:val="0"/>
              <w:spacing w:before="90" w:after="90"/>
              <w:jc w:val="center"/>
              <w:rPr>
                <w:sz w:val="18"/>
                <w:szCs w:val="18"/>
              </w:rPr>
            </w:pPr>
          </w:p>
        </w:tc>
        <w:tc>
          <w:tcPr>
            <w:tcW w:w="421" w:type="pct"/>
            <w:tcBorders>
              <w:top w:val="single" w:color="auto" w:sz="12" w:space="0"/>
            </w:tcBorders>
            <w:vAlign w:val="center"/>
          </w:tcPr>
          <w:p w14:paraId="24133653">
            <w:pPr>
              <w:snapToGrid w:val="0"/>
              <w:spacing w:before="90" w:after="90"/>
              <w:jc w:val="center"/>
              <w:rPr>
                <w:sz w:val="18"/>
                <w:szCs w:val="18"/>
              </w:rPr>
            </w:pPr>
          </w:p>
        </w:tc>
        <w:tc>
          <w:tcPr>
            <w:tcW w:w="673" w:type="pct"/>
            <w:tcBorders>
              <w:top w:val="single" w:color="auto" w:sz="12" w:space="0"/>
            </w:tcBorders>
            <w:vAlign w:val="center"/>
          </w:tcPr>
          <w:p w14:paraId="1017D45D">
            <w:pPr>
              <w:snapToGrid w:val="0"/>
              <w:spacing w:before="90" w:after="90"/>
              <w:jc w:val="center"/>
              <w:rPr>
                <w:sz w:val="18"/>
                <w:szCs w:val="18"/>
              </w:rPr>
            </w:pPr>
          </w:p>
        </w:tc>
        <w:tc>
          <w:tcPr>
            <w:tcW w:w="1011" w:type="pct"/>
            <w:tcBorders>
              <w:top w:val="single" w:color="auto" w:sz="12" w:space="0"/>
            </w:tcBorders>
            <w:vAlign w:val="center"/>
          </w:tcPr>
          <w:p w14:paraId="7D3AAED3">
            <w:pPr>
              <w:snapToGrid w:val="0"/>
              <w:spacing w:before="90" w:after="90"/>
              <w:jc w:val="center"/>
              <w:rPr>
                <w:sz w:val="18"/>
                <w:szCs w:val="18"/>
              </w:rPr>
            </w:pPr>
          </w:p>
        </w:tc>
        <w:tc>
          <w:tcPr>
            <w:tcW w:w="926" w:type="pct"/>
            <w:tcBorders>
              <w:top w:val="single" w:color="auto" w:sz="12" w:space="0"/>
            </w:tcBorders>
            <w:vAlign w:val="center"/>
          </w:tcPr>
          <w:p w14:paraId="4F51D9F3">
            <w:pPr>
              <w:snapToGrid w:val="0"/>
              <w:spacing w:before="90" w:after="90"/>
              <w:jc w:val="center"/>
              <w:rPr>
                <w:sz w:val="18"/>
                <w:szCs w:val="18"/>
              </w:rPr>
            </w:pPr>
          </w:p>
        </w:tc>
        <w:tc>
          <w:tcPr>
            <w:tcW w:w="503" w:type="pct"/>
            <w:tcBorders>
              <w:top w:val="single" w:color="auto" w:sz="12" w:space="0"/>
              <w:right w:val="single" w:color="auto" w:sz="12" w:space="0"/>
            </w:tcBorders>
          </w:tcPr>
          <w:p w14:paraId="12231E84">
            <w:pPr>
              <w:snapToGrid w:val="0"/>
              <w:spacing w:before="90" w:after="90"/>
              <w:jc w:val="center"/>
              <w:rPr>
                <w:sz w:val="18"/>
                <w:szCs w:val="18"/>
              </w:rPr>
            </w:pPr>
          </w:p>
        </w:tc>
      </w:tr>
      <w:tr w14:paraId="03A5F4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left w:val="single" w:color="auto" w:sz="12" w:space="0"/>
              <w:bottom w:val="single" w:color="auto" w:sz="12" w:space="0"/>
            </w:tcBorders>
            <w:vAlign w:val="center"/>
          </w:tcPr>
          <w:p w14:paraId="541E338E">
            <w:pPr>
              <w:snapToGrid w:val="0"/>
              <w:spacing w:before="90" w:after="90"/>
              <w:jc w:val="center"/>
              <w:rPr>
                <w:sz w:val="18"/>
                <w:szCs w:val="18"/>
              </w:rPr>
            </w:pPr>
          </w:p>
        </w:tc>
        <w:tc>
          <w:tcPr>
            <w:tcW w:w="1038" w:type="pct"/>
            <w:tcBorders>
              <w:bottom w:val="single" w:color="auto" w:sz="12" w:space="0"/>
            </w:tcBorders>
            <w:vAlign w:val="center"/>
          </w:tcPr>
          <w:p w14:paraId="25ACB7CA">
            <w:pPr>
              <w:snapToGrid w:val="0"/>
              <w:spacing w:before="90" w:after="90"/>
              <w:jc w:val="center"/>
              <w:rPr>
                <w:sz w:val="18"/>
                <w:szCs w:val="18"/>
              </w:rPr>
            </w:pPr>
          </w:p>
        </w:tc>
        <w:tc>
          <w:tcPr>
            <w:tcW w:w="421" w:type="pct"/>
            <w:tcBorders>
              <w:bottom w:val="single" w:color="auto" w:sz="12" w:space="0"/>
            </w:tcBorders>
            <w:vAlign w:val="center"/>
          </w:tcPr>
          <w:p w14:paraId="6E1374C1">
            <w:pPr>
              <w:snapToGrid w:val="0"/>
              <w:spacing w:before="90" w:after="90"/>
              <w:jc w:val="center"/>
              <w:rPr>
                <w:sz w:val="18"/>
                <w:szCs w:val="18"/>
              </w:rPr>
            </w:pPr>
          </w:p>
        </w:tc>
        <w:tc>
          <w:tcPr>
            <w:tcW w:w="673" w:type="pct"/>
            <w:tcBorders>
              <w:bottom w:val="single" w:color="auto" w:sz="12" w:space="0"/>
            </w:tcBorders>
            <w:vAlign w:val="center"/>
          </w:tcPr>
          <w:p w14:paraId="7B730F0A">
            <w:pPr>
              <w:snapToGrid w:val="0"/>
              <w:spacing w:before="90" w:after="90"/>
              <w:jc w:val="center"/>
              <w:rPr>
                <w:sz w:val="18"/>
                <w:szCs w:val="18"/>
              </w:rPr>
            </w:pPr>
          </w:p>
        </w:tc>
        <w:tc>
          <w:tcPr>
            <w:tcW w:w="1011" w:type="pct"/>
            <w:tcBorders>
              <w:bottom w:val="single" w:color="auto" w:sz="12" w:space="0"/>
            </w:tcBorders>
            <w:vAlign w:val="center"/>
          </w:tcPr>
          <w:p w14:paraId="0814E773">
            <w:pPr>
              <w:snapToGrid w:val="0"/>
              <w:spacing w:before="90" w:after="90"/>
              <w:jc w:val="center"/>
              <w:rPr>
                <w:sz w:val="18"/>
                <w:szCs w:val="18"/>
              </w:rPr>
            </w:pPr>
          </w:p>
        </w:tc>
        <w:tc>
          <w:tcPr>
            <w:tcW w:w="926" w:type="pct"/>
            <w:tcBorders>
              <w:bottom w:val="single" w:color="auto" w:sz="12" w:space="0"/>
            </w:tcBorders>
            <w:vAlign w:val="center"/>
          </w:tcPr>
          <w:p w14:paraId="24FFE126">
            <w:pPr>
              <w:snapToGrid w:val="0"/>
              <w:spacing w:before="90" w:after="90"/>
              <w:jc w:val="center"/>
              <w:rPr>
                <w:sz w:val="18"/>
                <w:szCs w:val="18"/>
              </w:rPr>
            </w:pPr>
          </w:p>
        </w:tc>
        <w:tc>
          <w:tcPr>
            <w:tcW w:w="503" w:type="pct"/>
            <w:tcBorders>
              <w:bottom w:val="single" w:color="auto" w:sz="12" w:space="0"/>
              <w:right w:val="single" w:color="auto" w:sz="12" w:space="0"/>
            </w:tcBorders>
          </w:tcPr>
          <w:p w14:paraId="076D3564">
            <w:pPr>
              <w:snapToGrid w:val="0"/>
              <w:spacing w:before="90" w:after="90"/>
              <w:jc w:val="center"/>
              <w:rPr>
                <w:sz w:val="18"/>
                <w:szCs w:val="18"/>
              </w:rPr>
            </w:pPr>
          </w:p>
        </w:tc>
      </w:tr>
    </w:tbl>
    <w:p w14:paraId="311AFB74">
      <w:pPr>
        <w:pStyle w:val="27"/>
        <w:spacing w:line="360" w:lineRule="exact"/>
        <w:ind w:firstLine="840" w:firstLineChars="400"/>
      </w:pPr>
      <w:r>
        <w:rPr>
          <w:rFonts w:hint="eastAsia"/>
        </w:rPr>
        <w:t>表B.</w:t>
      </w:r>
      <w:r>
        <w:t>2.3</w:t>
      </w:r>
      <w:r>
        <w:rPr>
          <w:rFonts w:hint="eastAsia"/>
        </w:rPr>
        <w:t>为设备采购工程概算表。</w:t>
      </w:r>
    </w:p>
    <w:p w14:paraId="4D57CA86">
      <w:pPr>
        <w:pStyle w:val="92"/>
        <w:numPr>
          <w:ilvl w:val="0"/>
          <w:numId w:val="0"/>
        </w:numPr>
        <w:tabs>
          <w:tab w:val="clear" w:pos="180"/>
        </w:tabs>
        <w:spacing w:before="156" w:after="156"/>
      </w:pPr>
      <w:r>
        <w:rPr>
          <w:rFonts w:hint="eastAsia"/>
        </w:rPr>
        <w:t>表B.</w:t>
      </w:r>
      <w:r>
        <w:t xml:space="preserve">2.3 </w:t>
      </w:r>
      <w:r>
        <w:rPr>
          <w:rFonts w:hint="eastAsia"/>
        </w:rPr>
        <w:t>设备采购工程概算表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965"/>
        <w:gridCol w:w="797"/>
        <w:gridCol w:w="1275"/>
        <w:gridCol w:w="1915"/>
        <w:gridCol w:w="1754"/>
        <w:gridCol w:w="953"/>
      </w:tblGrid>
      <w:tr w14:paraId="20FC30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3C014B20">
            <w:pPr>
              <w:snapToGrid w:val="0"/>
              <w:spacing w:before="90" w:after="90"/>
              <w:jc w:val="center"/>
              <w:rPr>
                <w:sz w:val="18"/>
                <w:szCs w:val="18"/>
              </w:rPr>
            </w:pPr>
            <w:r>
              <w:rPr>
                <w:rFonts w:hint="eastAsia"/>
                <w:sz w:val="18"/>
                <w:szCs w:val="18"/>
              </w:rPr>
              <w:t>编号</w:t>
            </w:r>
          </w:p>
        </w:tc>
        <w:tc>
          <w:tcPr>
            <w:tcW w:w="1038" w:type="pct"/>
            <w:tcBorders>
              <w:top w:val="single" w:color="auto" w:sz="12" w:space="0"/>
              <w:bottom w:val="single" w:color="auto" w:sz="12" w:space="0"/>
            </w:tcBorders>
            <w:vAlign w:val="center"/>
          </w:tcPr>
          <w:p w14:paraId="18ABD94D">
            <w:pPr>
              <w:snapToGrid w:val="0"/>
              <w:spacing w:before="90" w:after="90"/>
              <w:jc w:val="center"/>
              <w:rPr>
                <w:sz w:val="18"/>
                <w:szCs w:val="18"/>
              </w:rPr>
            </w:pPr>
            <w:r>
              <w:rPr>
                <w:rFonts w:hint="eastAsia"/>
                <w:sz w:val="18"/>
                <w:szCs w:val="18"/>
              </w:rPr>
              <w:t>项目名称</w:t>
            </w:r>
          </w:p>
        </w:tc>
        <w:tc>
          <w:tcPr>
            <w:tcW w:w="421" w:type="pct"/>
            <w:tcBorders>
              <w:top w:val="single" w:color="auto" w:sz="12" w:space="0"/>
              <w:bottom w:val="single" w:color="auto" w:sz="12" w:space="0"/>
            </w:tcBorders>
            <w:vAlign w:val="center"/>
          </w:tcPr>
          <w:p w14:paraId="13BC2E2D">
            <w:pPr>
              <w:snapToGrid w:val="0"/>
              <w:spacing w:before="90" w:after="90"/>
              <w:jc w:val="center"/>
              <w:rPr>
                <w:sz w:val="18"/>
                <w:szCs w:val="18"/>
              </w:rPr>
            </w:pPr>
            <w:r>
              <w:rPr>
                <w:rFonts w:hint="eastAsia"/>
                <w:sz w:val="18"/>
                <w:szCs w:val="18"/>
              </w:rPr>
              <w:t>单位</w:t>
            </w:r>
          </w:p>
        </w:tc>
        <w:tc>
          <w:tcPr>
            <w:tcW w:w="673" w:type="pct"/>
            <w:tcBorders>
              <w:top w:val="single" w:color="auto" w:sz="12" w:space="0"/>
              <w:bottom w:val="single" w:color="auto" w:sz="12" w:space="0"/>
            </w:tcBorders>
            <w:vAlign w:val="center"/>
          </w:tcPr>
          <w:p w14:paraId="35442799">
            <w:pPr>
              <w:snapToGrid w:val="0"/>
              <w:spacing w:before="90" w:after="90"/>
              <w:jc w:val="center"/>
              <w:rPr>
                <w:sz w:val="18"/>
                <w:szCs w:val="18"/>
              </w:rPr>
            </w:pPr>
            <w:r>
              <w:rPr>
                <w:rFonts w:hint="eastAsia"/>
                <w:sz w:val="18"/>
                <w:szCs w:val="18"/>
              </w:rPr>
              <w:t>数量</w:t>
            </w:r>
          </w:p>
        </w:tc>
        <w:tc>
          <w:tcPr>
            <w:tcW w:w="1011" w:type="pct"/>
            <w:tcBorders>
              <w:top w:val="single" w:color="auto" w:sz="12" w:space="0"/>
              <w:bottom w:val="single" w:color="auto" w:sz="12" w:space="0"/>
            </w:tcBorders>
            <w:vAlign w:val="center"/>
          </w:tcPr>
          <w:p w14:paraId="12AFFBB7">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926" w:type="pct"/>
            <w:tcBorders>
              <w:top w:val="single" w:color="auto" w:sz="12" w:space="0"/>
              <w:bottom w:val="single" w:color="auto" w:sz="12" w:space="0"/>
            </w:tcBorders>
            <w:vAlign w:val="center"/>
          </w:tcPr>
          <w:p w14:paraId="04585AE0">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03" w:type="pct"/>
            <w:tcBorders>
              <w:top w:val="single" w:color="auto" w:sz="12" w:space="0"/>
              <w:bottom w:val="single" w:color="auto" w:sz="12" w:space="0"/>
              <w:right w:val="single" w:color="auto" w:sz="12" w:space="0"/>
            </w:tcBorders>
          </w:tcPr>
          <w:p w14:paraId="4CA2EA1D">
            <w:pPr>
              <w:snapToGrid w:val="0"/>
              <w:spacing w:before="90" w:after="90"/>
              <w:jc w:val="center"/>
              <w:rPr>
                <w:sz w:val="18"/>
                <w:szCs w:val="18"/>
              </w:rPr>
            </w:pPr>
            <w:r>
              <w:rPr>
                <w:rFonts w:hint="eastAsia"/>
                <w:sz w:val="18"/>
                <w:szCs w:val="18"/>
              </w:rPr>
              <w:t>备注</w:t>
            </w:r>
          </w:p>
        </w:tc>
      </w:tr>
      <w:tr w14:paraId="552A8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tcBorders>
            <w:vAlign w:val="center"/>
          </w:tcPr>
          <w:p w14:paraId="05EAFEA1">
            <w:pPr>
              <w:snapToGrid w:val="0"/>
              <w:spacing w:before="90" w:after="90"/>
              <w:jc w:val="center"/>
              <w:rPr>
                <w:sz w:val="18"/>
                <w:szCs w:val="18"/>
              </w:rPr>
            </w:pPr>
          </w:p>
        </w:tc>
        <w:tc>
          <w:tcPr>
            <w:tcW w:w="1038" w:type="pct"/>
            <w:tcBorders>
              <w:top w:val="single" w:color="auto" w:sz="12" w:space="0"/>
            </w:tcBorders>
            <w:vAlign w:val="center"/>
          </w:tcPr>
          <w:p w14:paraId="23371B64">
            <w:pPr>
              <w:snapToGrid w:val="0"/>
              <w:spacing w:before="90" w:after="90"/>
              <w:jc w:val="center"/>
              <w:rPr>
                <w:sz w:val="18"/>
                <w:szCs w:val="18"/>
              </w:rPr>
            </w:pPr>
          </w:p>
        </w:tc>
        <w:tc>
          <w:tcPr>
            <w:tcW w:w="421" w:type="pct"/>
            <w:tcBorders>
              <w:top w:val="single" w:color="auto" w:sz="12" w:space="0"/>
            </w:tcBorders>
            <w:vAlign w:val="center"/>
          </w:tcPr>
          <w:p w14:paraId="142287F3">
            <w:pPr>
              <w:snapToGrid w:val="0"/>
              <w:spacing w:before="90" w:after="90"/>
              <w:jc w:val="center"/>
              <w:rPr>
                <w:sz w:val="18"/>
                <w:szCs w:val="18"/>
              </w:rPr>
            </w:pPr>
          </w:p>
        </w:tc>
        <w:tc>
          <w:tcPr>
            <w:tcW w:w="673" w:type="pct"/>
            <w:tcBorders>
              <w:top w:val="single" w:color="auto" w:sz="12" w:space="0"/>
            </w:tcBorders>
            <w:vAlign w:val="center"/>
          </w:tcPr>
          <w:p w14:paraId="0BC626BC">
            <w:pPr>
              <w:snapToGrid w:val="0"/>
              <w:spacing w:before="90" w:after="90"/>
              <w:jc w:val="center"/>
              <w:rPr>
                <w:sz w:val="18"/>
                <w:szCs w:val="18"/>
              </w:rPr>
            </w:pPr>
          </w:p>
        </w:tc>
        <w:tc>
          <w:tcPr>
            <w:tcW w:w="1011" w:type="pct"/>
            <w:tcBorders>
              <w:top w:val="single" w:color="auto" w:sz="12" w:space="0"/>
            </w:tcBorders>
            <w:vAlign w:val="center"/>
          </w:tcPr>
          <w:p w14:paraId="4BC8A947">
            <w:pPr>
              <w:snapToGrid w:val="0"/>
              <w:spacing w:before="90" w:after="90"/>
              <w:jc w:val="center"/>
              <w:rPr>
                <w:sz w:val="18"/>
                <w:szCs w:val="18"/>
              </w:rPr>
            </w:pPr>
          </w:p>
        </w:tc>
        <w:tc>
          <w:tcPr>
            <w:tcW w:w="926" w:type="pct"/>
            <w:tcBorders>
              <w:top w:val="single" w:color="auto" w:sz="12" w:space="0"/>
            </w:tcBorders>
            <w:vAlign w:val="center"/>
          </w:tcPr>
          <w:p w14:paraId="6C12DE5C">
            <w:pPr>
              <w:snapToGrid w:val="0"/>
              <w:spacing w:before="90" w:after="90"/>
              <w:jc w:val="center"/>
              <w:rPr>
                <w:sz w:val="18"/>
                <w:szCs w:val="18"/>
              </w:rPr>
            </w:pPr>
          </w:p>
        </w:tc>
        <w:tc>
          <w:tcPr>
            <w:tcW w:w="503" w:type="pct"/>
            <w:tcBorders>
              <w:top w:val="single" w:color="auto" w:sz="12" w:space="0"/>
              <w:right w:val="single" w:color="auto" w:sz="12" w:space="0"/>
            </w:tcBorders>
          </w:tcPr>
          <w:p w14:paraId="2AE959E6">
            <w:pPr>
              <w:snapToGrid w:val="0"/>
              <w:spacing w:before="90" w:after="90"/>
              <w:jc w:val="center"/>
              <w:rPr>
                <w:sz w:val="18"/>
                <w:szCs w:val="18"/>
              </w:rPr>
            </w:pPr>
          </w:p>
        </w:tc>
      </w:tr>
      <w:tr w14:paraId="59A019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left w:val="single" w:color="auto" w:sz="12" w:space="0"/>
              <w:bottom w:val="single" w:color="auto" w:sz="12" w:space="0"/>
            </w:tcBorders>
            <w:vAlign w:val="center"/>
          </w:tcPr>
          <w:p w14:paraId="5B253D13">
            <w:pPr>
              <w:snapToGrid w:val="0"/>
              <w:spacing w:before="90" w:after="90"/>
              <w:jc w:val="center"/>
              <w:rPr>
                <w:sz w:val="18"/>
                <w:szCs w:val="18"/>
              </w:rPr>
            </w:pPr>
          </w:p>
        </w:tc>
        <w:tc>
          <w:tcPr>
            <w:tcW w:w="1038" w:type="pct"/>
            <w:tcBorders>
              <w:bottom w:val="single" w:color="auto" w:sz="12" w:space="0"/>
            </w:tcBorders>
            <w:vAlign w:val="center"/>
          </w:tcPr>
          <w:p w14:paraId="3EA4F8D0">
            <w:pPr>
              <w:snapToGrid w:val="0"/>
              <w:spacing w:before="90" w:after="90"/>
              <w:jc w:val="center"/>
              <w:rPr>
                <w:sz w:val="18"/>
                <w:szCs w:val="18"/>
              </w:rPr>
            </w:pPr>
          </w:p>
        </w:tc>
        <w:tc>
          <w:tcPr>
            <w:tcW w:w="421" w:type="pct"/>
            <w:tcBorders>
              <w:bottom w:val="single" w:color="auto" w:sz="12" w:space="0"/>
            </w:tcBorders>
            <w:vAlign w:val="center"/>
          </w:tcPr>
          <w:p w14:paraId="59EA2784">
            <w:pPr>
              <w:snapToGrid w:val="0"/>
              <w:spacing w:before="90" w:after="90"/>
              <w:jc w:val="center"/>
              <w:rPr>
                <w:sz w:val="18"/>
                <w:szCs w:val="18"/>
              </w:rPr>
            </w:pPr>
          </w:p>
        </w:tc>
        <w:tc>
          <w:tcPr>
            <w:tcW w:w="673" w:type="pct"/>
            <w:tcBorders>
              <w:bottom w:val="single" w:color="auto" w:sz="12" w:space="0"/>
            </w:tcBorders>
            <w:vAlign w:val="center"/>
          </w:tcPr>
          <w:p w14:paraId="06FAD8A2">
            <w:pPr>
              <w:snapToGrid w:val="0"/>
              <w:spacing w:before="90" w:after="90"/>
              <w:jc w:val="center"/>
              <w:rPr>
                <w:sz w:val="18"/>
                <w:szCs w:val="18"/>
              </w:rPr>
            </w:pPr>
          </w:p>
        </w:tc>
        <w:tc>
          <w:tcPr>
            <w:tcW w:w="1011" w:type="pct"/>
            <w:tcBorders>
              <w:bottom w:val="single" w:color="auto" w:sz="12" w:space="0"/>
            </w:tcBorders>
            <w:vAlign w:val="center"/>
          </w:tcPr>
          <w:p w14:paraId="605584FC">
            <w:pPr>
              <w:snapToGrid w:val="0"/>
              <w:spacing w:before="90" w:after="90"/>
              <w:jc w:val="center"/>
              <w:rPr>
                <w:sz w:val="18"/>
                <w:szCs w:val="18"/>
              </w:rPr>
            </w:pPr>
          </w:p>
        </w:tc>
        <w:tc>
          <w:tcPr>
            <w:tcW w:w="926" w:type="pct"/>
            <w:tcBorders>
              <w:bottom w:val="single" w:color="auto" w:sz="12" w:space="0"/>
            </w:tcBorders>
            <w:vAlign w:val="center"/>
          </w:tcPr>
          <w:p w14:paraId="4BDB91FC">
            <w:pPr>
              <w:snapToGrid w:val="0"/>
              <w:spacing w:before="90" w:after="90"/>
              <w:jc w:val="center"/>
              <w:rPr>
                <w:sz w:val="18"/>
                <w:szCs w:val="18"/>
              </w:rPr>
            </w:pPr>
          </w:p>
        </w:tc>
        <w:tc>
          <w:tcPr>
            <w:tcW w:w="503" w:type="pct"/>
            <w:tcBorders>
              <w:bottom w:val="single" w:color="auto" w:sz="12" w:space="0"/>
              <w:right w:val="single" w:color="auto" w:sz="12" w:space="0"/>
            </w:tcBorders>
          </w:tcPr>
          <w:p w14:paraId="417C539A">
            <w:pPr>
              <w:snapToGrid w:val="0"/>
              <w:spacing w:before="90" w:after="90"/>
              <w:jc w:val="center"/>
              <w:rPr>
                <w:sz w:val="18"/>
                <w:szCs w:val="18"/>
              </w:rPr>
            </w:pPr>
          </w:p>
        </w:tc>
      </w:tr>
    </w:tbl>
    <w:p w14:paraId="7BEF277E">
      <w:pPr>
        <w:pStyle w:val="27"/>
        <w:spacing w:line="360" w:lineRule="exact"/>
        <w:ind w:firstLine="840" w:firstLineChars="400"/>
      </w:pPr>
      <w:r>
        <w:rPr>
          <w:rFonts w:hint="eastAsia"/>
        </w:rPr>
        <w:t>表B.</w:t>
      </w:r>
      <w:r>
        <w:t>2.4</w:t>
      </w:r>
      <w:r>
        <w:rPr>
          <w:rFonts w:hint="eastAsia"/>
        </w:rPr>
        <w:t>为专项工程概算表。</w:t>
      </w:r>
    </w:p>
    <w:p w14:paraId="0984FFD3">
      <w:pPr>
        <w:pStyle w:val="92"/>
        <w:numPr>
          <w:ilvl w:val="0"/>
          <w:numId w:val="0"/>
        </w:numPr>
        <w:tabs>
          <w:tab w:val="clear" w:pos="180"/>
        </w:tabs>
        <w:spacing w:before="156" w:after="156"/>
      </w:pPr>
      <w:bookmarkStart w:id="686" w:name="OLE_LINK4"/>
      <w:r>
        <w:rPr>
          <w:rFonts w:hint="eastAsia"/>
        </w:rPr>
        <w:t>表B.</w:t>
      </w:r>
      <w:r>
        <w:t xml:space="preserve">2.4 </w:t>
      </w:r>
      <w:bookmarkEnd w:id="686"/>
      <w:r>
        <w:rPr>
          <w:rFonts w:hint="eastAsia"/>
        </w:rPr>
        <w:t>专项工程概算表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965"/>
        <w:gridCol w:w="797"/>
        <w:gridCol w:w="1275"/>
        <w:gridCol w:w="1915"/>
        <w:gridCol w:w="1754"/>
        <w:gridCol w:w="953"/>
      </w:tblGrid>
      <w:tr w14:paraId="5B5178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4E5709CF">
            <w:pPr>
              <w:snapToGrid w:val="0"/>
              <w:spacing w:before="90" w:after="90"/>
              <w:jc w:val="center"/>
              <w:rPr>
                <w:sz w:val="18"/>
                <w:szCs w:val="18"/>
              </w:rPr>
            </w:pPr>
            <w:r>
              <w:rPr>
                <w:rFonts w:hint="eastAsia"/>
                <w:sz w:val="18"/>
                <w:szCs w:val="18"/>
              </w:rPr>
              <w:t>编号</w:t>
            </w:r>
          </w:p>
        </w:tc>
        <w:tc>
          <w:tcPr>
            <w:tcW w:w="1038" w:type="pct"/>
            <w:tcBorders>
              <w:top w:val="single" w:color="auto" w:sz="12" w:space="0"/>
              <w:bottom w:val="single" w:color="auto" w:sz="12" w:space="0"/>
            </w:tcBorders>
            <w:vAlign w:val="center"/>
          </w:tcPr>
          <w:p w14:paraId="7C2020F6">
            <w:pPr>
              <w:snapToGrid w:val="0"/>
              <w:spacing w:before="90" w:after="90"/>
              <w:jc w:val="center"/>
              <w:rPr>
                <w:sz w:val="18"/>
                <w:szCs w:val="18"/>
              </w:rPr>
            </w:pPr>
            <w:r>
              <w:rPr>
                <w:rFonts w:hint="eastAsia"/>
                <w:sz w:val="18"/>
                <w:szCs w:val="18"/>
              </w:rPr>
              <w:t>项目名称</w:t>
            </w:r>
          </w:p>
        </w:tc>
        <w:tc>
          <w:tcPr>
            <w:tcW w:w="421" w:type="pct"/>
            <w:tcBorders>
              <w:top w:val="single" w:color="auto" w:sz="12" w:space="0"/>
              <w:bottom w:val="single" w:color="auto" w:sz="12" w:space="0"/>
            </w:tcBorders>
            <w:vAlign w:val="center"/>
          </w:tcPr>
          <w:p w14:paraId="779D8A9B">
            <w:pPr>
              <w:snapToGrid w:val="0"/>
              <w:spacing w:before="90" w:after="90"/>
              <w:jc w:val="center"/>
              <w:rPr>
                <w:sz w:val="18"/>
                <w:szCs w:val="18"/>
              </w:rPr>
            </w:pPr>
            <w:r>
              <w:rPr>
                <w:rFonts w:hint="eastAsia"/>
                <w:sz w:val="18"/>
                <w:szCs w:val="18"/>
              </w:rPr>
              <w:t>单位</w:t>
            </w:r>
          </w:p>
        </w:tc>
        <w:tc>
          <w:tcPr>
            <w:tcW w:w="673" w:type="pct"/>
            <w:tcBorders>
              <w:top w:val="single" w:color="auto" w:sz="12" w:space="0"/>
              <w:bottom w:val="single" w:color="auto" w:sz="12" w:space="0"/>
            </w:tcBorders>
            <w:vAlign w:val="center"/>
          </w:tcPr>
          <w:p w14:paraId="71DB4548">
            <w:pPr>
              <w:snapToGrid w:val="0"/>
              <w:spacing w:before="90" w:after="90"/>
              <w:jc w:val="center"/>
              <w:rPr>
                <w:sz w:val="18"/>
                <w:szCs w:val="18"/>
              </w:rPr>
            </w:pPr>
            <w:r>
              <w:rPr>
                <w:rFonts w:hint="eastAsia"/>
                <w:sz w:val="18"/>
                <w:szCs w:val="18"/>
              </w:rPr>
              <w:t>数量</w:t>
            </w:r>
          </w:p>
        </w:tc>
        <w:tc>
          <w:tcPr>
            <w:tcW w:w="1011" w:type="pct"/>
            <w:tcBorders>
              <w:top w:val="single" w:color="auto" w:sz="12" w:space="0"/>
              <w:bottom w:val="single" w:color="auto" w:sz="12" w:space="0"/>
            </w:tcBorders>
            <w:vAlign w:val="center"/>
          </w:tcPr>
          <w:p w14:paraId="03FDC76E">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926" w:type="pct"/>
            <w:tcBorders>
              <w:top w:val="single" w:color="auto" w:sz="12" w:space="0"/>
              <w:bottom w:val="single" w:color="auto" w:sz="12" w:space="0"/>
            </w:tcBorders>
            <w:vAlign w:val="center"/>
          </w:tcPr>
          <w:p w14:paraId="39D88C92">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03" w:type="pct"/>
            <w:tcBorders>
              <w:top w:val="single" w:color="auto" w:sz="12" w:space="0"/>
              <w:bottom w:val="single" w:color="auto" w:sz="12" w:space="0"/>
              <w:right w:val="single" w:color="auto" w:sz="12" w:space="0"/>
            </w:tcBorders>
          </w:tcPr>
          <w:p w14:paraId="43958D10">
            <w:pPr>
              <w:snapToGrid w:val="0"/>
              <w:spacing w:before="90" w:after="90"/>
              <w:jc w:val="center"/>
              <w:rPr>
                <w:sz w:val="18"/>
                <w:szCs w:val="18"/>
              </w:rPr>
            </w:pPr>
            <w:r>
              <w:rPr>
                <w:rFonts w:hint="eastAsia"/>
                <w:sz w:val="18"/>
                <w:szCs w:val="18"/>
              </w:rPr>
              <w:t>备注</w:t>
            </w:r>
          </w:p>
        </w:tc>
      </w:tr>
      <w:tr w14:paraId="5542C7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tcBorders>
            <w:vAlign w:val="center"/>
          </w:tcPr>
          <w:p w14:paraId="5F82F0DB">
            <w:pPr>
              <w:snapToGrid w:val="0"/>
              <w:spacing w:before="90" w:after="90"/>
              <w:jc w:val="center"/>
              <w:rPr>
                <w:sz w:val="18"/>
                <w:szCs w:val="18"/>
              </w:rPr>
            </w:pPr>
          </w:p>
        </w:tc>
        <w:tc>
          <w:tcPr>
            <w:tcW w:w="1038" w:type="pct"/>
            <w:tcBorders>
              <w:top w:val="single" w:color="auto" w:sz="12" w:space="0"/>
            </w:tcBorders>
            <w:vAlign w:val="center"/>
          </w:tcPr>
          <w:p w14:paraId="3D5EEB6F">
            <w:pPr>
              <w:snapToGrid w:val="0"/>
              <w:spacing w:before="90" w:after="90"/>
              <w:jc w:val="center"/>
              <w:rPr>
                <w:sz w:val="18"/>
                <w:szCs w:val="18"/>
              </w:rPr>
            </w:pPr>
          </w:p>
        </w:tc>
        <w:tc>
          <w:tcPr>
            <w:tcW w:w="421" w:type="pct"/>
            <w:tcBorders>
              <w:top w:val="single" w:color="auto" w:sz="12" w:space="0"/>
            </w:tcBorders>
            <w:vAlign w:val="center"/>
          </w:tcPr>
          <w:p w14:paraId="7D7ACE0C">
            <w:pPr>
              <w:snapToGrid w:val="0"/>
              <w:spacing w:before="90" w:after="90"/>
              <w:jc w:val="center"/>
              <w:rPr>
                <w:sz w:val="18"/>
                <w:szCs w:val="18"/>
              </w:rPr>
            </w:pPr>
          </w:p>
        </w:tc>
        <w:tc>
          <w:tcPr>
            <w:tcW w:w="673" w:type="pct"/>
            <w:tcBorders>
              <w:top w:val="single" w:color="auto" w:sz="12" w:space="0"/>
            </w:tcBorders>
            <w:vAlign w:val="center"/>
          </w:tcPr>
          <w:p w14:paraId="6B3FA28F">
            <w:pPr>
              <w:snapToGrid w:val="0"/>
              <w:spacing w:before="90" w:after="90"/>
              <w:jc w:val="center"/>
              <w:rPr>
                <w:sz w:val="18"/>
                <w:szCs w:val="18"/>
              </w:rPr>
            </w:pPr>
          </w:p>
        </w:tc>
        <w:tc>
          <w:tcPr>
            <w:tcW w:w="1011" w:type="pct"/>
            <w:tcBorders>
              <w:top w:val="single" w:color="auto" w:sz="12" w:space="0"/>
            </w:tcBorders>
            <w:vAlign w:val="center"/>
          </w:tcPr>
          <w:p w14:paraId="034C4010">
            <w:pPr>
              <w:snapToGrid w:val="0"/>
              <w:spacing w:before="90" w:after="90"/>
              <w:jc w:val="center"/>
              <w:rPr>
                <w:sz w:val="18"/>
                <w:szCs w:val="18"/>
              </w:rPr>
            </w:pPr>
          </w:p>
        </w:tc>
        <w:tc>
          <w:tcPr>
            <w:tcW w:w="926" w:type="pct"/>
            <w:tcBorders>
              <w:top w:val="single" w:color="auto" w:sz="12" w:space="0"/>
            </w:tcBorders>
            <w:vAlign w:val="center"/>
          </w:tcPr>
          <w:p w14:paraId="1F425FE2">
            <w:pPr>
              <w:snapToGrid w:val="0"/>
              <w:spacing w:before="90" w:after="90"/>
              <w:jc w:val="center"/>
              <w:rPr>
                <w:sz w:val="18"/>
                <w:szCs w:val="18"/>
              </w:rPr>
            </w:pPr>
          </w:p>
        </w:tc>
        <w:tc>
          <w:tcPr>
            <w:tcW w:w="503" w:type="pct"/>
            <w:tcBorders>
              <w:top w:val="single" w:color="auto" w:sz="12" w:space="0"/>
              <w:right w:val="single" w:color="auto" w:sz="12" w:space="0"/>
            </w:tcBorders>
          </w:tcPr>
          <w:p w14:paraId="5065322D">
            <w:pPr>
              <w:snapToGrid w:val="0"/>
              <w:spacing w:before="90" w:after="90"/>
              <w:jc w:val="center"/>
              <w:rPr>
                <w:sz w:val="18"/>
                <w:szCs w:val="18"/>
              </w:rPr>
            </w:pPr>
          </w:p>
        </w:tc>
      </w:tr>
      <w:tr w14:paraId="5565D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left w:val="single" w:color="auto" w:sz="12" w:space="0"/>
              <w:bottom w:val="single" w:color="auto" w:sz="12" w:space="0"/>
            </w:tcBorders>
            <w:vAlign w:val="center"/>
          </w:tcPr>
          <w:p w14:paraId="7DE6D42F">
            <w:pPr>
              <w:snapToGrid w:val="0"/>
              <w:spacing w:before="90" w:after="90"/>
              <w:jc w:val="center"/>
              <w:rPr>
                <w:sz w:val="18"/>
                <w:szCs w:val="18"/>
              </w:rPr>
            </w:pPr>
          </w:p>
        </w:tc>
        <w:tc>
          <w:tcPr>
            <w:tcW w:w="1038" w:type="pct"/>
            <w:tcBorders>
              <w:bottom w:val="single" w:color="auto" w:sz="12" w:space="0"/>
            </w:tcBorders>
            <w:vAlign w:val="center"/>
          </w:tcPr>
          <w:p w14:paraId="1B66FF05">
            <w:pPr>
              <w:snapToGrid w:val="0"/>
              <w:spacing w:before="90" w:after="90"/>
              <w:jc w:val="center"/>
              <w:rPr>
                <w:sz w:val="18"/>
                <w:szCs w:val="18"/>
              </w:rPr>
            </w:pPr>
          </w:p>
        </w:tc>
        <w:tc>
          <w:tcPr>
            <w:tcW w:w="421" w:type="pct"/>
            <w:tcBorders>
              <w:bottom w:val="single" w:color="auto" w:sz="12" w:space="0"/>
            </w:tcBorders>
            <w:vAlign w:val="center"/>
          </w:tcPr>
          <w:p w14:paraId="595224AD">
            <w:pPr>
              <w:snapToGrid w:val="0"/>
              <w:spacing w:before="90" w:after="90"/>
              <w:jc w:val="center"/>
              <w:rPr>
                <w:sz w:val="18"/>
                <w:szCs w:val="18"/>
              </w:rPr>
            </w:pPr>
          </w:p>
        </w:tc>
        <w:tc>
          <w:tcPr>
            <w:tcW w:w="673" w:type="pct"/>
            <w:tcBorders>
              <w:bottom w:val="single" w:color="auto" w:sz="12" w:space="0"/>
            </w:tcBorders>
            <w:vAlign w:val="center"/>
          </w:tcPr>
          <w:p w14:paraId="3F55F416">
            <w:pPr>
              <w:snapToGrid w:val="0"/>
              <w:spacing w:before="90" w:after="90"/>
              <w:jc w:val="center"/>
              <w:rPr>
                <w:sz w:val="18"/>
                <w:szCs w:val="18"/>
              </w:rPr>
            </w:pPr>
          </w:p>
        </w:tc>
        <w:tc>
          <w:tcPr>
            <w:tcW w:w="1011" w:type="pct"/>
            <w:tcBorders>
              <w:bottom w:val="single" w:color="auto" w:sz="12" w:space="0"/>
            </w:tcBorders>
            <w:vAlign w:val="center"/>
          </w:tcPr>
          <w:p w14:paraId="5F81D7C4">
            <w:pPr>
              <w:snapToGrid w:val="0"/>
              <w:spacing w:before="90" w:after="90"/>
              <w:jc w:val="center"/>
              <w:rPr>
                <w:sz w:val="18"/>
                <w:szCs w:val="18"/>
              </w:rPr>
            </w:pPr>
          </w:p>
        </w:tc>
        <w:tc>
          <w:tcPr>
            <w:tcW w:w="926" w:type="pct"/>
            <w:tcBorders>
              <w:bottom w:val="single" w:color="auto" w:sz="12" w:space="0"/>
            </w:tcBorders>
            <w:vAlign w:val="center"/>
          </w:tcPr>
          <w:p w14:paraId="133F6A00">
            <w:pPr>
              <w:snapToGrid w:val="0"/>
              <w:spacing w:before="90" w:after="90"/>
              <w:jc w:val="center"/>
              <w:rPr>
                <w:sz w:val="18"/>
                <w:szCs w:val="18"/>
              </w:rPr>
            </w:pPr>
          </w:p>
        </w:tc>
        <w:tc>
          <w:tcPr>
            <w:tcW w:w="503" w:type="pct"/>
            <w:tcBorders>
              <w:bottom w:val="single" w:color="auto" w:sz="12" w:space="0"/>
              <w:right w:val="single" w:color="auto" w:sz="12" w:space="0"/>
            </w:tcBorders>
          </w:tcPr>
          <w:p w14:paraId="02D235C8">
            <w:pPr>
              <w:snapToGrid w:val="0"/>
              <w:spacing w:before="90" w:after="90"/>
              <w:jc w:val="center"/>
              <w:rPr>
                <w:sz w:val="18"/>
                <w:szCs w:val="18"/>
              </w:rPr>
            </w:pPr>
          </w:p>
        </w:tc>
      </w:tr>
    </w:tbl>
    <w:p w14:paraId="2A31CA6B">
      <w:pPr>
        <w:pStyle w:val="27"/>
        <w:spacing w:line="360" w:lineRule="exact"/>
        <w:ind w:firstLine="840" w:firstLineChars="400"/>
      </w:pPr>
      <w:r>
        <w:rPr>
          <w:rFonts w:hint="eastAsia"/>
        </w:rPr>
        <w:t>表B.</w:t>
      </w:r>
      <w:r>
        <w:t>2.5</w:t>
      </w:r>
      <w:r>
        <w:rPr>
          <w:rFonts w:hint="eastAsia"/>
        </w:rPr>
        <w:t>为项目技术服务费概算表。</w:t>
      </w:r>
    </w:p>
    <w:p w14:paraId="1B2DBEC9">
      <w:pPr>
        <w:pStyle w:val="92"/>
        <w:numPr>
          <w:ilvl w:val="0"/>
          <w:numId w:val="0"/>
        </w:numPr>
        <w:tabs>
          <w:tab w:val="clear" w:pos="180"/>
        </w:tabs>
        <w:spacing w:before="156" w:after="156"/>
      </w:pPr>
      <w:r>
        <w:rPr>
          <w:rFonts w:hint="eastAsia"/>
        </w:rPr>
        <w:t>表B.</w:t>
      </w:r>
      <w:r>
        <w:t xml:space="preserve">2.5 </w:t>
      </w:r>
      <w:r>
        <w:rPr>
          <w:rFonts w:hint="eastAsia"/>
        </w:rPr>
        <w:t>项目技术服务费概算表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1965"/>
        <w:gridCol w:w="797"/>
        <w:gridCol w:w="1275"/>
        <w:gridCol w:w="1915"/>
        <w:gridCol w:w="1754"/>
        <w:gridCol w:w="953"/>
      </w:tblGrid>
      <w:tr w14:paraId="09B4A2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44FCF09F">
            <w:pPr>
              <w:snapToGrid w:val="0"/>
              <w:spacing w:before="90" w:after="90"/>
              <w:jc w:val="center"/>
              <w:rPr>
                <w:sz w:val="18"/>
                <w:szCs w:val="18"/>
              </w:rPr>
            </w:pPr>
            <w:r>
              <w:rPr>
                <w:rFonts w:hint="eastAsia"/>
                <w:sz w:val="18"/>
                <w:szCs w:val="18"/>
              </w:rPr>
              <w:t>编号</w:t>
            </w:r>
          </w:p>
        </w:tc>
        <w:tc>
          <w:tcPr>
            <w:tcW w:w="1038" w:type="pct"/>
            <w:tcBorders>
              <w:top w:val="single" w:color="auto" w:sz="12" w:space="0"/>
              <w:bottom w:val="single" w:color="auto" w:sz="12" w:space="0"/>
            </w:tcBorders>
            <w:vAlign w:val="center"/>
          </w:tcPr>
          <w:p w14:paraId="36A7E82B">
            <w:pPr>
              <w:snapToGrid w:val="0"/>
              <w:spacing w:before="90" w:after="90"/>
              <w:jc w:val="center"/>
              <w:rPr>
                <w:sz w:val="18"/>
                <w:szCs w:val="18"/>
              </w:rPr>
            </w:pPr>
            <w:r>
              <w:rPr>
                <w:rFonts w:hint="eastAsia"/>
                <w:sz w:val="18"/>
                <w:szCs w:val="18"/>
              </w:rPr>
              <w:t>项目名称</w:t>
            </w:r>
          </w:p>
        </w:tc>
        <w:tc>
          <w:tcPr>
            <w:tcW w:w="421" w:type="pct"/>
            <w:tcBorders>
              <w:top w:val="single" w:color="auto" w:sz="12" w:space="0"/>
              <w:bottom w:val="single" w:color="auto" w:sz="12" w:space="0"/>
            </w:tcBorders>
            <w:vAlign w:val="center"/>
          </w:tcPr>
          <w:p w14:paraId="62827C61">
            <w:pPr>
              <w:snapToGrid w:val="0"/>
              <w:spacing w:before="90" w:after="90"/>
              <w:jc w:val="center"/>
              <w:rPr>
                <w:sz w:val="18"/>
                <w:szCs w:val="18"/>
              </w:rPr>
            </w:pPr>
            <w:r>
              <w:rPr>
                <w:rFonts w:hint="eastAsia"/>
                <w:sz w:val="18"/>
                <w:szCs w:val="18"/>
              </w:rPr>
              <w:t>单位</w:t>
            </w:r>
          </w:p>
        </w:tc>
        <w:tc>
          <w:tcPr>
            <w:tcW w:w="673" w:type="pct"/>
            <w:tcBorders>
              <w:top w:val="single" w:color="auto" w:sz="12" w:space="0"/>
              <w:bottom w:val="single" w:color="auto" w:sz="12" w:space="0"/>
            </w:tcBorders>
            <w:vAlign w:val="center"/>
          </w:tcPr>
          <w:p w14:paraId="42EA8F5F">
            <w:pPr>
              <w:snapToGrid w:val="0"/>
              <w:spacing w:before="90" w:after="90"/>
              <w:jc w:val="center"/>
              <w:rPr>
                <w:sz w:val="18"/>
                <w:szCs w:val="18"/>
              </w:rPr>
            </w:pPr>
            <w:r>
              <w:rPr>
                <w:rFonts w:hint="eastAsia"/>
                <w:sz w:val="18"/>
                <w:szCs w:val="18"/>
              </w:rPr>
              <w:t>数量</w:t>
            </w:r>
          </w:p>
        </w:tc>
        <w:tc>
          <w:tcPr>
            <w:tcW w:w="1011" w:type="pct"/>
            <w:tcBorders>
              <w:top w:val="single" w:color="auto" w:sz="12" w:space="0"/>
              <w:bottom w:val="single" w:color="auto" w:sz="12" w:space="0"/>
            </w:tcBorders>
            <w:vAlign w:val="center"/>
          </w:tcPr>
          <w:p w14:paraId="3B8B0C33">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926" w:type="pct"/>
            <w:tcBorders>
              <w:top w:val="single" w:color="auto" w:sz="12" w:space="0"/>
              <w:bottom w:val="single" w:color="auto" w:sz="12" w:space="0"/>
            </w:tcBorders>
            <w:vAlign w:val="center"/>
          </w:tcPr>
          <w:p w14:paraId="605FCE73">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503" w:type="pct"/>
            <w:tcBorders>
              <w:top w:val="single" w:color="auto" w:sz="12" w:space="0"/>
              <w:bottom w:val="single" w:color="auto" w:sz="12" w:space="0"/>
              <w:right w:val="single" w:color="auto" w:sz="12" w:space="0"/>
            </w:tcBorders>
          </w:tcPr>
          <w:p w14:paraId="56800E62">
            <w:pPr>
              <w:snapToGrid w:val="0"/>
              <w:spacing w:before="90" w:after="90"/>
              <w:jc w:val="center"/>
              <w:rPr>
                <w:sz w:val="18"/>
                <w:szCs w:val="18"/>
              </w:rPr>
            </w:pPr>
            <w:r>
              <w:rPr>
                <w:rFonts w:hint="eastAsia"/>
                <w:sz w:val="18"/>
                <w:szCs w:val="18"/>
              </w:rPr>
              <w:t>备注</w:t>
            </w:r>
          </w:p>
        </w:tc>
      </w:tr>
      <w:tr w14:paraId="6126CD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tcBorders>
            <w:vAlign w:val="center"/>
          </w:tcPr>
          <w:p w14:paraId="71BA1F32">
            <w:pPr>
              <w:snapToGrid w:val="0"/>
              <w:spacing w:before="90" w:after="90"/>
              <w:jc w:val="center"/>
              <w:rPr>
                <w:sz w:val="18"/>
                <w:szCs w:val="18"/>
              </w:rPr>
            </w:pPr>
          </w:p>
        </w:tc>
        <w:tc>
          <w:tcPr>
            <w:tcW w:w="1038" w:type="pct"/>
            <w:tcBorders>
              <w:top w:val="single" w:color="auto" w:sz="12" w:space="0"/>
            </w:tcBorders>
            <w:vAlign w:val="center"/>
          </w:tcPr>
          <w:p w14:paraId="0C4BA3C6">
            <w:pPr>
              <w:snapToGrid w:val="0"/>
              <w:spacing w:before="90" w:after="90"/>
              <w:jc w:val="center"/>
              <w:rPr>
                <w:sz w:val="18"/>
                <w:szCs w:val="18"/>
              </w:rPr>
            </w:pPr>
          </w:p>
        </w:tc>
        <w:tc>
          <w:tcPr>
            <w:tcW w:w="421" w:type="pct"/>
            <w:tcBorders>
              <w:top w:val="single" w:color="auto" w:sz="12" w:space="0"/>
            </w:tcBorders>
            <w:vAlign w:val="center"/>
          </w:tcPr>
          <w:p w14:paraId="4CD697E7">
            <w:pPr>
              <w:snapToGrid w:val="0"/>
              <w:spacing w:before="90" w:after="90"/>
              <w:jc w:val="center"/>
              <w:rPr>
                <w:sz w:val="18"/>
                <w:szCs w:val="18"/>
              </w:rPr>
            </w:pPr>
          </w:p>
        </w:tc>
        <w:tc>
          <w:tcPr>
            <w:tcW w:w="673" w:type="pct"/>
            <w:tcBorders>
              <w:top w:val="single" w:color="auto" w:sz="12" w:space="0"/>
            </w:tcBorders>
            <w:vAlign w:val="center"/>
          </w:tcPr>
          <w:p w14:paraId="5F8E62DD">
            <w:pPr>
              <w:snapToGrid w:val="0"/>
              <w:spacing w:before="90" w:after="90"/>
              <w:jc w:val="center"/>
              <w:rPr>
                <w:sz w:val="18"/>
                <w:szCs w:val="18"/>
              </w:rPr>
            </w:pPr>
          </w:p>
        </w:tc>
        <w:tc>
          <w:tcPr>
            <w:tcW w:w="1011" w:type="pct"/>
            <w:tcBorders>
              <w:top w:val="single" w:color="auto" w:sz="12" w:space="0"/>
            </w:tcBorders>
            <w:vAlign w:val="center"/>
          </w:tcPr>
          <w:p w14:paraId="7473B257">
            <w:pPr>
              <w:snapToGrid w:val="0"/>
              <w:spacing w:before="90" w:after="90"/>
              <w:jc w:val="center"/>
              <w:rPr>
                <w:sz w:val="18"/>
                <w:szCs w:val="18"/>
              </w:rPr>
            </w:pPr>
          </w:p>
        </w:tc>
        <w:tc>
          <w:tcPr>
            <w:tcW w:w="926" w:type="pct"/>
            <w:tcBorders>
              <w:top w:val="single" w:color="auto" w:sz="12" w:space="0"/>
            </w:tcBorders>
            <w:vAlign w:val="center"/>
          </w:tcPr>
          <w:p w14:paraId="158DAFB1">
            <w:pPr>
              <w:snapToGrid w:val="0"/>
              <w:spacing w:before="90" w:after="90"/>
              <w:jc w:val="center"/>
              <w:rPr>
                <w:sz w:val="18"/>
                <w:szCs w:val="18"/>
              </w:rPr>
            </w:pPr>
          </w:p>
        </w:tc>
        <w:tc>
          <w:tcPr>
            <w:tcW w:w="503" w:type="pct"/>
            <w:tcBorders>
              <w:top w:val="single" w:color="auto" w:sz="12" w:space="0"/>
              <w:right w:val="single" w:color="auto" w:sz="12" w:space="0"/>
            </w:tcBorders>
          </w:tcPr>
          <w:p w14:paraId="7799C4FB">
            <w:pPr>
              <w:snapToGrid w:val="0"/>
              <w:spacing w:before="90" w:after="90"/>
              <w:jc w:val="center"/>
              <w:rPr>
                <w:sz w:val="18"/>
                <w:szCs w:val="18"/>
              </w:rPr>
            </w:pPr>
          </w:p>
        </w:tc>
      </w:tr>
      <w:tr w14:paraId="1B6EC2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left w:val="single" w:color="auto" w:sz="12" w:space="0"/>
              <w:bottom w:val="single" w:color="auto" w:sz="12" w:space="0"/>
            </w:tcBorders>
            <w:vAlign w:val="center"/>
          </w:tcPr>
          <w:p w14:paraId="28A33BA4">
            <w:pPr>
              <w:snapToGrid w:val="0"/>
              <w:spacing w:before="90" w:after="90"/>
              <w:jc w:val="center"/>
              <w:rPr>
                <w:sz w:val="18"/>
                <w:szCs w:val="18"/>
              </w:rPr>
            </w:pPr>
          </w:p>
        </w:tc>
        <w:tc>
          <w:tcPr>
            <w:tcW w:w="1038" w:type="pct"/>
            <w:tcBorders>
              <w:bottom w:val="single" w:color="auto" w:sz="12" w:space="0"/>
            </w:tcBorders>
            <w:vAlign w:val="center"/>
          </w:tcPr>
          <w:p w14:paraId="1933DE25">
            <w:pPr>
              <w:snapToGrid w:val="0"/>
              <w:spacing w:before="90" w:after="90"/>
              <w:jc w:val="center"/>
              <w:rPr>
                <w:sz w:val="18"/>
                <w:szCs w:val="18"/>
              </w:rPr>
            </w:pPr>
          </w:p>
        </w:tc>
        <w:tc>
          <w:tcPr>
            <w:tcW w:w="421" w:type="pct"/>
            <w:tcBorders>
              <w:bottom w:val="single" w:color="auto" w:sz="12" w:space="0"/>
            </w:tcBorders>
            <w:vAlign w:val="center"/>
          </w:tcPr>
          <w:p w14:paraId="75DDE391">
            <w:pPr>
              <w:snapToGrid w:val="0"/>
              <w:spacing w:before="90" w:after="90"/>
              <w:jc w:val="center"/>
              <w:rPr>
                <w:sz w:val="18"/>
                <w:szCs w:val="18"/>
              </w:rPr>
            </w:pPr>
          </w:p>
        </w:tc>
        <w:tc>
          <w:tcPr>
            <w:tcW w:w="673" w:type="pct"/>
            <w:tcBorders>
              <w:bottom w:val="single" w:color="auto" w:sz="12" w:space="0"/>
            </w:tcBorders>
            <w:vAlign w:val="center"/>
          </w:tcPr>
          <w:p w14:paraId="5C701F5F">
            <w:pPr>
              <w:snapToGrid w:val="0"/>
              <w:spacing w:before="90" w:after="90"/>
              <w:jc w:val="center"/>
              <w:rPr>
                <w:sz w:val="18"/>
                <w:szCs w:val="18"/>
              </w:rPr>
            </w:pPr>
          </w:p>
        </w:tc>
        <w:tc>
          <w:tcPr>
            <w:tcW w:w="1011" w:type="pct"/>
            <w:tcBorders>
              <w:bottom w:val="single" w:color="auto" w:sz="12" w:space="0"/>
            </w:tcBorders>
            <w:vAlign w:val="center"/>
          </w:tcPr>
          <w:p w14:paraId="5470565A">
            <w:pPr>
              <w:snapToGrid w:val="0"/>
              <w:spacing w:before="90" w:after="90"/>
              <w:jc w:val="center"/>
              <w:rPr>
                <w:sz w:val="18"/>
                <w:szCs w:val="18"/>
              </w:rPr>
            </w:pPr>
          </w:p>
        </w:tc>
        <w:tc>
          <w:tcPr>
            <w:tcW w:w="926" w:type="pct"/>
            <w:tcBorders>
              <w:bottom w:val="single" w:color="auto" w:sz="12" w:space="0"/>
            </w:tcBorders>
            <w:vAlign w:val="center"/>
          </w:tcPr>
          <w:p w14:paraId="74ADA88A">
            <w:pPr>
              <w:snapToGrid w:val="0"/>
              <w:spacing w:before="90" w:after="90"/>
              <w:jc w:val="center"/>
              <w:rPr>
                <w:sz w:val="18"/>
                <w:szCs w:val="18"/>
              </w:rPr>
            </w:pPr>
          </w:p>
        </w:tc>
        <w:tc>
          <w:tcPr>
            <w:tcW w:w="503" w:type="pct"/>
            <w:tcBorders>
              <w:bottom w:val="single" w:color="auto" w:sz="12" w:space="0"/>
              <w:right w:val="single" w:color="auto" w:sz="12" w:space="0"/>
            </w:tcBorders>
          </w:tcPr>
          <w:p w14:paraId="45279AE9">
            <w:pPr>
              <w:snapToGrid w:val="0"/>
              <w:spacing w:before="90" w:after="90"/>
              <w:jc w:val="center"/>
              <w:rPr>
                <w:sz w:val="18"/>
                <w:szCs w:val="18"/>
              </w:rPr>
            </w:pPr>
          </w:p>
        </w:tc>
      </w:tr>
    </w:tbl>
    <w:p w14:paraId="6A4B9971">
      <w:pPr>
        <w:pStyle w:val="27"/>
        <w:spacing w:line="360" w:lineRule="exact"/>
        <w:ind w:firstLine="840" w:firstLineChars="400"/>
      </w:pPr>
      <w:r>
        <w:rPr>
          <w:rFonts w:hint="eastAsia"/>
        </w:rPr>
        <w:t>表B.</w:t>
      </w:r>
      <w:r>
        <w:t>2.6</w:t>
      </w:r>
      <w:r>
        <w:rPr>
          <w:rFonts w:hint="eastAsia"/>
        </w:rPr>
        <w:t>为项目管理费概算表。</w:t>
      </w:r>
    </w:p>
    <w:p w14:paraId="6C78B548">
      <w:pPr>
        <w:pStyle w:val="92"/>
        <w:numPr>
          <w:ilvl w:val="0"/>
          <w:numId w:val="0"/>
        </w:numPr>
        <w:tabs>
          <w:tab w:val="clear" w:pos="180"/>
        </w:tabs>
        <w:spacing w:before="156" w:after="156"/>
        <w:sectPr>
          <w:pgSz w:w="11906" w:h="16838"/>
          <w:pgMar w:top="567" w:right="1134" w:bottom="1134" w:left="1417" w:header="1418" w:footer="1134" w:gutter="0"/>
          <w:cols w:space="425" w:num="1"/>
          <w:formProt w:val="0"/>
          <w:docGrid w:type="lines" w:linePitch="312" w:charSpace="0"/>
        </w:sectPr>
      </w:pPr>
    </w:p>
    <w:p w14:paraId="4CC266C6">
      <w:pPr>
        <w:pStyle w:val="92"/>
        <w:numPr>
          <w:ilvl w:val="0"/>
          <w:numId w:val="0"/>
        </w:numPr>
        <w:tabs>
          <w:tab w:val="clear" w:pos="180"/>
        </w:tabs>
        <w:spacing w:before="156" w:after="156"/>
      </w:pPr>
      <w:r>
        <w:rPr>
          <w:rFonts w:hint="eastAsia"/>
        </w:rPr>
        <w:t>表B.</w:t>
      </w:r>
      <w:r>
        <w:t xml:space="preserve">2.6 </w:t>
      </w:r>
      <w:r>
        <w:rPr>
          <w:rFonts w:hint="eastAsia"/>
        </w:rPr>
        <w:t>项目管理费概算表</w:t>
      </w:r>
    </w:p>
    <w:tbl>
      <w:tblPr>
        <w:tblStyle w:val="37"/>
        <w:tblW w:w="93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01"/>
        <w:gridCol w:w="1932"/>
        <w:gridCol w:w="784"/>
        <w:gridCol w:w="1255"/>
        <w:gridCol w:w="1885"/>
        <w:gridCol w:w="1729"/>
        <w:gridCol w:w="939"/>
      </w:tblGrid>
      <w:tr w14:paraId="10FD7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blHeader/>
          <w:jc w:val="center"/>
        </w:trPr>
        <w:tc>
          <w:tcPr>
            <w:tcW w:w="801" w:type="dxa"/>
            <w:tcBorders>
              <w:top w:val="single" w:color="auto" w:sz="12" w:space="0"/>
              <w:left w:val="single" w:color="auto" w:sz="12" w:space="0"/>
              <w:bottom w:val="single" w:color="auto" w:sz="12" w:space="0"/>
            </w:tcBorders>
            <w:vAlign w:val="center"/>
          </w:tcPr>
          <w:p w14:paraId="77835E57">
            <w:pPr>
              <w:snapToGrid w:val="0"/>
              <w:spacing w:before="90" w:after="90"/>
              <w:jc w:val="center"/>
              <w:rPr>
                <w:sz w:val="18"/>
                <w:szCs w:val="18"/>
              </w:rPr>
            </w:pPr>
            <w:r>
              <w:rPr>
                <w:rFonts w:hint="eastAsia"/>
                <w:sz w:val="18"/>
                <w:szCs w:val="18"/>
              </w:rPr>
              <w:t>编号</w:t>
            </w:r>
          </w:p>
        </w:tc>
        <w:tc>
          <w:tcPr>
            <w:tcW w:w="1932" w:type="dxa"/>
            <w:tcBorders>
              <w:top w:val="single" w:color="auto" w:sz="12" w:space="0"/>
              <w:bottom w:val="single" w:color="auto" w:sz="12" w:space="0"/>
            </w:tcBorders>
            <w:vAlign w:val="center"/>
          </w:tcPr>
          <w:p w14:paraId="05C716C9">
            <w:pPr>
              <w:snapToGrid w:val="0"/>
              <w:spacing w:before="90" w:after="90"/>
              <w:jc w:val="center"/>
              <w:rPr>
                <w:sz w:val="18"/>
                <w:szCs w:val="18"/>
              </w:rPr>
            </w:pPr>
            <w:r>
              <w:rPr>
                <w:rFonts w:hint="eastAsia"/>
                <w:sz w:val="18"/>
                <w:szCs w:val="18"/>
              </w:rPr>
              <w:t>项目名称</w:t>
            </w:r>
          </w:p>
        </w:tc>
        <w:tc>
          <w:tcPr>
            <w:tcW w:w="784" w:type="dxa"/>
            <w:tcBorders>
              <w:top w:val="single" w:color="auto" w:sz="12" w:space="0"/>
              <w:bottom w:val="single" w:color="auto" w:sz="12" w:space="0"/>
            </w:tcBorders>
            <w:vAlign w:val="center"/>
          </w:tcPr>
          <w:p w14:paraId="41C1D524">
            <w:pPr>
              <w:snapToGrid w:val="0"/>
              <w:spacing w:before="90" w:after="90"/>
              <w:jc w:val="center"/>
              <w:rPr>
                <w:sz w:val="18"/>
                <w:szCs w:val="18"/>
              </w:rPr>
            </w:pPr>
            <w:r>
              <w:rPr>
                <w:rFonts w:hint="eastAsia"/>
                <w:sz w:val="18"/>
                <w:szCs w:val="18"/>
              </w:rPr>
              <w:t>单位</w:t>
            </w:r>
          </w:p>
        </w:tc>
        <w:tc>
          <w:tcPr>
            <w:tcW w:w="1255" w:type="dxa"/>
            <w:tcBorders>
              <w:top w:val="single" w:color="auto" w:sz="12" w:space="0"/>
              <w:bottom w:val="single" w:color="auto" w:sz="12" w:space="0"/>
            </w:tcBorders>
            <w:vAlign w:val="center"/>
          </w:tcPr>
          <w:p w14:paraId="441AA1CA">
            <w:pPr>
              <w:snapToGrid w:val="0"/>
              <w:spacing w:before="90" w:after="90"/>
              <w:jc w:val="center"/>
              <w:rPr>
                <w:sz w:val="18"/>
                <w:szCs w:val="18"/>
              </w:rPr>
            </w:pPr>
            <w:r>
              <w:rPr>
                <w:rFonts w:hint="eastAsia"/>
                <w:sz w:val="18"/>
                <w:szCs w:val="18"/>
              </w:rPr>
              <w:t>数量</w:t>
            </w:r>
          </w:p>
        </w:tc>
        <w:tc>
          <w:tcPr>
            <w:tcW w:w="1885" w:type="dxa"/>
            <w:tcBorders>
              <w:top w:val="single" w:color="auto" w:sz="12" w:space="0"/>
              <w:bottom w:val="single" w:color="auto" w:sz="12" w:space="0"/>
            </w:tcBorders>
            <w:vAlign w:val="center"/>
          </w:tcPr>
          <w:p w14:paraId="4CBDA8CF">
            <w:pPr>
              <w:snapToGrid w:val="0"/>
              <w:spacing w:before="90" w:after="90"/>
              <w:jc w:val="center"/>
              <w:rPr>
                <w:sz w:val="18"/>
                <w:szCs w:val="18"/>
              </w:rPr>
            </w:pPr>
            <w:r>
              <w:rPr>
                <w:rFonts w:hint="eastAsia"/>
                <w:sz w:val="18"/>
                <w:szCs w:val="18"/>
              </w:rPr>
              <w:t>单价</w:t>
            </w:r>
            <w:r>
              <w:rPr>
                <w:rFonts w:hint="eastAsia" w:cs="宋体"/>
                <w:sz w:val="18"/>
                <w:szCs w:val="18"/>
              </w:rPr>
              <w:t>/</w:t>
            </w:r>
            <w:r>
              <w:rPr>
                <w:rFonts w:hint="eastAsia"/>
                <w:sz w:val="18"/>
                <w:szCs w:val="18"/>
              </w:rPr>
              <w:t>元</w:t>
            </w:r>
          </w:p>
        </w:tc>
        <w:tc>
          <w:tcPr>
            <w:tcW w:w="1729" w:type="dxa"/>
            <w:tcBorders>
              <w:top w:val="single" w:color="auto" w:sz="12" w:space="0"/>
              <w:bottom w:val="single" w:color="auto" w:sz="12" w:space="0"/>
            </w:tcBorders>
            <w:vAlign w:val="center"/>
          </w:tcPr>
          <w:p w14:paraId="2301F2A7">
            <w:pPr>
              <w:snapToGrid w:val="0"/>
              <w:spacing w:before="90" w:after="90"/>
              <w:jc w:val="center"/>
              <w:rPr>
                <w:sz w:val="18"/>
                <w:szCs w:val="18"/>
              </w:rPr>
            </w:pPr>
            <w:r>
              <w:rPr>
                <w:rFonts w:hint="eastAsia"/>
                <w:sz w:val="18"/>
                <w:szCs w:val="18"/>
              </w:rPr>
              <w:t>合计</w:t>
            </w:r>
            <w:r>
              <w:rPr>
                <w:rFonts w:hint="eastAsia" w:cs="宋体"/>
                <w:sz w:val="18"/>
                <w:szCs w:val="18"/>
              </w:rPr>
              <w:t>/</w:t>
            </w:r>
            <w:r>
              <w:rPr>
                <w:rFonts w:hint="eastAsia"/>
                <w:sz w:val="18"/>
                <w:szCs w:val="18"/>
              </w:rPr>
              <w:t>万元</w:t>
            </w:r>
          </w:p>
        </w:tc>
        <w:tc>
          <w:tcPr>
            <w:tcW w:w="939" w:type="dxa"/>
            <w:tcBorders>
              <w:top w:val="single" w:color="auto" w:sz="12" w:space="0"/>
              <w:bottom w:val="single" w:color="auto" w:sz="12" w:space="0"/>
              <w:right w:val="single" w:color="auto" w:sz="12" w:space="0"/>
            </w:tcBorders>
          </w:tcPr>
          <w:p w14:paraId="1CC6C843">
            <w:pPr>
              <w:snapToGrid w:val="0"/>
              <w:spacing w:before="90" w:after="90"/>
              <w:jc w:val="center"/>
              <w:rPr>
                <w:sz w:val="18"/>
                <w:szCs w:val="18"/>
              </w:rPr>
            </w:pPr>
            <w:r>
              <w:rPr>
                <w:rFonts w:hint="eastAsia"/>
                <w:sz w:val="18"/>
                <w:szCs w:val="18"/>
              </w:rPr>
              <w:t>备注</w:t>
            </w:r>
          </w:p>
        </w:tc>
      </w:tr>
      <w:tr w14:paraId="16C06F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801" w:type="dxa"/>
            <w:tcBorders>
              <w:top w:val="single" w:color="auto" w:sz="12" w:space="0"/>
              <w:left w:val="single" w:color="auto" w:sz="12" w:space="0"/>
            </w:tcBorders>
            <w:vAlign w:val="center"/>
          </w:tcPr>
          <w:p w14:paraId="66291E39">
            <w:pPr>
              <w:snapToGrid w:val="0"/>
              <w:spacing w:before="90" w:after="90"/>
              <w:jc w:val="center"/>
              <w:rPr>
                <w:sz w:val="18"/>
                <w:szCs w:val="18"/>
              </w:rPr>
            </w:pPr>
          </w:p>
        </w:tc>
        <w:tc>
          <w:tcPr>
            <w:tcW w:w="1932" w:type="dxa"/>
            <w:tcBorders>
              <w:top w:val="single" w:color="auto" w:sz="12" w:space="0"/>
            </w:tcBorders>
            <w:vAlign w:val="center"/>
          </w:tcPr>
          <w:p w14:paraId="52795A0E">
            <w:pPr>
              <w:snapToGrid w:val="0"/>
              <w:spacing w:before="90" w:after="90"/>
              <w:jc w:val="center"/>
              <w:rPr>
                <w:sz w:val="18"/>
                <w:szCs w:val="18"/>
              </w:rPr>
            </w:pPr>
          </w:p>
        </w:tc>
        <w:tc>
          <w:tcPr>
            <w:tcW w:w="784" w:type="dxa"/>
            <w:tcBorders>
              <w:top w:val="single" w:color="auto" w:sz="12" w:space="0"/>
            </w:tcBorders>
            <w:vAlign w:val="center"/>
          </w:tcPr>
          <w:p w14:paraId="1480B3C4">
            <w:pPr>
              <w:snapToGrid w:val="0"/>
              <w:spacing w:before="90" w:after="90"/>
              <w:jc w:val="center"/>
              <w:rPr>
                <w:sz w:val="18"/>
                <w:szCs w:val="18"/>
              </w:rPr>
            </w:pPr>
          </w:p>
        </w:tc>
        <w:tc>
          <w:tcPr>
            <w:tcW w:w="1255" w:type="dxa"/>
            <w:tcBorders>
              <w:top w:val="single" w:color="auto" w:sz="12" w:space="0"/>
            </w:tcBorders>
            <w:vAlign w:val="center"/>
          </w:tcPr>
          <w:p w14:paraId="287D102A">
            <w:pPr>
              <w:snapToGrid w:val="0"/>
              <w:spacing w:before="90" w:after="90"/>
              <w:jc w:val="center"/>
              <w:rPr>
                <w:sz w:val="18"/>
                <w:szCs w:val="18"/>
              </w:rPr>
            </w:pPr>
          </w:p>
        </w:tc>
        <w:tc>
          <w:tcPr>
            <w:tcW w:w="1885" w:type="dxa"/>
            <w:tcBorders>
              <w:top w:val="single" w:color="auto" w:sz="12" w:space="0"/>
            </w:tcBorders>
            <w:vAlign w:val="center"/>
          </w:tcPr>
          <w:p w14:paraId="60E1EA4E">
            <w:pPr>
              <w:snapToGrid w:val="0"/>
              <w:spacing w:before="90" w:after="90"/>
              <w:jc w:val="center"/>
              <w:rPr>
                <w:sz w:val="18"/>
                <w:szCs w:val="18"/>
              </w:rPr>
            </w:pPr>
          </w:p>
        </w:tc>
        <w:tc>
          <w:tcPr>
            <w:tcW w:w="1729" w:type="dxa"/>
            <w:tcBorders>
              <w:top w:val="single" w:color="auto" w:sz="12" w:space="0"/>
            </w:tcBorders>
            <w:vAlign w:val="center"/>
          </w:tcPr>
          <w:p w14:paraId="55E6A460">
            <w:pPr>
              <w:snapToGrid w:val="0"/>
              <w:spacing w:before="90" w:after="90"/>
              <w:jc w:val="center"/>
              <w:rPr>
                <w:sz w:val="18"/>
                <w:szCs w:val="18"/>
              </w:rPr>
            </w:pPr>
          </w:p>
        </w:tc>
        <w:tc>
          <w:tcPr>
            <w:tcW w:w="939" w:type="dxa"/>
            <w:tcBorders>
              <w:top w:val="single" w:color="auto" w:sz="12" w:space="0"/>
              <w:right w:val="single" w:color="auto" w:sz="12" w:space="0"/>
            </w:tcBorders>
          </w:tcPr>
          <w:p w14:paraId="0C3CE240">
            <w:pPr>
              <w:snapToGrid w:val="0"/>
              <w:spacing w:before="90" w:after="90"/>
              <w:jc w:val="center"/>
              <w:rPr>
                <w:sz w:val="18"/>
                <w:szCs w:val="18"/>
              </w:rPr>
            </w:pPr>
          </w:p>
        </w:tc>
      </w:tr>
      <w:tr w14:paraId="5B8F53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801" w:type="dxa"/>
            <w:tcBorders>
              <w:left w:val="single" w:color="auto" w:sz="12" w:space="0"/>
              <w:bottom w:val="single" w:color="auto" w:sz="12" w:space="0"/>
            </w:tcBorders>
            <w:vAlign w:val="center"/>
          </w:tcPr>
          <w:p w14:paraId="6F9151F8">
            <w:pPr>
              <w:snapToGrid w:val="0"/>
              <w:spacing w:before="90" w:after="90"/>
              <w:jc w:val="center"/>
              <w:rPr>
                <w:sz w:val="18"/>
                <w:szCs w:val="18"/>
              </w:rPr>
            </w:pPr>
          </w:p>
        </w:tc>
        <w:tc>
          <w:tcPr>
            <w:tcW w:w="1932" w:type="dxa"/>
            <w:tcBorders>
              <w:bottom w:val="single" w:color="auto" w:sz="12" w:space="0"/>
            </w:tcBorders>
            <w:vAlign w:val="center"/>
          </w:tcPr>
          <w:p w14:paraId="3502969F">
            <w:pPr>
              <w:snapToGrid w:val="0"/>
              <w:spacing w:before="90" w:after="90"/>
              <w:jc w:val="center"/>
              <w:rPr>
                <w:sz w:val="18"/>
                <w:szCs w:val="18"/>
              </w:rPr>
            </w:pPr>
          </w:p>
        </w:tc>
        <w:tc>
          <w:tcPr>
            <w:tcW w:w="784" w:type="dxa"/>
            <w:tcBorders>
              <w:bottom w:val="single" w:color="auto" w:sz="12" w:space="0"/>
            </w:tcBorders>
            <w:vAlign w:val="center"/>
          </w:tcPr>
          <w:p w14:paraId="3F593198">
            <w:pPr>
              <w:snapToGrid w:val="0"/>
              <w:spacing w:before="90" w:after="90"/>
              <w:jc w:val="center"/>
              <w:rPr>
                <w:sz w:val="18"/>
                <w:szCs w:val="18"/>
              </w:rPr>
            </w:pPr>
          </w:p>
        </w:tc>
        <w:tc>
          <w:tcPr>
            <w:tcW w:w="1255" w:type="dxa"/>
            <w:tcBorders>
              <w:bottom w:val="single" w:color="auto" w:sz="12" w:space="0"/>
            </w:tcBorders>
            <w:vAlign w:val="center"/>
          </w:tcPr>
          <w:p w14:paraId="5BD07A45">
            <w:pPr>
              <w:snapToGrid w:val="0"/>
              <w:spacing w:before="90" w:after="90"/>
              <w:jc w:val="center"/>
              <w:rPr>
                <w:sz w:val="18"/>
                <w:szCs w:val="18"/>
              </w:rPr>
            </w:pPr>
          </w:p>
        </w:tc>
        <w:tc>
          <w:tcPr>
            <w:tcW w:w="1885" w:type="dxa"/>
            <w:tcBorders>
              <w:bottom w:val="single" w:color="auto" w:sz="12" w:space="0"/>
            </w:tcBorders>
            <w:vAlign w:val="center"/>
          </w:tcPr>
          <w:p w14:paraId="67EF920A">
            <w:pPr>
              <w:snapToGrid w:val="0"/>
              <w:spacing w:before="90" w:after="90"/>
              <w:jc w:val="center"/>
              <w:rPr>
                <w:sz w:val="18"/>
                <w:szCs w:val="18"/>
              </w:rPr>
            </w:pPr>
          </w:p>
        </w:tc>
        <w:tc>
          <w:tcPr>
            <w:tcW w:w="1729" w:type="dxa"/>
            <w:tcBorders>
              <w:bottom w:val="single" w:color="auto" w:sz="12" w:space="0"/>
            </w:tcBorders>
            <w:vAlign w:val="center"/>
          </w:tcPr>
          <w:p w14:paraId="6CC275D4">
            <w:pPr>
              <w:snapToGrid w:val="0"/>
              <w:spacing w:before="90" w:after="90"/>
              <w:jc w:val="center"/>
              <w:rPr>
                <w:sz w:val="18"/>
                <w:szCs w:val="18"/>
              </w:rPr>
            </w:pPr>
          </w:p>
        </w:tc>
        <w:tc>
          <w:tcPr>
            <w:tcW w:w="939" w:type="dxa"/>
            <w:tcBorders>
              <w:bottom w:val="single" w:color="auto" w:sz="12" w:space="0"/>
              <w:right w:val="single" w:color="auto" w:sz="12" w:space="0"/>
            </w:tcBorders>
          </w:tcPr>
          <w:p w14:paraId="7B2F2AF1">
            <w:pPr>
              <w:snapToGrid w:val="0"/>
              <w:spacing w:before="90" w:after="90"/>
              <w:jc w:val="center"/>
              <w:rPr>
                <w:sz w:val="18"/>
                <w:szCs w:val="18"/>
              </w:rPr>
            </w:pPr>
          </w:p>
        </w:tc>
      </w:tr>
    </w:tbl>
    <w:p w14:paraId="49FAD0E6">
      <w:pPr>
        <w:pStyle w:val="27"/>
        <w:spacing w:line="360" w:lineRule="exact"/>
      </w:pPr>
      <w:r>
        <w:rPr>
          <w:rFonts w:hint="eastAsia"/>
        </w:rPr>
        <w:t>B</w:t>
      </w:r>
      <w:r>
        <w:t xml:space="preserve">.3 </w:t>
      </w:r>
      <w:r>
        <w:rPr>
          <w:rFonts w:hint="eastAsia"/>
        </w:rPr>
        <w:t>汇总表</w:t>
      </w:r>
    </w:p>
    <w:p w14:paraId="01EA0F71">
      <w:pPr>
        <w:pStyle w:val="27"/>
        <w:spacing w:line="360" w:lineRule="exact"/>
        <w:ind w:firstLine="840" w:firstLineChars="400"/>
      </w:pPr>
      <w:r>
        <w:rPr>
          <w:rFonts w:hint="eastAsia"/>
        </w:rPr>
        <w:t>表B.</w:t>
      </w:r>
      <w:r>
        <w:t>3.1</w:t>
      </w:r>
      <w:r>
        <w:rPr>
          <w:rFonts w:hint="eastAsia"/>
        </w:rPr>
        <w:t>为增值税汇总表。</w:t>
      </w:r>
    </w:p>
    <w:p w14:paraId="6AE49AA5">
      <w:pPr>
        <w:pStyle w:val="92"/>
        <w:numPr>
          <w:ilvl w:val="0"/>
          <w:numId w:val="0"/>
        </w:numPr>
        <w:tabs>
          <w:tab w:val="clear" w:pos="180"/>
        </w:tabs>
        <w:spacing w:before="156" w:after="156"/>
      </w:pPr>
      <w:r>
        <w:rPr>
          <w:rFonts w:hint="eastAsia"/>
        </w:rPr>
        <w:t>表B.</w:t>
      </w:r>
      <w:r>
        <w:t xml:space="preserve">3.1 </w:t>
      </w:r>
      <w:r>
        <w:rPr>
          <w:rFonts w:hint="eastAsia"/>
        </w:rPr>
        <w:t>增值税汇总表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4492"/>
        <w:gridCol w:w="3216"/>
        <w:gridCol w:w="951"/>
      </w:tblGrid>
      <w:tr w14:paraId="20D72C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blHeader/>
          <w:jc w:val="center"/>
        </w:trPr>
        <w:tc>
          <w:tcPr>
            <w:tcW w:w="428" w:type="pct"/>
            <w:tcBorders>
              <w:top w:val="single" w:color="auto" w:sz="12" w:space="0"/>
              <w:left w:val="single" w:color="auto" w:sz="12" w:space="0"/>
              <w:bottom w:val="single" w:color="auto" w:sz="12" w:space="0"/>
            </w:tcBorders>
            <w:vAlign w:val="center"/>
          </w:tcPr>
          <w:p w14:paraId="5F0DAA32">
            <w:pPr>
              <w:snapToGrid w:val="0"/>
              <w:spacing w:before="90" w:after="90"/>
              <w:jc w:val="center"/>
              <w:rPr>
                <w:sz w:val="18"/>
                <w:szCs w:val="18"/>
              </w:rPr>
            </w:pPr>
            <w:r>
              <w:rPr>
                <w:rFonts w:hint="eastAsia"/>
                <w:sz w:val="18"/>
                <w:szCs w:val="18"/>
              </w:rPr>
              <w:t>编号</w:t>
            </w:r>
          </w:p>
        </w:tc>
        <w:tc>
          <w:tcPr>
            <w:tcW w:w="2372" w:type="pct"/>
            <w:tcBorders>
              <w:top w:val="single" w:color="auto" w:sz="12" w:space="0"/>
              <w:bottom w:val="single" w:color="auto" w:sz="12" w:space="0"/>
            </w:tcBorders>
            <w:vAlign w:val="center"/>
          </w:tcPr>
          <w:p w14:paraId="2A471C8D">
            <w:pPr>
              <w:snapToGrid w:val="0"/>
              <w:spacing w:before="90" w:after="90"/>
              <w:jc w:val="center"/>
              <w:rPr>
                <w:sz w:val="18"/>
                <w:szCs w:val="18"/>
              </w:rPr>
            </w:pPr>
            <w:r>
              <w:rPr>
                <w:rFonts w:hint="eastAsia"/>
                <w:sz w:val="18"/>
                <w:szCs w:val="18"/>
              </w:rPr>
              <w:t>项目名称</w:t>
            </w:r>
          </w:p>
        </w:tc>
        <w:tc>
          <w:tcPr>
            <w:tcW w:w="1698" w:type="pct"/>
            <w:tcBorders>
              <w:top w:val="single" w:color="auto" w:sz="12" w:space="0"/>
              <w:bottom w:val="single" w:color="auto" w:sz="12" w:space="0"/>
            </w:tcBorders>
            <w:vAlign w:val="center"/>
          </w:tcPr>
          <w:p w14:paraId="051F25A4">
            <w:pPr>
              <w:snapToGrid w:val="0"/>
              <w:spacing w:before="90" w:after="90"/>
              <w:jc w:val="center"/>
              <w:rPr>
                <w:sz w:val="18"/>
                <w:szCs w:val="18"/>
              </w:rPr>
            </w:pPr>
            <w:r>
              <w:rPr>
                <w:rFonts w:hint="eastAsia"/>
                <w:sz w:val="18"/>
                <w:szCs w:val="18"/>
              </w:rPr>
              <w:t>费用</w:t>
            </w:r>
            <w:r>
              <w:rPr>
                <w:rFonts w:hint="eastAsia" w:cs="宋体"/>
                <w:sz w:val="18"/>
                <w:szCs w:val="18"/>
              </w:rPr>
              <w:t>/</w:t>
            </w:r>
            <w:r>
              <w:rPr>
                <w:rFonts w:hint="eastAsia"/>
                <w:sz w:val="18"/>
                <w:szCs w:val="18"/>
              </w:rPr>
              <w:t>万元</w:t>
            </w:r>
          </w:p>
        </w:tc>
        <w:tc>
          <w:tcPr>
            <w:tcW w:w="502" w:type="pct"/>
            <w:tcBorders>
              <w:top w:val="single" w:color="auto" w:sz="12" w:space="0"/>
              <w:bottom w:val="single" w:color="auto" w:sz="12" w:space="0"/>
              <w:right w:val="single" w:color="auto" w:sz="12" w:space="0"/>
            </w:tcBorders>
          </w:tcPr>
          <w:p w14:paraId="16F3C4F2">
            <w:pPr>
              <w:snapToGrid w:val="0"/>
              <w:spacing w:before="90" w:after="90"/>
              <w:jc w:val="center"/>
              <w:rPr>
                <w:sz w:val="18"/>
                <w:szCs w:val="18"/>
              </w:rPr>
            </w:pPr>
            <w:r>
              <w:rPr>
                <w:rFonts w:hint="eastAsia"/>
                <w:sz w:val="18"/>
                <w:szCs w:val="18"/>
              </w:rPr>
              <w:t>备注</w:t>
            </w:r>
          </w:p>
        </w:tc>
      </w:tr>
      <w:tr w14:paraId="68627C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79D38B0F">
            <w:pPr>
              <w:snapToGrid w:val="0"/>
              <w:spacing w:before="90" w:after="90"/>
              <w:jc w:val="center"/>
              <w:rPr>
                <w:sz w:val="18"/>
                <w:szCs w:val="18"/>
              </w:rPr>
            </w:pPr>
            <w:r>
              <w:rPr>
                <w:rFonts w:hint="eastAsia" w:cs="宋体"/>
                <w:sz w:val="18"/>
                <w:szCs w:val="18"/>
              </w:rPr>
              <w:t>Ⅰ</w:t>
            </w:r>
          </w:p>
        </w:tc>
        <w:tc>
          <w:tcPr>
            <w:tcW w:w="2372" w:type="pct"/>
            <w:tcBorders>
              <w:top w:val="single" w:color="auto" w:sz="4" w:space="0"/>
              <w:bottom w:val="single" w:color="auto" w:sz="4" w:space="0"/>
            </w:tcBorders>
            <w:vAlign w:val="center"/>
          </w:tcPr>
          <w:p w14:paraId="438AA6C0">
            <w:pPr>
              <w:snapToGrid w:val="0"/>
              <w:spacing w:before="90" w:after="90"/>
              <w:jc w:val="left"/>
              <w:rPr>
                <w:sz w:val="18"/>
                <w:szCs w:val="18"/>
              </w:rPr>
            </w:pPr>
            <w:r>
              <w:rPr>
                <w:rFonts w:hint="eastAsia"/>
                <w:sz w:val="18"/>
                <w:szCs w:val="18"/>
              </w:rPr>
              <w:t>各标段增值税汇总</w:t>
            </w:r>
          </w:p>
        </w:tc>
        <w:tc>
          <w:tcPr>
            <w:tcW w:w="1698" w:type="pct"/>
            <w:tcBorders>
              <w:top w:val="single" w:color="auto" w:sz="4" w:space="0"/>
              <w:bottom w:val="single" w:color="auto" w:sz="4" w:space="0"/>
            </w:tcBorders>
            <w:vAlign w:val="center"/>
          </w:tcPr>
          <w:p w14:paraId="392BE798">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646095DF">
            <w:pPr>
              <w:snapToGrid w:val="0"/>
              <w:spacing w:before="90" w:after="90"/>
              <w:jc w:val="center"/>
              <w:rPr>
                <w:sz w:val="18"/>
                <w:szCs w:val="18"/>
              </w:rPr>
            </w:pPr>
          </w:p>
        </w:tc>
      </w:tr>
      <w:tr w14:paraId="1E763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28" w:type="pct"/>
            <w:tcBorders>
              <w:top w:val="single" w:color="auto" w:sz="4" w:space="0"/>
              <w:left w:val="single" w:color="auto" w:sz="12" w:space="0"/>
              <w:bottom w:val="single" w:color="auto" w:sz="4" w:space="0"/>
            </w:tcBorders>
            <w:vAlign w:val="center"/>
          </w:tcPr>
          <w:p w14:paraId="2542C754">
            <w:pPr>
              <w:snapToGrid w:val="0"/>
              <w:spacing w:before="90" w:after="90"/>
              <w:jc w:val="center"/>
              <w:rPr>
                <w:sz w:val="18"/>
                <w:szCs w:val="18"/>
              </w:rPr>
            </w:pPr>
          </w:p>
        </w:tc>
        <w:tc>
          <w:tcPr>
            <w:tcW w:w="2372" w:type="pct"/>
            <w:tcBorders>
              <w:top w:val="single" w:color="auto" w:sz="4" w:space="0"/>
              <w:bottom w:val="single" w:color="auto" w:sz="4" w:space="0"/>
            </w:tcBorders>
            <w:vAlign w:val="center"/>
          </w:tcPr>
          <w:p w14:paraId="0DE5BA75">
            <w:pPr>
              <w:snapToGrid w:val="0"/>
              <w:spacing w:before="90" w:after="90"/>
              <w:jc w:val="left"/>
              <w:rPr>
                <w:sz w:val="18"/>
                <w:szCs w:val="18"/>
              </w:rPr>
            </w:pPr>
            <w:r>
              <w:rPr>
                <w:sz w:val="18"/>
                <w:szCs w:val="18"/>
              </w:rPr>
              <w:t>XXX</w:t>
            </w:r>
            <w:r>
              <w:rPr>
                <w:rFonts w:hint="eastAsia"/>
                <w:sz w:val="18"/>
                <w:szCs w:val="18"/>
              </w:rPr>
              <w:t>标段增值税</w:t>
            </w:r>
          </w:p>
        </w:tc>
        <w:tc>
          <w:tcPr>
            <w:tcW w:w="1698" w:type="pct"/>
            <w:tcBorders>
              <w:top w:val="single" w:color="auto" w:sz="4" w:space="0"/>
              <w:bottom w:val="single" w:color="auto" w:sz="4" w:space="0"/>
            </w:tcBorders>
            <w:vAlign w:val="center"/>
          </w:tcPr>
          <w:p w14:paraId="412EE548">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3F1EDFA3">
            <w:pPr>
              <w:snapToGrid w:val="0"/>
              <w:spacing w:before="90" w:after="90"/>
              <w:jc w:val="center"/>
              <w:rPr>
                <w:sz w:val="18"/>
                <w:szCs w:val="18"/>
              </w:rPr>
            </w:pPr>
          </w:p>
        </w:tc>
      </w:tr>
      <w:tr w14:paraId="04E57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3899C890">
            <w:pPr>
              <w:snapToGrid w:val="0"/>
              <w:spacing w:before="90" w:after="90"/>
              <w:jc w:val="center"/>
              <w:rPr>
                <w:sz w:val="18"/>
                <w:szCs w:val="18"/>
              </w:rPr>
            </w:pPr>
          </w:p>
        </w:tc>
        <w:tc>
          <w:tcPr>
            <w:tcW w:w="2372" w:type="pct"/>
            <w:tcBorders>
              <w:top w:val="single" w:color="auto" w:sz="4" w:space="0"/>
              <w:bottom w:val="single" w:color="auto" w:sz="4" w:space="0"/>
            </w:tcBorders>
            <w:vAlign w:val="center"/>
          </w:tcPr>
          <w:p w14:paraId="7EB0195F">
            <w:pPr>
              <w:snapToGrid w:val="0"/>
              <w:spacing w:before="90" w:after="90"/>
              <w:jc w:val="left"/>
              <w:rPr>
                <w:sz w:val="18"/>
                <w:szCs w:val="18"/>
              </w:rPr>
            </w:pPr>
            <w:r>
              <w:rPr>
                <w:sz w:val="18"/>
                <w:szCs w:val="18"/>
              </w:rPr>
              <w:t>XXX</w:t>
            </w:r>
            <w:r>
              <w:rPr>
                <w:rFonts w:hint="eastAsia"/>
                <w:sz w:val="18"/>
                <w:szCs w:val="18"/>
              </w:rPr>
              <w:t>标段增值税</w:t>
            </w:r>
          </w:p>
        </w:tc>
        <w:tc>
          <w:tcPr>
            <w:tcW w:w="1698" w:type="pct"/>
            <w:tcBorders>
              <w:top w:val="single" w:color="auto" w:sz="4" w:space="0"/>
              <w:bottom w:val="single" w:color="auto" w:sz="4" w:space="0"/>
            </w:tcBorders>
            <w:vAlign w:val="center"/>
          </w:tcPr>
          <w:p w14:paraId="44CA4247">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1E5D85DF">
            <w:pPr>
              <w:snapToGrid w:val="0"/>
              <w:spacing w:before="90" w:after="90"/>
              <w:jc w:val="center"/>
              <w:rPr>
                <w:sz w:val="18"/>
                <w:szCs w:val="18"/>
              </w:rPr>
            </w:pPr>
          </w:p>
        </w:tc>
      </w:tr>
      <w:tr w14:paraId="0944C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72AAAC4B">
            <w:pPr>
              <w:snapToGrid w:val="0"/>
              <w:spacing w:before="90" w:after="90"/>
              <w:jc w:val="center"/>
              <w:rPr>
                <w:sz w:val="18"/>
                <w:szCs w:val="18"/>
              </w:rPr>
            </w:pPr>
          </w:p>
        </w:tc>
        <w:tc>
          <w:tcPr>
            <w:tcW w:w="2372" w:type="pct"/>
            <w:tcBorders>
              <w:top w:val="single" w:color="auto" w:sz="4" w:space="0"/>
              <w:bottom w:val="single" w:color="auto" w:sz="4" w:space="0"/>
            </w:tcBorders>
            <w:vAlign w:val="center"/>
          </w:tcPr>
          <w:p w14:paraId="18A0A84B">
            <w:pPr>
              <w:snapToGrid w:val="0"/>
              <w:spacing w:before="90" w:after="90"/>
              <w:jc w:val="left"/>
              <w:rPr>
                <w:sz w:val="18"/>
                <w:szCs w:val="18"/>
              </w:rPr>
            </w:pPr>
            <w:r>
              <w:rPr>
                <w:rFonts w:hint="eastAsia" w:ascii="宋体" w:hAnsi="宋体"/>
                <w:sz w:val="18"/>
                <w:szCs w:val="18"/>
              </w:rPr>
              <w:t>……</w:t>
            </w:r>
          </w:p>
        </w:tc>
        <w:tc>
          <w:tcPr>
            <w:tcW w:w="1698" w:type="pct"/>
            <w:tcBorders>
              <w:top w:val="single" w:color="auto" w:sz="4" w:space="0"/>
              <w:bottom w:val="single" w:color="auto" w:sz="4" w:space="0"/>
            </w:tcBorders>
            <w:vAlign w:val="center"/>
          </w:tcPr>
          <w:p w14:paraId="66650036">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4BC615F2">
            <w:pPr>
              <w:snapToGrid w:val="0"/>
              <w:spacing w:before="90" w:after="90"/>
              <w:jc w:val="center"/>
              <w:rPr>
                <w:sz w:val="18"/>
                <w:szCs w:val="18"/>
              </w:rPr>
            </w:pPr>
          </w:p>
        </w:tc>
      </w:tr>
      <w:tr w14:paraId="389937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2EC0F37E">
            <w:pPr>
              <w:snapToGrid w:val="0"/>
              <w:spacing w:before="90" w:after="90"/>
              <w:jc w:val="center"/>
              <w:rPr>
                <w:sz w:val="18"/>
                <w:szCs w:val="18"/>
              </w:rPr>
            </w:pPr>
            <w:r>
              <w:rPr>
                <w:rFonts w:hint="eastAsia" w:ascii="宋体" w:hAnsi="宋体" w:cs="宋体"/>
                <w:spacing w:val="-20"/>
                <w:sz w:val="18"/>
                <w:szCs w:val="18"/>
              </w:rPr>
              <w:t>Ⅱ</w:t>
            </w:r>
          </w:p>
        </w:tc>
        <w:tc>
          <w:tcPr>
            <w:tcW w:w="2372" w:type="pct"/>
            <w:tcBorders>
              <w:top w:val="single" w:color="auto" w:sz="4" w:space="0"/>
              <w:bottom w:val="single" w:color="auto" w:sz="4" w:space="0"/>
            </w:tcBorders>
            <w:vAlign w:val="center"/>
          </w:tcPr>
          <w:p w14:paraId="3B49EDA2">
            <w:pPr>
              <w:snapToGrid w:val="0"/>
              <w:spacing w:before="90" w:after="90"/>
              <w:jc w:val="left"/>
              <w:rPr>
                <w:rFonts w:ascii="宋体" w:hAnsi="宋体"/>
                <w:sz w:val="18"/>
                <w:szCs w:val="18"/>
              </w:rPr>
            </w:pPr>
            <w:r>
              <w:rPr>
                <w:rFonts w:hint="eastAsia"/>
                <w:sz w:val="18"/>
                <w:szCs w:val="18"/>
              </w:rPr>
              <w:t>未编制招标设计概算的标段或费用增值税</w:t>
            </w:r>
          </w:p>
        </w:tc>
        <w:tc>
          <w:tcPr>
            <w:tcW w:w="1698" w:type="pct"/>
            <w:tcBorders>
              <w:top w:val="single" w:color="auto" w:sz="4" w:space="0"/>
              <w:bottom w:val="single" w:color="auto" w:sz="4" w:space="0"/>
            </w:tcBorders>
            <w:vAlign w:val="center"/>
          </w:tcPr>
          <w:p w14:paraId="1E2E36EC">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6DFDB1C1">
            <w:pPr>
              <w:snapToGrid w:val="0"/>
              <w:spacing w:before="90" w:after="90"/>
              <w:jc w:val="center"/>
              <w:rPr>
                <w:sz w:val="18"/>
                <w:szCs w:val="18"/>
              </w:rPr>
            </w:pPr>
          </w:p>
        </w:tc>
      </w:tr>
      <w:tr w14:paraId="6FC489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69020C8D">
            <w:pPr>
              <w:snapToGrid w:val="0"/>
              <w:spacing w:before="90" w:after="90"/>
              <w:jc w:val="center"/>
              <w:rPr>
                <w:rFonts w:ascii="宋体" w:hAnsi="宋体" w:cs="宋体"/>
                <w:spacing w:val="-20"/>
                <w:sz w:val="18"/>
                <w:szCs w:val="18"/>
              </w:rPr>
            </w:pPr>
          </w:p>
        </w:tc>
        <w:tc>
          <w:tcPr>
            <w:tcW w:w="2372" w:type="pct"/>
            <w:tcBorders>
              <w:top w:val="single" w:color="auto" w:sz="4" w:space="0"/>
              <w:bottom w:val="single" w:color="auto" w:sz="4" w:space="0"/>
            </w:tcBorders>
            <w:vAlign w:val="center"/>
          </w:tcPr>
          <w:p w14:paraId="0EA87E8D">
            <w:pPr>
              <w:snapToGrid w:val="0"/>
              <w:spacing w:before="90" w:after="90"/>
              <w:jc w:val="left"/>
              <w:rPr>
                <w:sz w:val="18"/>
                <w:szCs w:val="18"/>
              </w:rPr>
            </w:pPr>
            <w:r>
              <w:rPr>
                <w:rFonts w:hint="eastAsia"/>
                <w:sz w:val="18"/>
                <w:szCs w:val="18"/>
              </w:rPr>
              <w:t>XXX增值税</w:t>
            </w:r>
          </w:p>
        </w:tc>
        <w:tc>
          <w:tcPr>
            <w:tcW w:w="1698" w:type="pct"/>
            <w:tcBorders>
              <w:top w:val="single" w:color="auto" w:sz="4" w:space="0"/>
              <w:bottom w:val="single" w:color="auto" w:sz="4" w:space="0"/>
            </w:tcBorders>
            <w:vAlign w:val="center"/>
          </w:tcPr>
          <w:p w14:paraId="710BAE54">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682BB4D0">
            <w:pPr>
              <w:snapToGrid w:val="0"/>
              <w:spacing w:before="90" w:after="90"/>
              <w:jc w:val="center"/>
              <w:rPr>
                <w:sz w:val="18"/>
                <w:szCs w:val="18"/>
              </w:rPr>
            </w:pPr>
          </w:p>
        </w:tc>
      </w:tr>
      <w:tr w14:paraId="11C4B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28" w:type="pct"/>
            <w:tcBorders>
              <w:top w:val="single" w:color="auto" w:sz="4" w:space="0"/>
              <w:left w:val="single" w:color="auto" w:sz="12" w:space="0"/>
              <w:bottom w:val="single" w:color="auto" w:sz="4" w:space="0"/>
            </w:tcBorders>
            <w:vAlign w:val="center"/>
          </w:tcPr>
          <w:p w14:paraId="61E62E38">
            <w:pPr>
              <w:snapToGrid w:val="0"/>
              <w:spacing w:before="90" w:after="90"/>
              <w:jc w:val="center"/>
              <w:rPr>
                <w:rFonts w:ascii="宋体" w:hAnsi="宋体" w:cs="宋体"/>
                <w:spacing w:val="-20"/>
                <w:sz w:val="18"/>
                <w:szCs w:val="18"/>
              </w:rPr>
            </w:pPr>
          </w:p>
        </w:tc>
        <w:tc>
          <w:tcPr>
            <w:tcW w:w="2372" w:type="pct"/>
            <w:tcBorders>
              <w:top w:val="single" w:color="auto" w:sz="4" w:space="0"/>
              <w:bottom w:val="single" w:color="auto" w:sz="4" w:space="0"/>
            </w:tcBorders>
            <w:vAlign w:val="center"/>
          </w:tcPr>
          <w:p w14:paraId="56880AA9">
            <w:pPr>
              <w:snapToGrid w:val="0"/>
              <w:spacing w:before="90" w:after="90"/>
              <w:jc w:val="left"/>
              <w:rPr>
                <w:sz w:val="18"/>
                <w:szCs w:val="18"/>
              </w:rPr>
            </w:pPr>
            <w:r>
              <w:rPr>
                <w:rFonts w:hint="eastAsia"/>
                <w:sz w:val="18"/>
                <w:szCs w:val="18"/>
              </w:rPr>
              <w:t>XXX增值税</w:t>
            </w:r>
          </w:p>
        </w:tc>
        <w:tc>
          <w:tcPr>
            <w:tcW w:w="1698" w:type="pct"/>
            <w:tcBorders>
              <w:top w:val="single" w:color="auto" w:sz="4" w:space="0"/>
              <w:bottom w:val="single" w:color="auto" w:sz="4" w:space="0"/>
            </w:tcBorders>
            <w:vAlign w:val="center"/>
          </w:tcPr>
          <w:p w14:paraId="3C0DD9F3">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7A6F0FF9">
            <w:pPr>
              <w:snapToGrid w:val="0"/>
              <w:spacing w:before="90" w:after="90"/>
              <w:jc w:val="center"/>
              <w:rPr>
                <w:sz w:val="18"/>
                <w:szCs w:val="18"/>
              </w:rPr>
            </w:pPr>
          </w:p>
        </w:tc>
      </w:tr>
      <w:tr w14:paraId="31C749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426DF4C5">
            <w:pPr>
              <w:snapToGrid w:val="0"/>
              <w:spacing w:before="90" w:after="90"/>
              <w:jc w:val="center"/>
              <w:rPr>
                <w:rFonts w:ascii="宋体" w:hAnsi="宋体" w:cs="宋体"/>
                <w:spacing w:val="-20"/>
                <w:sz w:val="18"/>
                <w:szCs w:val="18"/>
              </w:rPr>
            </w:pPr>
          </w:p>
        </w:tc>
        <w:tc>
          <w:tcPr>
            <w:tcW w:w="2372" w:type="pct"/>
            <w:tcBorders>
              <w:top w:val="single" w:color="auto" w:sz="4" w:space="0"/>
              <w:bottom w:val="single" w:color="auto" w:sz="4" w:space="0"/>
            </w:tcBorders>
            <w:vAlign w:val="center"/>
          </w:tcPr>
          <w:p w14:paraId="0F53F074">
            <w:pPr>
              <w:snapToGrid w:val="0"/>
              <w:spacing w:before="90" w:after="90"/>
              <w:jc w:val="left"/>
              <w:rPr>
                <w:sz w:val="18"/>
                <w:szCs w:val="18"/>
              </w:rPr>
            </w:pPr>
            <w:r>
              <w:rPr>
                <w:rFonts w:hint="eastAsia" w:ascii="宋体" w:hAnsi="宋体"/>
                <w:sz w:val="18"/>
                <w:szCs w:val="18"/>
              </w:rPr>
              <w:t>……</w:t>
            </w:r>
          </w:p>
        </w:tc>
        <w:tc>
          <w:tcPr>
            <w:tcW w:w="1698" w:type="pct"/>
            <w:tcBorders>
              <w:top w:val="single" w:color="auto" w:sz="4" w:space="0"/>
              <w:bottom w:val="single" w:color="auto" w:sz="4" w:space="0"/>
            </w:tcBorders>
            <w:vAlign w:val="center"/>
          </w:tcPr>
          <w:p w14:paraId="223C3F2D">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7C505B30">
            <w:pPr>
              <w:snapToGrid w:val="0"/>
              <w:spacing w:before="90" w:after="90"/>
              <w:jc w:val="center"/>
              <w:rPr>
                <w:sz w:val="18"/>
                <w:szCs w:val="18"/>
              </w:rPr>
            </w:pPr>
          </w:p>
        </w:tc>
      </w:tr>
      <w:tr w14:paraId="2EBD4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12" w:space="0"/>
            </w:tcBorders>
            <w:vAlign w:val="center"/>
          </w:tcPr>
          <w:p w14:paraId="45551653">
            <w:pPr>
              <w:snapToGrid w:val="0"/>
              <w:spacing w:before="90" w:after="90"/>
              <w:jc w:val="center"/>
              <w:rPr>
                <w:sz w:val="18"/>
                <w:szCs w:val="18"/>
              </w:rPr>
            </w:pPr>
          </w:p>
        </w:tc>
        <w:tc>
          <w:tcPr>
            <w:tcW w:w="2372" w:type="pct"/>
            <w:tcBorders>
              <w:top w:val="single" w:color="auto" w:sz="4" w:space="0"/>
              <w:bottom w:val="single" w:color="auto" w:sz="12" w:space="0"/>
            </w:tcBorders>
            <w:vAlign w:val="center"/>
          </w:tcPr>
          <w:p w14:paraId="6C463CD3">
            <w:pPr>
              <w:snapToGrid w:val="0"/>
              <w:spacing w:before="90" w:after="90"/>
              <w:jc w:val="left"/>
              <w:rPr>
                <w:sz w:val="18"/>
                <w:szCs w:val="18"/>
              </w:rPr>
            </w:pPr>
            <w:r>
              <w:rPr>
                <w:rFonts w:hint="eastAsia" w:cs="宋体"/>
                <w:sz w:val="18"/>
                <w:szCs w:val="18"/>
              </w:rPr>
              <w:t>合计（Ⅰ</w:t>
            </w:r>
            <w:r>
              <w:rPr>
                <w:rFonts w:cs="宋体"/>
                <w:sz w:val="18"/>
                <w:szCs w:val="18"/>
              </w:rPr>
              <w:t>+</w:t>
            </w:r>
            <w:r>
              <w:rPr>
                <w:rFonts w:hint="eastAsia" w:cs="宋体"/>
                <w:sz w:val="18"/>
                <w:szCs w:val="18"/>
              </w:rPr>
              <w:t>Ⅱ）</w:t>
            </w:r>
          </w:p>
        </w:tc>
        <w:tc>
          <w:tcPr>
            <w:tcW w:w="1698" w:type="pct"/>
            <w:tcBorders>
              <w:top w:val="single" w:color="auto" w:sz="4" w:space="0"/>
              <w:bottom w:val="single" w:color="auto" w:sz="12" w:space="0"/>
            </w:tcBorders>
            <w:vAlign w:val="center"/>
          </w:tcPr>
          <w:p w14:paraId="5D986037">
            <w:pPr>
              <w:snapToGrid w:val="0"/>
              <w:spacing w:before="90" w:after="90"/>
              <w:jc w:val="center"/>
              <w:rPr>
                <w:sz w:val="18"/>
                <w:szCs w:val="18"/>
              </w:rPr>
            </w:pPr>
          </w:p>
        </w:tc>
        <w:tc>
          <w:tcPr>
            <w:tcW w:w="502" w:type="pct"/>
            <w:tcBorders>
              <w:top w:val="single" w:color="auto" w:sz="4" w:space="0"/>
              <w:bottom w:val="single" w:color="auto" w:sz="12" w:space="0"/>
              <w:right w:val="single" w:color="auto" w:sz="12" w:space="0"/>
            </w:tcBorders>
          </w:tcPr>
          <w:p w14:paraId="39AFF7AC">
            <w:pPr>
              <w:snapToGrid w:val="0"/>
              <w:spacing w:before="90" w:after="90"/>
              <w:jc w:val="center"/>
              <w:rPr>
                <w:sz w:val="18"/>
                <w:szCs w:val="18"/>
              </w:rPr>
            </w:pPr>
          </w:p>
        </w:tc>
      </w:tr>
    </w:tbl>
    <w:p w14:paraId="6C6A9339">
      <w:pPr>
        <w:pStyle w:val="27"/>
        <w:spacing w:line="360" w:lineRule="exact"/>
        <w:ind w:firstLine="840" w:firstLineChars="400"/>
      </w:pPr>
      <w:r>
        <w:rPr>
          <w:rFonts w:hint="eastAsia"/>
        </w:rPr>
        <w:t>表B.</w:t>
      </w:r>
      <w:r>
        <w:t>3.2</w:t>
      </w:r>
      <w:r>
        <w:rPr>
          <w:rFonts w:hint="eastAsia"/>
        </w:rPr>
        <w:t>为各标段预留费用和工程预留费用汇总表。</w:t>
      </w:r>
    </w:p>
    <w:p w14:paraId="2E1556FA">
      <w:pPr>
        <w:pStyle w:val="92"/>
        <w:numPr>
          <w:ilvl w:val="0"/>
          <w:numId w:val="0"/>
        </w:numPr>
        <w:tabs>
          <w:tab w:val="clear" w:pos="180"/>
        </w:tabs>
        <w:spacing w:before="156" w:after="156"/>
      </w:pPr>
      <w:r>
        <w:rPr>
          <w:rFonts w:hint="eastAsia"/>
        </w:rPr>
        <w:t>表B.</w:t>
      </w:r>
      <w:r>
        <w:t xml:space="preserve">3.2 </w:t>
      </w:r>
      <w:r>
        <w:rPr>
          <w:rFonts w:hint="eastAsia"/>
        </w:rPr>
        <w:t>各标段预留费用和工程预留费用汇总表</w:t>
      </w:r>
    </w:p>
    <w:tbl>
      <w:tblPr>
        <w:tblStyle w:val="3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810"/>
        <w:gridCol w:w="4492"/>
        <w:gridCol w:w="3216"/>
        <w:gridCol w:w="951"/>
      </w:tblGrid>
      <w:tr w14:paraId="57B9F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12" w:space="0"/>
              <w:left w:val="single" w:color="auto" w:sz="12" w:space="0"/>
              <w:bottom w:val="single" w:color="auto" w:sz="12" w:space="0"/>
            </w:tcBorders>
            <w:vAlign w:val="center"/>
          </w:tcPr>
          <w:p w14:paraId="03B6824D">
            <w:pPr>
              <w:snapToGrid w:val="0"/>
              <w:spacing w:before="90" w:after="90"/>
              <w:jc w:val="center"/>
              <w:rPr>
                <w:sz w:val="18"/>
                <w:szCs w:val="18"/>
              </w:rPr>
            </w:pPr>
            <w:r>
              <w:rPr>
                <w:rFonts w:hint="eastAsia"/>
                <w:sz w:val="18"/>
                <w:szCs w:val="18"/>
              </w:rPr>
              <w:t>编号</w:t>
            </w:r>
          </w:p>
        </w:tc>
        <w:tc>
          <w:tcPr>
            <w:tcW w:w="2372" w:type="pct"/>
            <w:tcBorders>
              <w:top w:val="single" w:color="auto" w:sz="12" w:space="0"/>
              <w:bottom w:val="single" w:color="auto" w:sz="12" w:space="0"/>
            </w:tcBorders>
            <w:vAlign w:val="center"/>
          </w:tcPr>
          <w:p w14:paraId="0BB17069">
            <w:pPr>
              <w:snapToGrid w:val="0"/>
              <w:spacing w:before="90" w:after="90"/>
              <w:jc w:val="center"/>
              <w:rPr>
                <w:sz w:val="18"/>
                <w:szCs w:val="18"/>
              </w:rPr>
            </w:pPr>
            <w:r>
              <w:rPr>
                <w:rFonts w:hint="eastAsia"/>
                <w:sz w:val="18"/>
                <w:szCs w:val="18"/>
              </w:rPr>
              <w:t>项目名称</w:t>
            </w:r>
          </w:p>
        </w:tc>
        <w:tc>
          <w:tcPr>
            <w:tcW w:w="1698" w:type="pct"/>
            <w:tcBorders>
              <w:top w:val="single" w:color="auto" w:sz="12" w:space="0"/>
              <w:bottom w:val="single" w:color="auto" w:sz="12" w:space="0"/>
            </w:tcBorders>
            <w:vAlign w:val="center"/>
          </w:tcPr>
          <w:p w14:paraId="3132149B">
            <w:pPr>
              <w:snapToGrid w:val="0"/>
              <w:spacing w:before="90" w:after="90"/>
              <w:jc w:val="center"/>
              <w:rPr>
                <w:sz w:val="18"/>
                <w:szCs w:val="18"/>
              </w:rPr>
            </w:pPr>
            <w:r>
              <w:rPr>
                <w:rFonts w:hint="eastAsia"/>
                <w:sz w:val="18"/>
                <w:szCs w:val="18"/>
              </w:rPr>
              <w:t>概算投资</w:t>
            </w:r>
            <w:r>
              <w:rPr>
                <w:rFonts w:hint="eastAsia" w:cs="宋体"/>
                <w:sz w:val="18"/>
                <w:szCs w:val="18"/>
              </w:rPr>
              <w:t>/</w:t>
            </w:r>
            <w:r>
              <w:rPr>
                <w:rFonts w:hint="eastAsia"/>
                <w:sz w:val="18"/>
                <w:szCs w:val="18"/>
              </w:rPr>
              <w:t>万元</w:t>
            </w:r>
          </w:p>
        </w:tc>
        <w:tc>
          <w:tcPr>
            <w:tcW w:w="502" w:type="pct"/>
            <w:tcBorders>
              <w:top w:val="single" w:color="auto" w:sz="12" w:space="0"/>
              <w:bottom w:val="single" w:color="auto" w:sz="12" w:space="0"/>
              <w:right w:val="single" w:color="auto" w:sz="12" w:space="0"/>
            </w:tcBorders>
          </w:tcPr>
          <w:p w14:paraId="694D5B71">
            <w:pPr>
              <w:snapToGrid w:val="0"/>
              <w:spacing w:before="90" w:after="90"/>
              <w:jc w:val="center"/>
              <w:rPr>
                <w:sz w:val="18"/>
                <w:szCs w:val="18"/>
              </w:rPr>
            </w:pPr>
            <w:r>
              <w:rPr>
                <w:rFonts w:hint="eastAsia"/>
                <w:sz w:val="18"/>
                <w:szCs w:val="18"/>
              </w:rPr>
              <w:t>备注</w:t>
            </w:r>
          </w:p>
        </w:tc>
      </w:tr>
      <w:tr w14:paraId="074E8A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141703E7">
            <w:pPr>
              <w:snapToGrid w:val="0"/>
              <w:spacing w:before="90" w:after="90"/>
              <w:jc w:val="center"/>
              <w:rPr>
                <w:sz w:val="18"/>
                <w:szCs w:val="18"/>
              </w:rPr>
            </w:pPr>
            <w:r>
              <w:rPr>
                <w:rFonts w:hint="eastAsia" w:cs="宋体"/>
                <w:sz w:val="18"/>
                <w:szCs w:val="18"/>
              </w:rPr>
              <w:t>Ⅰ</w:t>
            </w:r>
          </w:p>
        </w:tc>
        <w:tc>
          <w:tcPr>
            <w:tcW w:w="2372" w:type="pct"/>
            <w:tcBorders>
              <w:top w:val="single" w:color="auto" w:sz="4" w:space="0"/>
              <w:bottom w:val="single" w:color="auto" w:sz="4" w:space="0"/>
            </w:tcBorders>
            <w:vAlign w:val="center"/>
          </w:tcPr>
          <w:p w14:paraId="51FD6D43">
            <w:pPr>
              <w:snapToGrid w:val="0"/>
              <w:spacing w:before="90" w:after="90"/>
              <w:jc w:val="left"/>
              <w:rPr>
                <w:sz w:val="18"/>
                <w:szCs w:val="18"/>
              </w:rPr>
            </w:pPr>
            <w:r>
              <w:rPr>
                <w:rFonts w:hint="eastAsia"/>
                <w:sz w:val="18"/>
                <w:szCs w:val="18"/>
              </w:rPr>
              <w:t>已列入枢纽工程静态投资部分各标段预留费用汇总</w:t>
            </w:r>
          </w:p>
        </w:tc>
        <w:tc>
          <w:tcPr>
            <w:tcW w:w="1698" w:type="pct"/>
            <w:tcBorders>
              <w:top w:val="single" w:color="auto" w:sz="4" w:space="0"/>
              <w:bottom w:val="single" w:color="auto" w:sz="4" w:space="0"/>
            </w:tcBorders>
            <w:vAlign w:val="center"/>
          </w:tcPr>
          <w:p w14:paraId="025593F6">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2819F812">
            <w:pPr>
              <w:snapToGrid w:val="0"/>
              <w:spacing w:before="90" w:after="90"/>
              <w:jc w:val="center"/>
              <w:rPr>
                <w:sz w:val="18"/>
                <w:szCs w:val="18"/>
              </w:rPr>
            </w:pPr>
          </w:p>
        </w:tc>
      </w:tr>
      <w:tr w14:paraId="53A116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6B2DF224">
            <w:pPr>
              <w:snapToGrid w:val="0"/>
              <w:spacing w:before="90" w:after="90"/>
              <w:jc w:val="center"/>
              <w:rPr>
                <w:sz w:val="18"/>
                <w:szCs w:val="18"/>
              </w:rPr>
            </w:pPr>
          </w:p>
        </w:tc>
        <w:tc>
          <w:tcPr>
            <w:tcW w:w="2372" w:type="pct"/>
            <w:tcBorders>
              <w:top w:val="single" w:color="auto" w:sz="4" w:space="0"/>
              <w:bottom w:val="single" w:color="auto" w:sz="4" w:space="0"/>
            </w:tcBorders>
            <w:vAlign w:val="center"/>
          </w:tcPr>
          <w:p w14:paraId="5CAF3BB9">
            <w:pPr>
              <w:snapToGrid w:val="0"/>
              <w:spacing w:before="90" w:after="90"/>
              <w:jc w:val="left"/>
              <w:rPr>
                <w:sz w:val="18"/>
                <w:szCs w:val="18"/>
              </w:rPr>
            </w:pPr>
            <w:r>
              <w:rPr>
                <w:rFonts w:hint="eastAsia"/>
                <w:sz w:val="18"/>
                <w:szCs w:val="18"/>
              </w:rPr>
              <w:t>XXX标段预留费用</w:t>
            </w:r>
          </w:p>
        </w:tc>
        <w:tc>
          <w:tcPr>
            <w:tcW w:w="1698" w:type="pct"/>
            <w:tcBorders>
              <w:top w:val="single" w:color="auto" w:sz="4" w:space="0"/>
              <w:bottom w:val="single" w:color="auto" w:sz="4" w:space="0"/>
            </w:tcBorders>
            <w:vAlign w:val="center"/>
          </w:tcPr>
          <w:p w14:paraId="499310BB">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29F5BEAF">
            <w:pPr>
              <w:snapToGrid w:val="0"/>
              <w:spacing w:before="90" w:after="90"/>
              <w:jc w:val="center"/>
              <w:rPr>
                <w:sz w:val="18"/>
                <w:szCs w:val="18"/>
              </w:rPr>
            </w:pPr>
          </w:p>
        </w:tc>
      </w:tr>
      <w:tr w14:paraId="2AA171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65F70D93">
            <w:pPr>
              <w:snapToGrid w:val="0"/>
              <w:spacing w:before="90" w:after="90"/>
              <w:jc w:val="center"/>
              <w:rPr>
                <w:sz w:val="18"/>
                <w:szCs w:val="18"/>
              </w:rPr>
            </w:pPr>
          </w:p>
        </w:tc>
        <w:tc>
          <w:tcPr>
            <w:tcW w:w="2372" w:type="pct"/>
            <w:tcBorders>
              <w:top w:val="single" w:color="auto" w:sz="4" w:space="0"/>
              <w:bottom w:val="single" w:color="auto" w:sz="4" w:space="0"/>
            </w:tcBorders>
            <w:vAlign w:val="center"/>
          </w:tcPr>
          <w:p w14:paraId="51D0B2D1">
            <w:pPr>
              <w:snapToGrid w:val="0"/>
              <w:spacing w:before="90" w:after="90"/>
              <w:jc w:val="left"/>
              <w:rPr>
                <w:sz w:val="18"/>
                <w:szCs w:val="18"/>
              </w:rPr>
            </w:pPr>
            <w:r>
              <w:rPr>
                <w:rFonts w:hint="eastAsia"/>
                <w:sz w:val="18"/>
                <w:szCs w:val="18"/>
              </w:rPr>
              <w:t>XXX标段预留费用</w:t>
            </w:r>
          </w:p>
        </w:tc>
        <w:tc>
          <w:tcPr>
            <w:tcW w:w="1698" w:type="pct"/>
            <w:tcBorders>
              <w:top w:val="single" w:color="auto" w:sz="4" w:space="0"/>
              <w:bottom w:val="single" w:color="auto" w:sz="4" w:space="0"/>
            </w:tcBorders>
            <w:vAlign w:val="center"/>
          </w:tcPr>
          <w:p w14:paraId="4E68E3C7">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28F719B1">
            <w:pPr>
              <w:snapToGrid w:val="0"/>
              <w:spacing w:before="90" w:after="90"/>
              <w:jc w:val="center"/>
              <w:rPr>
                <w:sz w:val="18"/>
                <w:szCs w:val="18"/>
              </w:rPr>
            </w:pPr>
          </w:p>
        </w:tc>
      </w:tr>
      <w:tr w14:paraId="3CF483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0E851E59">
            <w:pPr>
              <w:snapToGrid w:val="0"/>
              <w:spacing w:before="90" w:after="90"/>
              <w:jc w:val="center"/>
              <w:rPr>
                <w:sz w:val="18"/>
                <w:szCs w:val="18"/>
              </w:rPr>
            </w:pPr>
          </w:p>
        </w:tc>
        <w:tc>
          <w:tcPr>
            <w:tcW w:w="2372" w:type="pct"/>
            <w:tcBorders>
              <w:top w:val="single" w:color="auto" w:sz="4" w:space="0"/>
              <w:bottom w:val="single" w:color="auto" w:sz="4" w:space="0"/>
            </w:tcBorders>
            <w:vAlign w:val="center"/>
          </w:tcPr>
          <w:p w14:paraId="23EA01B8">
            <w:pPr>
              <w:snapToGrid w:val="0"/>
              <w:spacing w:before="90" w:after="90"/>
              <w:jc w:val="left"/>
              <w:rPr>
                <w:sz w:val="18"/>
                <w:szCs w:val="18"/>
              </w:rPr>
            </w:pPr>
            <w:r>
              <w:rPr>
                <w:rFonts w:hint="eastAsia" w:ascii="宋体" w:hAnsi="宋体"/>
                <w:sz w:val="18"/>
                <w:szCs w:val="18"/>
              </w:rPr>
              <w:t>……</w:t>
            </w:r>
          </w:p>
        </w:tc>
        <w:tc>
          <w:tcPr>
            <w:tcW w:w="1698" w:type="pct"/>
            <w:tcBorders>
              <w:top w:val="single" w:color="auto" w:sz="4" w:space="0"/>
              <w:bottom w:val="single" w:color="auto" w:sz="4" w:space="0"/>
            </w:tcBorders>
            <w:vAlign w:val="center"/>
          </w:tcPr>
          <w:p w14:paraId="6350AAF6">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28BB8545">
            <w:pPr>
              <w:snapToGrid w:val="0"/>
              <w:spacing w:before="90" w:after="90"/>
              <w:jc w:val="center"/>
              <w:rPr>
                <w:sz w:val="18"/>
                <w:szCs w:val="18"/>
              </w:rPr>
            </w:pPr>
          </w:p>
        </w:tc>
      </w:tr>
      <w:tr w14:paraId="1532C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4" w:space="0"/>
            </w:tcBorders>
            <w:vAlign w:val="center"/>
          </w:tcPr>
          <w:p w14:paraId="0B5670E3">
            <w:pPr>
              <w:snapToGrid w:val="0"/>
              <w:spacing w:before="90" w:after="90"/>
              <w:jc w:val="center"/>
              <w:rPr>
                <w:sz w:val="18"/>
                <w:szCs w:val="18"/>
              </w:rPr>
            </w:pPr>
            <w:r>
              <w:rPr>
                <w:rFonts w:hint="eastAsia" w:ascii="宋体" w:hAnsi="宋体" w:cs="宋体"/>
                <w:spacing w:val="-20"/>
                <w:sz w:val="18"/>
                <w:szCs w:val="18"/>
              </w:rPr>
              <w:t>Ⅱ</w:t>
            </w:r>
          </w:p>
        </w:tc>
        <w:tc>
          <w:tcPr>
            <w:tcW w:w="2372" w:type="pct"/>
            <w:tcBorders>
              <w:top w:val="single" w:color="auto" w:sz="4" w:space="0"/>
              <w:bottom w:val="single" w:color="auto" w:sz="4" w:space="0"/>
            </w:tcBorders>
            <w:vAlign w:val="center"/>
          </w:tcPr>
          <w:p w14:paraId="0E357249">
            <w:pPr>
              <w:snapToGrid w:val="0"/>
              <w:spacing w:before="90" w:after="90"/>
              <w:jc w:val="left"/>
              <w:rPr>
                <w:rFonts w:ascii="宋体" w:hAnsi="宋体"/>
                <w:sz w:val="18"/>
                <w:szCs w:val="18"/>
              </w:rPr>
            </w:pPr>
            <w:r>
              <w:rPr>
                <w:rFonts w:hint="eastAsia"/>
                <w:sz w:val="18"/>
                <w:szCs w:val="18"/>
              </w:rPr>
              <w:t>招标设计概算中枢纽工程静态投资部分工程预留费用</w:t>
            </w:r>
          </w:p>
        </w:tc>
        <w:tc>
          <w:tcPr>
            <w:tcW w:w="1698" w:type="pct"/>
            <w:tcBorders>
              <w:top w:val="single" w:color="auto" w:sz="4" w:space="0"/>
              <w:bottom w:val="single" w:color="auto" w:sz="4" w:space="0"/>
            </w:tcBorders>
            <w:vAlign w:val="center"/>
          </w:tcPr>
          <w:p w14:paraId="336E0860">
            <w:pPr>
              <w:snapToGrid w:val="0"/>
              <w:spacing w:before="90" w:after="90"/>
              <w:jc w:val="center"/>
              <w:rPr>
                <w:sz w:val="18"/>
                <w:szCs w:val="18"/>
              </w:rPr>
            </w:pPr>
          </w:p>
        </w:tc>
        <w:tc>
          <w:tcPr>
            <w:tcW w:w="502" w:type="pct"/>
            <w:tcBorders>
              <w:top w:val="single" w:color="auto" w:sz="4" w:space="0"/>
              <w:bottom w:val="single" w:color="auto" w:sz="4" w:space="0"/>
              <w:right w:val="single" w:color="auto" w:sz="12" w:space="0"/>
            </w:tcBorders>
          </w:tcPr>
          <w:p w14:paraId="1F442B03">
            <w:pPr>
              <w:snapToGrid w:val="0"/>
              <w:spacing w:before="90" w:after="90"/>
              <w:jc w:val="center"/>
              <w:rPr>
                <w:sz w:val="18"/>
                <w:szCs w:val="18"/>
              </w:rPr>
            </w:pPr>
          </w:p>
        </w:tc>
      </w:tr>
      <w:tr w14:paraId="61315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428" w:type="pct"/>
            <w:tcBorders>
              <w:top w:val="single" w:color="auto" w:sz="4" w:space="0"/>
              <w:left w:val="single" w:color="auto" w:sz="12" w:space="0"/>
              <w:bottom w:val="single" w:color="auto" w:sz="12" w:space="0"/>
            </w:tcBorders>
            <w:vAlign w:val="center"/>
          </w:tcPr>
          <w:p w14:paraId="58143A5F">
            <w:pPr>
              <w:snapToGrid w:val="0"/>
              <w:spacing w:before="90" w:after="90"/>
              <w:jc w:val="center"/>
              <w:rPr>
                <w:sz w:val="18"/>
                <w:szCs w:val="18"/>
              </w:rPr>
            </w:pPr>
          </w:p>
        </w:tc>
        <w:tc>
          <w:tcPr>
            <w:tcW w:w="2372" w:type="pct"/>
            <w:tcBorders>
              <w:top w:val="single" w:color="auto" w:sz="4" w:space="0"/>
              <w:bottom w:val="single" w:color="auto" w:sz="12" w:space="0"/>
            </w:tcBorders>
            <w:vAlign w:val="center"/>
          </w:tcPr>
          <w:p w14:paraId="1B103C36">
            <w:pPr>
              <w:snapToGrid w:val="0"/>
              <w:spacing w:before="90" w:after="90"/>
              <w:jc w:val="left"/>
              <w:rPr>
                <w:sz w:val="18"/>
                <w:szCs w:val="18"/>
              </w:rPr>
            </w:pPr>
            <w:r>
              <w:rPr>
                <w:rFonts w:hint="eastAsia" w:cs="宋体"/>
                <w:sz w:val="18"/>
                <w:szCs w:val="18"/>
              </w:rPr>
              <w:t>合计（Ⅰ</w:t>
            </w:r>
            <w:r>
              <w:rPr>
                <w:rFonts w:cs="宋体"/>
                <w:sz w:val="18"/>
                <w:szCs w:val="18"/>
              </w:rPr>
              <w:t>+</w:t>
            </w:r>
            <w:r>
              <w:rPr>
                <w:rFonts w:hint="eastAsia" w:cs="宋体"/>
                <w:sz w:val="18"/>
                <w:szCs w:val="18"/>
              </w:rPr>
              <w:t>Ⅱ）</w:t>
            </w:r>
          </w:p>
        </w:tc>
        <w:tc>
          <w:tcPr>
            <w:tcW w:w="1698" w:type="pct"/>
            <w:tcBorders>
              <w:top w:val="single" w:color="auto" w:sz="4" w:space="0"/>
              <w:bottom w:val="single" w:color="auto" w:sz="12" w:space="0"/>
            </w:tcBorders>
            <w:vAlign w:val="center"/>
          </w:tcPr>
          <w:p w14:paraId="58E29418">
            <w:pPr>
              <w:snapToGrid w:val="0"/>
              <w:spacing w:before="90" w:after="90"/>
              <w:jc w:val="center"/>
              <w:rPr>
                <w:sz w:val="18"/>
                <w:szCs w:val="18"/>
              </w:rPr>
            </w:pPr>
          </w:p>
        </w:tc>
        <w:tc>
          <w:tcPr>
            <w:tcW w:w="502" w:type="pct"/>
            <w:tcBorders>
              <w:top w:val="single" w:color="auto" w:sz="4" w:space="0"/>
              <w:bottom w:val="single" w:color="auto" w:sz="12" w:space="0"/>
              <w:right w:val="single" w:color="auto" w:sz="12" w:space="0"/>
            </w:tcBorders>
          </w:tcPr>
          <w:p w14:paraId="07584A91">
            <w:pPr>
              <w:snapToGrid w:val="0"/>
              <w:spacing w:before="90" w:after="90"/>
              <w:jc w:val="center"/>
              <w:rPr>
                <w:sz w:val="18"/>
                <w:szCs w:val="18"/>
              </w:rPr>
            </w:pPr>
          </w:p>
        </w:tc>
      </w:tr>
    </w:tbl>
    <w:p w14:paraId="06A2B41A">
      <w:pPr>
        <w:pStyle w:val="27"/>
        <w:spacing w:line="360" w:lineRule="exact"/>
      </w:pPr>
      <w:r>
        <w:rPr>
          <w:rFonts w:hint="eastAsia"/>
        </w:rPr>
        <w:t>B</w:t>
      </w:r>
      <w:r>
        <w:t xml:space="preserve">.4 </w:t>
      </w:r>
      <w:r>
        <w:rPr>
          <w:rFonts w:hint="eastAsia"/>
        </w:rPr>
        <w:t>投资对比分析表</w:t>
      </w:r>
    </w:p>
    <w:p w14:paraId="2AE4070A">
      <w:pPr>
        <w:pStyle w:val="27"/>
        <w:spacing w:line="360" w:lineRule="exact"/>
        <w:ind w:firstLine="840" w:firstLineChars="400"/>
      </w:pPr>
      <w:r>
        <w:rPr>
          <w:rFonts w:hint="eastAsia"/>
        </w:rPr>
        <w:t>表B.</w:t>
      </w:r>
      <w:r>
        <w:t>4.1</w:t>
      </w:r>
      <w:r>
        <w:rPr>
          <w:rFonts w:hint="eastAsia"/>
        </w:rPr>
        <w:t>为工程总概算投资对比分析表。</w:t>
      </w:r>
    </w:p>
    <w:p w14:paraId="4BCC3511">
      <w:pPr>
        <w:pStyle w:val="92"/>
        <w:numPr>
          <w:ilvl w:val="0"/>
          <w:numId w:val="0"/>
        </w:numPr>
        <w:tabs>
          <w:tab w:val="clear" w:pos="180"/>
        </w:tabs>
        <w:spacing w:before="156" w:after="156"/>
        <w:ind w:left="3403" w:hanging="567"/>
        <w:jc w:val="both"/>
        <w:sectPr>
          <w:pgSz w:w="11906" w:h="16838"/>
          <w:pgMar w:top="567" w:right="1134" w:bottom="1134" w:left="1417" w:header="1418" w:footer="1134" w:gutter="0"/>
          <w:cols w:space="425" w:num="1"/>
          <w:formProt w:val="0"/>
          <w:docGrid w:type="lines" w:linePitch="312" w:charSpace="0"/>
        </w:sectPr>
      </w:pPr>
    </w:p>
    <w:p w14:paraId="086D01F8">
      <w:pPr>
        <w:pStyle w:val="92"/>
        <w:numPr>
          <w:ilvl w:val="0"/>
          <w:numId w:val="0"/>
        </w:numPr>
        <w:tabs>
          <w:tab w:val="clear" w:pos="180"/>
        </w:tabs>
        <w:spacing w:before="156" w:after="156"/>
        <w:ind w:left="3403" w:hanging="567"/>
        <w:jc w:val="both"/>
      </w:pPr>
      <w:r>
        <w:rPr>
          <w:rFonts w:hint="eastAsia"/>
        </w:rPr>
        <w:t>表B.</w:t>
      </w:r>
      <w:r>
        <w:t xml:space="preserve">4.1 </w:t>
      </w:r>
      <w:r>
        <w:rPr>
          <w:rFonts w:hint="eastAsia"/>
        </w:rPr>
        <w:t>工程总概算投资对比分析表</w:t>
      </w:r>
    </w:p>
    <w:tbl>
      <w:tblPr>
        <w:tblStyle w:val="37"/>
        <w:tblW w:w="5000" w:type="pct"/>
        <w:jc w:val="center"/>
        <w:tblLayout w:type="autofit"/>
        <w:tblCellMar>
          <w:top w:w="0" w:type="dxa"/>
          <w:left w:w="108" w:type="dxa"/>
          <w:bottom w:w="0" w:type="dxa"/>
          <w:right w:w="108" w:type="dxa"/>
        </w:tblCellMar>
      </w:tblPr>
      <w:tblGrid>
        <w:gridCol w:w="711"/>
        <w:gridCol w:w="2990"/>
        <w:gridCol w:w="1122"/>
        <w:gridCol w:w="1388"/>
        <w:gridCol w:w="1122"/>
        <w:gridCol w:w="1122"/>
        <w:gridCol w:w="1116"/>
      </w:tblGrid>
      <w:tr w14:paraId="17B43D3A">
        <w:tblPrEx>
          <w:tblCellMar>
            <w:top w:w="0" w:type="dxa"/>
            <w:left w:w="108" w:type="dxa"/>
            <w:bottom w:w="0" w:type="dxa"/>
            <w:right w:w="108" w:type="dxa"/>
          </w:tblCellMar>
        </w:tblPrEx>
        <w:trPr>
          <w:trHeight w:val="319" w:hRule="atLeast"/>
          <w:tblHeader/>
          <w:jc w:val="center"/>
        </w:trPr>
        <w:tc>
          <w:tcPr>
            <w:tcW w:w="372" w:type="pct"/>
            <w:tcBorders>
              <w:top w:val="single" w:color="auto" w:sz="12" w:space="0"/>
              <w:left w:val="single" w:color="auto" w:sz="12" w:space="0"/>
              <w:bottom w:val="single" w:color="auto" w:sz="4" w:space="0"/>
              <w:right w:val="single" w:color="auto" w:sz="4" w:space="0"/>
            </w:tcBorders>
            <w:vAlign w:val="center"/>
          </w:tcPr>
          <w:p w14:paraId="58F1436A">
            <w:pPr>
              <w:widowControl/>
              <w:jc w:val="center"/>
              <w:rPr>
                <w:rFonts w:hAnsi="宋体" w:cs="宋体"/>
                <w:sz w:val="18"/>
                <w:szCs w:val="18"/>
              </w:rPr>
            </w:pPr>
            <w:r>
              <w:rPr>
                <w:rFonts w:hint="eastAsia" w:cs="宋体"/>
                <w:sz w:val="18"/>
                <w:szCs w:val="18"/>
              </w:rPr>
              <w:t>编号</w:t>
            </w:r>
          </w:p>
        </w:tc>
        <w:tc>
          <w:tcPr>
            <w:tcW w:w="1562" w:type="pct"/>
            <w:tcBorders>
              <w:top w:val="single" w:color="auto" w:sz="12" w:space="0"/>
              <w:left w:val="nil"/>
              <w:bottom w:val="single" w:color="auto" w:sz="4" w:space="0"/>
              <w:right w:val="single" w:color="auto" w:sz="4" w:space="0"/>
            </w:tcBorders>
            <w:vAlign w:val="center"/>
          </w:tcPr>
          <w:p w14:paraId="3AB40C72">
            <w:pPr>
              <w:widowControl/>
              <w:jc w:val="center"/>
              <w:rPr>
                <w:rFonts w:hAnsi="宋体" w:cs="宋体"/>
                <w:sz w:val="18"/>
                <w:szCs w:val="18"/>
              </w:rPr>
            </w:pPr>
            <w:r>
              <w:rPr>
                <w:rFonts w:hint="eastAsia" w:cs="宋体"/>
                <w:sz w:val="18"/>
                <w:szCs w:val="18"/>
              </w:rPr>
              <w:t>项目名称</w:t>
            </w:r>
          </w:p>
        </w:tc>
        <w:tc>
          <w:tcPr>
            <w:tcW w:w="586" w:type="pct"/>
            <w:tcBorders>
              <w:top w:val="single" w:color="auto" w:sz="12" w:space="0"/>
              <w:left w:val="single" w:color="auto" w:sz="4" w:space="0"/>
              <w:bottom w:val="single" w:color="auto" w:sz="4" w:space="0"/>
              <w:right w:val="single" w:color="auto" w:sz="4" w:space="0"/>
            </w:tcBorders>
            <w:vAlign w:val="center"/>
          </w:tcPr>
          <w:p w14:paraId="284E3EE4">
            <w:pPr>
              <w:widowControl/>
              <w:jc w:val="center"/>
              <w:rPr>
                <w:rFonts w:cs="宋体"/>
                <w:sz w:val="18"/>
                <w:szCs w:val="18"/>
              </w:rPr>
            </w:pPr>
            <w:r>
              <w:rPr>
                <w:rFonts w:hint="eastAsia" w:cs="宋体"/>
                <w:sz w:val="18"/>
                <w:szCs w:val="18"/>
              </w:rPr>
              <w:t>分标概算</w:t>
            </w:r>
          </w:p>
          <w:p w14:paraId="5CCF839F">
            <w:pPr>
              <w:widowControl/>
              <w:jc w:val="center"/>
              <w:rPr>
                <w:rFonts w:hAnsi="宋体" w:cs="宋体"/>
                <w:sz w:val="18"/>
                <w:szCs w:val="18"/>
              </w:rPr>
            </w:pPr>
            <w:r>
              <w:rPr>
                <w:rFonts w:hint="eastAsia" w:cs="宋体"/>
                <w:sz w:val="18"/>
                <w:szCs w:val="18"/>
              </w:rPr>
              <w:t>/万元</w:t>
            </w:r>
          </w:p>
        </w:tc>
        <w:tc>
          <w:tcPr>
            <w:tcW w:w="725" w:type="pct"/>
            <w:tcBorders>
              <w:top w:val="single" w:color="auto" w:sz="12" w:space="0"/>
              <w:left w:val="nil"/>
              <w:bottom w:val="single" w:color="auto" w:sz="4" w:space="0"/>
              <w:right w:val="single" w:color="auto" w:sz="4" w:space="0"/>
            </w:tcBorders>
            <w:vAlign w:val="center"/>
          </w:tcPr>
          <w:p w14:paraId="1FF95FF4">
            <w:pPr>
              <w:widowControl/>
              <w:jc w:val="center"/>
              <w:rPr>
                <w:rFonts w:hAnsi="宋体" w:cs="宋体"/>
                <w:sz w:val="18"/>
                <w:szCs w:val="18"/>
              </w:rPr>
            </w:pPr>
            <w:r>
              <w:rPr>
                <w:rFonts w:hint="eastAsia" w:hAnsi="宋体" w:cs="宋体"/>
                <w:sz w:val="18"/>
                <w:szCs w:val="18"/>
              </w:rPr>
              <w:t>招标设计概算</w:t>
            </w:r>
          </w:p>
          <w:p w14:paraId="3CE2CA6A">
            <w:pPr>
              <w:widowControl/>
              <w:jc w:val="center"/>
              <w:rPr>
                <w:rFonts w:hAnsi="宋体" w:cs="宋体"/>
                <w:sz w:val="18"/>
                <w:szCs w:val="18"/>
              </w:rPr>
            </w:pPr>
            <w:r>
              <w:rPr>
                <w:rFonts w:hint="eastAsia" w:cs="宋体"/>
                <w:sz w:val="18"/>
                <w:szCs w:val="18"/>
              </w:rPr>
              <w:t>/万元</w:t>
            </w:r>
          </w:p>
        </w:tc>
        <w:tc>
          <w:tcPr>
            <w:tcW w:w="586" w:type="pct"/>
            <w:tcBorders>
              <w:top w:val="single" w:color="auto" w:sz="12" w:space="0"/>
              <w:left w:val="nil"/>
              <w:bottom w:val="single" w:color="auto" w:sz="4" w:space="0"/>
              <w:right w:val="single" w:color="auto" w:sz="4" w:space="0"/>
            </w:tcBorders>
            <w:vAlign w:val="center"/>
          </w:tcPr>
          <w:p w14:paraId="637C15E1">
            <w:pPr>
              <w:widowControl/>
              <w:spacing w:line="240" w:lineRule="atLeast"/>
              <w:jc w:val="center"/>
              <w:rPr>
                <w:rFonts w:hAnsi="宋体" w:cs="宋体"/>
                <w:sz w:val="18"/>
                <w:szCs w:val="18"/>
              </w:rPr>
            </w:pPr>
            <w:r>
              <w:rPr>
                <w:rFonts w:hint="eastAsia" w:hAnsi="宋体" w:cs="宋体"/>
                <w:sz w:val="18"/>
                <w:szCs w:val="18"/>
              </w:rPr>
              <w:t>增减</w:t>
            </w:r>
            <w:r>
              <w:rPr>
                <w:rFonts w:hAnsi="宋体" w:cs="宋体"/>
                <w:sz w:val="18"/>
                <w:szCs w:val="18"/>
              </w:rPr>
              <w:t>（</w:t>
            </w:r>
            <w:r>
              <w:rPr>
                <w:rFonts w:hAnsi="宋体" w:cs="宋体"/>
                <w:spacing w:val="20"/>
                <w:szCs w:val="21"/>
              </w:rPr>
              <w:t>+-</w:t>
            </w:r>
            <w:r>
              <w:rPr>
                <w:rFonts w:hAnsi="宋体" w:cs="宋体"/>
                <w:sz w:val="18"/>
                <w:szCs w:val="18"/>
              </w:rPr>
              <w:t>）</w:t>
            </w:r>
          </w:p>
          <w:p w14:paraId="2A603C9F">
            <w:pPr>
              <w:widowControl/>
              <w:spacing w:line="240" w:lineRule="atLeast"/>
              <w:jc w:val="center"/>
              <w:rPr>
                <w:rFonts w:hAnsi="宋体" w:cs="宋体"/>
                <w:sz w:val="18"/>
                <w:szCs w:val="18"/>
              </w:rPr>
            </w:pPr>
            <w:r>
              <w:rPr>
                <w:rFonts w:hint="eastAsia" w:cs="宋体"/>
                <w:sz w:val="18"/>
                <w:szCs w:val="18"/>
              </w:rPr>
              <w:t>/万元</w:t>
            </w:r>
          </w:p>
        </w:tc>
        <w:tc>
          <w:tcPr>
            <w:tcW w:w="586" w:type="pct"/>
            <w:tcBorders>
              <w:top w:val="single" w:color="auto" w:sz="12" w:space="0"/>
              <w:left w:val="nil"/>
              <w:bottom w:val="single" w:color="auto" w:sz="4" w:space="0"/>
              <w:right w:val="single" w:color="auto" w:sz="4" w:space="0"/>
            </w:tcBorders>
            <w:vAlign w:val="center"/>
          </w:tcPr>
          <w:p w14:paraId="4902581C">
            <w:pPr>
              <w:widowControl/>
              <w:jc w:val="center"/>
              <w:rPr>
                <w:rFonts w:hAnsi="宋体" w:cs="宋体"/>
                <w:sz w:val="18"/>
                <w:szCs w:val="18"/>
              </w:rPr>
            </w:pPr>
            <w:r>
              <w:rPr>
                <w:rFonts w:hint="eastAsia" w:hAnsi="宋体" w:cs="宋体"/>
                <w:sz w:val="18"/>
                <w:szCs w:val="18"/>
              </w:rPr>
              <w:t>增减幅度</w:t>
            </w:r>
          </w:p>
          <w:p w14:paraId="79FAF46C">
            <w:pPr>
              <w:widowControl/>
              <w:jc w:val="center"/>
              <w:rPr>
                <w:rFonts w:hAnsi="宋体" w:cs="宋体"/>
                <w:sz w:val="18"/>
                <w:szCs w:val="18"/>
              </w:rPr>
            </w:pPr>
            <w:r>
              <w:rPr>
                <w:rFonts w:hint="eastAsia" w:cs="宋体"/>
                <w:sz w:val="18"/>
                <w:szCs w:val="18"/>
              </w:rPr>
              <w:t>/</w:t>
            </w:r>
            <w:r>
              <w:rPr>
                <w:rFonts w:hint="eastAsia" w:hAnsi="宋体" w:cs="宋体"/>
                <w:spacing w:val="20"/>
                <w:szCs w:val="21"/>
              </w:rPr>
              <w:t>%</w:t>
            </w:r>
          </w:p>
        </w:tc>
        <w:tc>
          <w:tcPr>
            <w:tcW w:w="583" w:type="pct"/>
            <w:tcBorders>
              <w:top w:val="single" w:color="auto" w:sz="12" w:space="0"/>
              <w:left w:val="single" w:color="auto" w:sz="4" w:space="0"/>
              <w:bottom w:val="single" w:color="auto" w:sz="4" w:space="0"/>
              <w:right w:val="single" w:color="auto" w:sz="12" w:space="0"/>
            </w:tcBorders>
            <w:vAlign w:val="center"/>
          </w:tcPr>
          <w:p w14:paraId="2B7FD3AA">
            <w:pPr>
              <w:widowControl/>
              <w:jc w:val="center"/>
              <w:rPr>
                <w:rFonts w:hAnsi="宋体" w:cs="宋体"/>
                <w:sz w:val="18"/>
                <w:szCs w:val="18"/>
              </w:rPr>
            </w:pPr>
            <w:r>
              <w:rPr>
                <w:rFonts w:hint="eastAsia" w:hAnsi="宋体" w:cs="宋体"/>
                <w:sz w:val="18"/>
                <w:szCs w:val="18"/>
              </w:rPr>
              <w:t>变化情况</w:t>
            </w:r>
          </w:p>
          <w:p w14:paraId="61E7E11F">
            <w:pPr>
              <w:widowControl/>
              <w:jc w:val="center"/>
              <w:rPr>
                <w:rFonts w:hAnsi="宋体" w:cs="宋体"/>
                <w:sz w:val="18"/>
                <w:szCs w:val="18"/>
              </w:rPr>
            </w:pPr>
            <w:r>
              <w:rPr>
                <w:rFonts w:hint="eastAsia" w:hAnsi="宋体" w:cs="宋体"/>
                <w:sz w:val="18"/>
                <w:szCs w:val="18"/>
              </w:rPr>
              <w:t>说明</w:t>
            </w:r>
          </w:p>
        </w:tc>
      </w:tr>
      <w:tr w14:paraId="6195F7BE">
        <w:tblPrEx>
          <w:tblCellMar>
            <w:top w:w="0" w:type="dxa"/>
            <w:left w:w="108" w:type="dxa"/>
            <w:bottom w:w="0" w:type="dxa"/>
            <w:right w:w="108" w:type="dxa"/>
          </w:tblCellMar>
        </w:tblPrEx>
        <w:trPr>
          <w:trHeight w:val="319" w:hRule="atLeast"/>
          <w:tblHeader/>
          <w:jc w:val="center"/>
        </w:trPr>
        <w:tc>
          <w:tcPr>
            <w:tcW w:w="372" w:type="pct"/>
            <w:tcBorders>
              <w:top w:val="single" w:color="auto" w:sz="4" w:space="0"/>
              <w:left w:val="single" w:color="auto" w:sz="12" w:space="0"/>
              <w:bottom w:val="single" w:color="auto" w:sz="12" w:space="0"/>
              <w:right w:val="single" w:color="auto" w:sz="4" w:space="0"/>
            </w:tcBorders>
            <w:vAlign w:val="center"/>
          </w:tcPr>
          <w:p w14:paraId="789DA12D">
            <w:pPr>
              <w:widowControl/>
              <w:jc w:val="center"/>
              <w:rPr>
                <w:rFonts w:cs="宋体"/>
                <w:sz w:val="18"/>
                <w:szCs w:val="18"/>
              </w:rPr>
            </w:pPr>
            <w:r>
              <w:rPr>
                <w:rFonts w:hAnsi="宋体" w:cs="宋体"/>
                <w:sz w:val="18"/>
                <w:szCs w:val="18"/>
              </w:rPr>
              <w:t>（1）</w:t>
            </w:r>
          </w:p>
        </w:tc>
        <w:tc>
          <w:tcPr>
            <w:tcW w:w="1562" w:type="pct"/>
            <w:tcBorders>
              <w:top w:val="single" w:color="auto" w:sz="4" w:space="0"/>
              <w:left w:val="nil"/>
              <w:bottom w:val="single" w:color="auto" w:sz="12" w:space="0"/>
              <w:right w:val="single" w:color="auto" w:sz="4" w:space="0"/>
            </w:tcBorders>
            <w:vAlign w:val="center"/>
          </w:tcPr>
          <w:p w14:paraId="523D23A6">
            <w:pPr>
              <w:widowControl/>
              <w:jc w:val="center"/>
              <w:rPr>
                <w:rFonts w:cs="宋体"/>
                <w:sz w:val="18"/>
                <w:szCs w:val="18"/>
              </w:rPr>
            </w:pPr>
            <w:r>
              <w:rPr>
                <w:rFonts w:hAnsi="宋体" w:cs="宋体"/>
                <w:sz w:val="18"/>
                <w:szCs w:val="18"/>
              </w:rPr>
              <w:t>（2）</w:t>
            </w:r>
          </w:p>
        </w:tc>
        <w:tc>
          <w:tcPr>
            <w:tcW w:w="586" w:type="pct"/>
            <w:tcBorders>
              <w:top w:val="single" w:color="auto" w:sz="4" w:space="0"/>
              <w:left w:val="single" w:color="auto" w:sz="4" w:space="0"/>
              <w:bottom w:val="single" w:color="auto" w:sz="12" w:space="0"/>
              <w:right w:val="single" w:color="auto" w:sz="4" w:space="0"/>
            </w:tcBorders>
            <w:vAlign w:val="center"/>
          </w:tcPr>
          <w:p w14:paraId="0E8D6B27">
            <w:pPr>
              <w:widowControl/>
              <w:jc w:val="center"/>
              <w:rPr>
                <w:rFonts w:cs="宋体"/>
                <w:sz w:val="18"/>
                <w:szCs w:val="18"/>
              </w:rPr>
            </w:pPr>
            <w:r>
              <w:rPr>
                <w:rFonts w:hAnsi="宋体" w:cs="宋体"/>
                <w:sz w:val="18"/>
                <w:szCs w:val="18"/>
              </w:rPr>
              <w:t>（3）</w:t>
            </w:r>
          </w:p>
        </w:tc>
        <w:tc>
          <w:tcPr>
            <w:tcW w:w="725" w:type="pct"/>
            <w:tcBorders>
              <w:top w:val="single" w:color="auto" w:sz="4" w:space="0"/>
              <w:left w:val="nil"/>
              <w:bottom w:val="single" w:color="auto" w:sz="12" w:space="0"/>
              <w:right w:val="single" w:color="auto" w:sz="4" w:space="0"/>
            </w:tcBorders>
            <w:vAlign w:val="center"/>
          </w:tcPr>
          <w:p w14:paraId="62547475">
            <w:pPr>
              <w:widowControl/>
              <w:jc w:val="center"/>
              <w:rPr>
                <w:rFonts w:hAnsi="宋体" w:cs="宋体"/>
                <w:sz w:val="18"/>
                <w:szCs w:val="18"/>
              </w:rPr>
            </w:pPr>
            <w:r>
              <w:rPr>
                <w:rFonts w:hAnsi="宋体" w:cs="宋体"/>
                <w:sz w:val="18"/>
                <w:szCs w:val="18"/>
              </w:rPr>
              <w:t>（4）</w:t>
            </w:r>
          </w:p>
        </w:tc>
        <w:tc>
          <w:tcPr>
            <w:tcW w:w="586" w:type="pct"/>
            <w:tcBorders>
              <w:top w:val="single" w:color="auto" w:sz="4" w:space="0"/>
              <w:left w:val="nil"/>
              <w:bottom w:val="single" w:color="auto" w:sz="12" w:space="0"/>
              <w:right w:val="single" w:color="auto" w:sz="4" w:space="0"/>
            </w:tcBorders>
            <w:vAlign w:val="center"/>
          </w:tcPr>
          <w:p w14:paraId="5D049CAC">
            <w:pPr>
              <w:widowControl/>
              <w:spacing w:line="240" w:lineRule="atLeast"/>
              <w:jc w:val="center"/>
              <w:rPr>
                <w:rFonts w:hAnsi="宋体" w:cs="宋体"/>
                <w:sz w:val="18"/>
                <w:szCs w:val="18"/>
              </w:rPr>
            </w:pPr>
            <w:r>
              <w:rPr>
                <w:rFonts w:hAnsi="宋体" w:cs="宋体"/>
                <w:sz w:val="18"/>
                <w:szCs w:val="18"/>
              </w:rPr>
              <w:t>（5）</w:t>
            </w:r>
            <w:r>
              <w:rPr>
                <w:rFonts w:hint="eastAsia" w:hAnsi="宋体" w:cs="宋体"/>
                <w:sz w:val="18"/>
                <w:szCs w:val="18"/>
              </w:rPr>
              <w:t>=</w:t>
            </w:r>
            <w:r>
              <w:rPr>
                <w:rFonts w:hAnsi="宋体" w:cs="宋体"/>
                <w:sz w:val="18"/>
                <w:szCs w:val="18"/>
              </w:rPr>
              <w:t>（</w:t>
            </w:r>
            <w:r>
              <w:rPr>
                <w:rFonts w:hint="eastAsia" w:hAnsi="宋体" w:cs="宋体"/>
                <w:sz w:val="18"/>
                <w:szCs w:val="18"/>
              </w:rPr>
              <w:t>4</w:t>
            </w:r>
            <w:r>
              <w:rPr>
                <w:rFonts w:hAnsi="宋体" w:cs="宋体"/>
                <w:sz w:val="18"/>
                <w:szCs w:val="18"/>
              </w:rPr>
              <w:t>）-（</w:t>
            </w:r>
            <w:r>
              <w:rPr>
                <w:rFonts w:hint="eastAsia" w:hAnsi="宋体" w:cs="宋体"/>
                <w:sz w:val="18"/>
                <w:szCs w:val="18"/>
              </w:rPr>
              <w:t>3</w:t>
            </w:r>
            <w:r>
              <w:rPr>
                <w:rFonts w:hAnsi="宋体" w:cs="宋体"/>
                <w:sz w:val="18"/>
                <w:szCs w:val="18"/>
              </w:rPr>
              <w:t>）</w:t>
            </w:r>
          </w:p>
        </w:tc>
        <w:tc>
          <w:tcPr>
            <w:tcW w:w="586" w:type="pct"/>
            <w:tcBorders>
              <w:top w:val="single" w:color="auto" w:sz="4" w:space="0"/>
              <w:left w:val="nil"/>
              <w:bottom w:val="single" w:color="auto" w:sz="12" w:space="0"/>
              <w:right w:val="single" w:color="auto" w:sz="4" w:space="0"/>
            </w:tcBorders>
            <w:vAlign w:val="center"/>
          </w:tcPr>
          <w:p w14:paraId="14FB491B">
            <w:pPr>
              <w:widowControl/>
              <w:jc w:val="center"/>
              <w:rPr>
                <w:rFonts w:hAnsi="宋体" w:cs="宋体"/>
                <w:sz w:val="18"/>
                <w:szCs w:val="18"/>
              </w:rPr>
            </w:pPr>
            <w:r>
              <w:rPr>
                <w:rFonts w:hAnsi="宋体" w:cs="宋体"/>
                <w:sz w:val="18"/>
                <w:szCs w:val="18"/>
              </w:rPr>
              <w:t>（6）=（5）</w:t>
            </w:r>
            <w:r>
              <w:rPr>
                <w:rFonts w:hint="eastAsia" w:hAnsi="宋体" w:cs="宋体"/>
                <w:sz w:val="18"/>
                <w:szCs w:val="18"/>
              </w:rPr>
              <w:t>/</w:t>
            </w:r>
            <w:r>
              <w:rPr>
                <w:rFonts w:hAnsi="宋体" w:cs="宋体"/>
                <w:sz w:val="18"/>
                <w:szCs w:val="18"/>
              </w:rPr>
              <w:t>（</w:t>
            </w:r>
            <w:r>
              <w:rPr>
                <w:rFonts w:hint="eastAsia" w:hAnsi="宋体" w:cs="宋体"/>
                <w:sz w:val="18"/>
                <w:szCs w:val="18"/>
              </w:rPr>
              <w:t>3</w:t>
            </w:r>
            <w:r>
              <w:rPr>
                <w:rFonts w:hAnsi="宋体" w:cs="宋体"/>
                <w:sz w:val="18"/>
                <w:szCs w:val="18"/>
              </w:rPr>
              <w:t>）</w:t>
            </w:r>
          </w:p>
        </w:tc>
        <w:tc>
          <w:tcPr>
            <w:tcW w:w="583" w:type="pct"/>
            <w:tcBorders>
              <w:top w:val="single" w:color="auto" w:sz="4" w:space="0"/>
              <w:left w:val="single" w:color="auto" w:sz="4" w:space="0"/>
              <w:bottom w:val="single" w:color="auto" w:sz="12" w:space="0"/>
              <w:right w:val="single" w:color="auto" w:sz="12" w:space="0"/>
            </w:tcBorders>
            <w:vAlign w:val="center"/>
          </w:tcPr>
          <w:p w14:paraId="07304364">
            <w:pPr>
              <w:widowControl/>
              <w:jc w:val="center"/>
              <w:rPr>
                <w:rFonts w:hAnsi="宋体" w:cs="宋体"/>
                <w:sz w:val="18"/>
                <w:szCs w:val="18"/>
              </w:rPr>
            </w:pPr>
            <w:r>
              <w:rPr>
                <w:rFonts w:hAnsi="宋体" w:cs="宋体"/>
                <w:sz w:val="18"/>
                <w:szCs w:val="18"/>
              </w:rPr>
              <w:t>（</w:t>
            </w:r>
            <w:r>
              <w:rPr>
                <w:rFonts w:hint="eastAsia" w:hAnsi="宋体" w:cs="宋体"/>
                <w:sz w:val="18"/>
                <w:szCs w:val="18"/>
              </w:rPr>
              <w:t>7</w:t>
            </w:r>
            <w:r>
              <w:rPr>
                <w:rFonts w:hAnsi="宋体" w:cs="宋体"/>
                <w:sz w:val="18"/>
                <w:szCs w:val="18"/>
              </w:rPr>
              <w:t>）</w:t>
            </w:r>
          </w:p>
        </w:tc>
      </w:tr>
      <w:tr w14:paraId="11D06E9E">
        <w:tblPrEx>
          <w:tblCellMar>
            <w:top w:w="0" w:type="dxa"/>
            <w:left w:w="108" w:type="dxa"/>
            <w:bottom w:w="0" w:type="dxa"/>
            <w:right w:w="108" w:type="dxa"/>
          </w:tblCellMar>
        </w:tblPrEx>
        <w:trPr>
          <w:trHeight w:val="402" w:hRule="atLeast"/>
          <w:jc w:val="center"/>
        </w:trPr>
        <w:tc>
          <w:tcPr>
            <w:tcW w:w="372" w:type="pct"/>
            <w:tcBorders>
              <w:top w:val="single" w:color="auto" w:sz="12" w:space="0"/>
              <w:left w:val="single" w:color="auto" w:sz="12" w:space="0"/>
              <w:bottom w:val="single" w:color="auto" w:sz="4" w:space="0"/>
              <w:right w:val="single" w:color="auto" w:sz="4" w:space="0"/>
            </w:tcBorders>
            <w:vAlign w:val="center"/>
          </w:tcPr>
          <w:p w14:paraId="514E1880">
            <w:pPr>
              <w:widowControl/>
              <w:jc w:val="center"/>
              <w:rPr>
                <w:rFonts w:hAnsi="宋体" w:cs="宋体"/>
                <w:sz w:val="18"/>
                <w:szCs w:val="18"/>
              </w:rPr>
            </w:pPr>
            <w:r>
              <w:rPr>
                <w:rFonts w:hint="eastAsia" w:cs="宋体"/>
                <w:sz w:val="18"/>
                <w:szCs w:val="18"/>
              </w:rPr>
              <w:t>Ⅰ</w:t>
            </w:r>
          </w:p>
        </w:tc>
        <w:tc>
          <w:tcPr>
            <w:tcW w:w="1562" w:type="pct"/>
            <w:tcBorders>
              <w:top w:val="single" w:color="auto" w:sz="12" w:space="0"/>
              <w:bottom w:val="single" w:color="auto" w:sz="4" w:space="0"/>
              <w:right w:val="single" w:color="auto" w:sz="4" w:space="0"/>
            </w:tcBorders>
            <w:vAlign w:val="center"/>
          </w:tcPr>
          <w:p w14:paraId="3C0ED698">
            <w:pPr>
              <w:widowControl/>
              <w:jc w:val="left"/>
              <w:rPr>
                <w:rFonts w:hAnsi="宋体" w:cs="宋体"/>
                <w:sz w:val="18"/>
                <w:szCs w:val="18"/>
              </w:rPr>
            </w:pPr>
            <w:r>
              <w:rPr>
                <w:rFonts w:hint="eastAsia" w:cs="宋体"/>
                <w:sz w:val="18"/>
                <w:szCs w:val="18"/>
              </w:rPr>
              <w:t>枢纽工程静态投资</w:t>
            </w:r>
          </w:p>
        </w:tc>
        <w:tc>
          <w:tcPr>
            <w:tcW w:w="586" w:type="pct"/>
            <w:tcBorders>
              <w:top w:val="single" w:color="auto" w:sz="12" w:space="0"/>
              <w:left w:val="nil"/>
              <w:bottom w:val="single" w:color="auto" w:sz="4" w:space="0"/>
              <w:right w:val="single" w:color="auto" w:sz="4" w:space="0"/>
            </w:tcBorders>
            <w:vAlign w:val="center"/>
          </w:tcPr>
          <w:p w14:paraId="204B54DF">
            <w:pPr>
              <w:widowControl/>
              <w:jc w:val="center"/>
              <w:rPr>
                <w:rFonts w:hAnsi="宋体" w:cs="宋体"/>
                <w:sz w:val="18"/>
                <w:szCs w:val="18"/>
              </w:rPr>
            </w:pPr>
          </w:p>
        </w:tc>
        <w:tc>
          <w:tcPr>
            <w:tcW w:w="725" w:type="pct"/>
            <w:tcBorders>
              <w:top w:val="single" w:color="auto" w:sz="12" w:space="0"/>
              <w:left w:val="nil"/>
              <w:bottom w:val="single" w:color="auto" w:sz="4" w:space="0"/>
              <w:right w:val="single" w:color="auto" w:sz="4" w:space="0"/>
            </w:tcBorders>
            <w:vAlign w:val="center"/>
          </w:tcPr>
          <w:p w14:paraId="0503A5B7">
            <w:pPr>
              <w:jc w:val="center"/>
              <w:rPr>
                <w:rFonts w:hAnsi="宋体" w:cs="宋体"/>
                <w:sz w:val="18"/>
                <w:szCs w:val="18"/>
              </w:rPr>
            </w:pPr>
          </w:p>
        </w:tc>
        <w:tc>
          <w:tcPr>
            <w:tcW w:w="586" w:type="pct"/>
            <w:tcBorders>
              <w:top w:val="single" w:color="auto" w:sz="12" w:space="0"/>
              <w:left w:val="nil"/>
              <w:bottom w:val="single" w:color="auto" w:sz="4" w:space="0"/>
              <w:right w:val="single" w:color="auto" w:sz="4" w:space="0"/>
            </w:tcBorders>
            <w:vAlign w:val="center"/>
          </w:tcPr>
          <w:p w14:paraId="77F90185">
            <w:pPr>
              <w:jc w:val="center"/>
              <w:rPr>
                <w:rFonts w:hAnsi="宋体" w:cs="宋体"/>
                <w:sz w:val="18"/>
                <w:szCs w:val="18"/>
              </w:rPr>
            </w:pPr>
          </w:p>
        </w:tc>
        <w:tc>
          <w:tcPr>
            <w:tcW w:w="586" w:type="pct"/>
            <w:tcBorders>
              <w:top w:val="single" w:color="auto" w:sz="12" w:space="0"/>
              <w:left w:val="nil"/>
              <w:bottom w:val="single" w:color="auto" w:sz="4" w:space="0"/>
              <w:right w:val="single" w:color="auto" w:sz="4" w:space="0"/>
            </w:tcBorders>
            <w:vAlign w:val="center"/>
          </w:tcPr>
          <w:p w14:paraId="26BC3352">
            <w:pPr>
              <w:jc w:val="center"/>
              <w:rPr>
                <w:rFonts w:hAnsi="宋体" w:cs="宋体"/>
                <w:sz w:val="18"/>
                <w:szCs w:val="18"/>
              </w:rPr>
            </w:pPr>
          </w:p>
        </w:tc>
        <w:tc>
          <w:tcPr>
            <w:tcW w:w="583" w:type="pct"/>
            <w:tcBorders>
              <w:top w:val="single" w:color="auto" w:sz="12" w:space="0"/>
              <w:left w:val="single" w:color="auto" w:sz="4" w:space="0"/>
              <w:bottom w:val="single" w:color="auto" w:sz="4" w:space="0"/>
              <w:right w:val="single" w:color="auto" w:sz="12" w:space="0"/>
            </w:tcBorders>
          </w:tcPr>
          <w:p w14:paraId="1D0988C3">
            <w:pPr>
              <w:jc w:val="center"/>
              <w:rPr>
                <w:rFonts w:hAnsi="宋体" w:cs="宋体"/>
                <w:sz w:val="18"/>
                <w:szCs w:val="18"/>
              </w:rPr>
            </w:pPr>
          </w:p>
        </w:tc>
      </w:tr>
      <w:tr w14:paraId="6FBC3667">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04306BB5">
            <w:pPr>
              <w:widowControl/>
              <w:jc w:val="center"/>
              <w:rPr>
                <w:rFonts w:hAnsi="宋体" w:cs="宋体"/>
                <w:sz w:val="18"/>
                <w:szCs w:val="18"/>
              </w:rPr>
            </w:pPr>
            <w:r>
              <w:rPr>
                <w:rFonts w:hint="eastAsia" w:cs="宋体"/>
                <w:sz w:val="18"/>
                <w:szCs w:val="18"/>
              </w:rPr>
              <w:t>一</w:t>
            </w:r>
          </w:p>
        </w:tc>
        <w:tc>
          <w:tcPr>
            <w:tcW w:w="1562" w:type="pct"/>
            <w:tcBorders>
              <w:top w:val="single" w:color="auto" w:sz="4" w:space="0"/>
              <w:bottom w:val="single" w:color="auto" w:sz="4" w:space="0"/>
              <w:right w:val="single" w:color="auto" w:sz="4" w:space="0"/>
            </w:tcBorders>
            <w:vAlign w:val="center"/>
          </w:tcPr>
          <w:p w14:paraId="50A0BD18">
            <w:pPr>
              <w:widowControl/>
              <w:jc w:val="left"/>
              <w:rPr>
                <w:rFonts w:hAnsi="宋体" w:cs="宋体"/>
                <w:sz w:val="18"/>
                <w:szCs w:val="18"/>
              </w:rPr>
            </w:pPr>
            <w:r>
              <w:rPr>
                <w:rFonts w:hint="eastAsia" w:cs="宋体"/>
                <w:sz w:val="18"/>
                <w:szCs w:val="18"/>
              </w:rPr>
              <w:t>前期施工准备工程</w:t>
            </w:r>
          </w:p>
        </w:tc>
        <w:tc>
          <w:tcPr>
            <w:tcW w:w="586" w:type="pct"/>
            <w:tcBorders>
              <w:top w:val="nil"/>
              <w:left w:val="nil"/>
              <w:bottom w:val="single" w:color="auto" w:sz="4" w:space="0"/>
              <w:right w:val="single" w:color="auto" w:sz="4" w:space="0"/>
            </w:tcBorders>
            <w:vAlign w:val="center"/>
          </w:tcPr>
          <w:p w14:paraId="4183205A">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5E7D0658">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7D693C26">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49358A5F">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260A2F10">
            <w:pPr>
              <w:jc w:val="center"/>
              <w:rPr>
                <w:rFonts w:hAnsi="宋体" w:cs="宋体"/>
                <w:sz w:val="18"/>
                <w:szCs w:val="18"/>
              </w:rPr>
            </w:pPr>
          </w:p>
        </w:tc>
      </w:tr>
      <w:tr w14:paraId="288CFDD4">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227FF319">
            <w:pPr>
              <w:widowControl/>
              <w:jc w:val="center"/>
              <w:rPr>
                <w:rFonts w:cs="宋体"/>
                <w:sz w:val="18"/>
                <w:szCs w:val="18"/>
              </w:rPr>
            </w:pPr>
            <w:r>
              <w:rPr>
                <w:rFonts w:hint="eastAsia" w:cs="宋体"/>
                <w:sz w:val="18"/>
                <w:szCs w:val="18"/>
              </w:rPr>
              <w:t>二</w:t>
            </w:r>
          </w:p>
        </w:tc>
        <w:tc>
          <w:tcPr>
            <w:tcW w:w="1562" w:type="pct"/>
            <w:tcBorders>
              <w:top w:val="single" w:color="auto" w:sz="4" w:space="0"/>
              <w:bottom w:val="single" w:color="auto" w:sz="4" w:space="0"/>
              <w:right w:val="single" w:color="auto" w:sz="4" w:space="0"/>
            </w:tcBorders>
            <w:vAlign w:val="center"/>
          </w:tcPr>
          <w:p w14:paraId="219DCC4B">
            <w:pPr>
              <w:widowControl/>
              <w:jc w:val="left"/>
              <w:rPr>
                <w:rFonts w:cs="宋体"/>
                <w:sz w:val="18"/>
                <w:szCs w:val="18"/>
              </w:rPr>
            </w:pPr>
            <w:r>
              <w:rPr>
                <w:rFonts w:hint="eastAsia" w:cs="宋体"/>
                <w:sz w:val="18"/>
                <w:szCs w:val="18"/>
              </w:rPr>
              <w:t>主体建筑安装工程</w:t>
            </w:r>
          </w:p>
        </w:tc>
        <w:tc>
          <w:tcPr>
            <w:tcW w:w="586" w:type="pct"/>
            <w:tcBorders>
              <w:top w:val="nil"/>
              <w:left w:val="nil"/>
              <w:bottom w:val="single" w:color="auto" w:sz="4" w:space="0"/>
              <w:right w:val="single" w:color="auto" w:sz="4" w:space="0"/>
            </w:tcBorders>
            <w:vAlign w:val="center"/>
          </w:tcPr>
          <w:p w14:paraId="3DB3144A">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1A1E39D2">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149CE616">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6233A7B1">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72B51900">
            <w:pPr>
              <w:jc w:val="center"/>
              <w:rPr>
                <w:rFonts w:hAnsi="宋体" w:cs="宋体"/>
                <w:sz w:val="18"/>
                <w:szCs w:val="18"/>
              </w:rPr>
            </w:pPr>
          </w:p>
        </w:tc>
      </w:tr>
      <w:tr w14:paraId="3D9A55F2">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43F265FD">
            <w:pPr>
              <w:widowControl/>
              <w:jc w:val="center"/>
              <w:rPr>
                <w:rFonts w:cs="宋体"/>
                <w:sz w:val="18"/>
                <w:szCs w:val="18"/>
              </w:rPr>
            </w:pPr>
            <w:r>
              <w:rPr>
                <w:rFonts w:hint="eastAsia" w:cs="宋体"/>
                <w:sz w:val="18"/>
                <w:szCs w:val="18"/>
              </w:rPr>
              <w:t>三</w:t>
            </w:r>
          </w:p>
        </w:tc>
        <w:tc>
          <w:tcPr>
            <w:tcW w:w="1562" w:type="pct"/>
            <w:tcBorders>
              <w:top w:val="single" w:color="auto" w:sz="4" w:space="0"/>
              <w:bottom w:val="single" w:color="auto" w:sz="4" w:space="0"/>
              <w:right w:val="single" w:color="auto" w:sz="4" w:space="0"/>
            </w:tcBorders>
            <w:vAlign w:val="center"/>
          </w:tcPr>
          <w:p w14:paraId="453F68B0">
            <w:pPr>
              <w:widowControl/>
              <w:jc w:val="left"/>
              <w:rPr>
                <w:rFonts w:cs="宋体"/>
                <w:sz w:val="18"/>
                <w:szCs w:val="18"/>
              </w:rPr>
            </w:pPr>
            <w:r>
              <w:rPr>
                <w:rFonts w:hint="eastAsia" w:cs="宋体"/>
                <w:sz w:val="18"/>
                <w:szCs w:val="18"/>
              </w:rPr>
              <w:t>设备采购工程</w:t>
            </w:r>
          </w:p>
        </w:tc>
        <w:tc>
          <w:tcPr>
            <w:tcW w:w="586" w:type="pct"/>
            <w:tcBorders>
              <w:top w:val="nil"/>
              <w:left w:val="nil"/>
              <w:bottom w:val="single" w:color="auto" w:sz="4" w:space="0"/>
              <w:right w:val="single" w:color="auto" w:sz="4" w:space="0"/>
            </w:tcBorders>
            <w:vAlign w:val="center"/>
          </w:tcPr>
          <w:p w14:paraId="2C9FF03F">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0ED05F3B">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6AE212B4">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7DF46D09">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2507F6F8">
            <w:pPr>
              <w:jc w:val="center"/>
              <w:rPr>
                <w:rFonts w:hAnsi="宋体" w:cs="宋体"/>
                <w:sz w:val="18"/>
                <w:szCs w:val="18"/>
              </w:rPr>
            </w:pPr>
          </w:p>
        </w:tc>
      </w:tr>
      <w:tr w14:paraId="679FA3B4">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64DFF430">
            <w:pPr>
              <w:widowControl/>
              <w:jc w:val="center"/>
              <w:rPr>
                <w:rFonts w:cs="宋体"/>
                <w:sz w:val="18"/>
                <w:szCs w:val="18"/>
              </w:rPr>
            </w:pPr>
            <w:r>
              <w:rPr>
                <w:rFonts w:hint="eastAsia" w:cs="宋体"/>
                <w:sz w:val="18"/>
                <w:szCs w:val="18"/>
              </w:rPr>
              <w:t>四</w:t>
            </w:r>
          </w:p>
        </w:tc>
        <w:tc>
          <w:tcPr>
            <w:tcW w:w="1562" w:type="pct"/>
            <w:tcBorders>
              <w:top w:val="single" w:color="auto" w:sz="4" w:space="0"/>
              <w:bottom w:val="single" w:color="auto" w:sz="4" w:space="0"/>
              <w:right w:val="single" w:color="auto" w:sz="4" w:space="0"/>
            </w:tcBorders>
            <w:vAlign w:val="center"/>
          </w:tcPr>
          <w:p w14:paraId="7EA7B604">
            <w:pPr>
              <w:widowControl/>
              <w:jc w:val="left"/>
              <w:rPr>
                <w:rFonts w:cs="宋体"/>
                <w:sz w:val="18"/>
                <w:szCs w:val="18"/>
              </w:rPr>
            </w:pPr>
            <w:r>
              <w:rPr>
                <w:rFonts w:hint="eastAsia" w:cs="宋体"/>
                <w:sz w:val="18"/>
                <w:szCs w:val="18"/>
              </w:rPr>
              <w:t>专项工程</w:t>
            </w:r>
          </w:p>
        </w:tc>
        <w:tc>
          <w:tcPr>
            <w:tcW w:w="586" w:type="pct"/>
            <w:tcBorders>
              <w:top w:val="single" w:color="auto" w:sz="4" w:space="0"/>
              <w:left w:val="nil"/>
              <w:bottom w:val="single" w:color="auto" w:sz="4" w:space="0"/>
              <w:right w:val="single" w:color="auto" w:sz="4" w:space="0"/>
            </w:tcBorders>
            <w:vAlign w:val="center"/>
          </w:tcPr>
          <w:p w14:paraId="02FEBCD4">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019ED0C9">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44BC523D">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7ABC6E0">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tcPr>
          <w:p w14:paraId="63F92224">
            <w:pPr>
              <w:jc w:val="center"/>
              <w:rPr>
                <w:rFonts w:hAnsi="宋体" w:cs="宋体"/>
                <w:sz w:val="18"/>
                <w:szCs w:val="18"/>
              </w:rPr>
            </w:pPr>
          </w:p>
        </w:tc>
      </w:tr>
      <w:tr w14:paraId="5DCABE16">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72582E6B">
            <w:pPr>
              <w:widowControl/>
              <w:jc w:val="center"/>
              <w:rPr>
                <w:rFonts w:cs="宋体"/>
                <w:sz w:val="18"/>
                <w:szCs w:val="18"/>
              </w:rPr>
            </w:pPr>
            <w:r>
              <w:rPr>
                <w:rFonts w:hint="eastAsia" w:cs="宋体"/>
                <w:sz w:val="18"/>
                <w:szCs w:val="18"/>
              </w:rPr>
              <w:t>五</w:t>
            </w:r>
          </w:p>
        </w:tc>
        <w:tc>
          <w:tcPr>
            <w:tcW w:w="1562" w:type="pct"/>
            <w:tcBorders>
              <w:top w:val="single" w:color="auto" w:sz="4" w:space="0"/>
              <w:bottom w:val="single" w:color="auto" w:sz="4" w:space="0"/>
              <w:right w:val="single" w:color="auto" w:sz="4" w:space="0"/>
            </w:tcBorders>
            <w:vAlign w:val="center"/>
          </w:tcPr>
          <w:p w14:paraId="3BF9ACA4">
            <w:pPr>
              <w:widowControl/>
              <w:jc w:val="left"/>
              <w:rPr>
                <w:rFonts w:cs="宋体"/>
                <w:sz w:val="18"/>
                <w:szCs w:val="18"/>
              </w:rPr>
            </w:pPr>
            <w:r>
              <w:rPr>
                <w:rFonts w:hint="eastAsia" w:cs="宋体"/>
                <w:sz w:val="18"/>
                <w:szCs w:val="18"/>
              </w:rPr>
              <w:t>项目技术服务费</w:t>
            </w:r>
          </w:p>
        </w:tc>
        <w:tc>
          <w:tcPr>
            <w:tcW w:w="586" w:type="pct"/>
            <w:tcBorders>
              <w:top w:val="nil"/>
              <w:left w:val="nil"/>
              <w:bottom w:val="single" w:color="auto" w:sz="4" w:space="0"/>
              <w:right w:val="single" w:color="auto" w:sz="4" w:space="0"/>
            </w:tcBorders>
            <w:vAlign w:val="center"/>
          </w:tcPr>
          <w:p w14:paraId="7460ED76">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4582B88F">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42EF26FB">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6BB74DA3">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722A59FA">
            <w:pPr>
              <w:jc w:val="center"/>
              <w:rPr>
                <w:rFonts w:hAnsi="宋体" w:cs="宋体"/>
                <w:sz w:val="18"/>
                <w:szCs w:val="18"/>
              </w:rPr>
            </w:pPr>
          </w:p>
        </w:tc>
      </w:tr>
      <w:tr w14:paraId="4660DABA">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45EB2BFB">
            <w:pPr>
              <w:widowControl/>
              <w:jc w:val="center"/>
              <w:rPr>
                <w:rFonts w:cs="宋体"/>
                <w:sz w:val="18"/>
                <w:szCs w:val="18"/>
              </w:rPr>
            </w:pPr>
            <w:r>
              <w:rPr>
                <w:rFonts w:hint="eastAsia" w:cs="宋体"/>
                <w:sz w:val="18"/>
                <w:szCs w:val="18"/>
              </w:rPr>
              <w:t>六</w:t>
            </w:r>
          </w:p>
        </w:tc>
        <w:tc>
          <w:tcPr>
            <w:tcW w:w="1562" w:type="pct"/>
            <w:tcBorders>
              <w:top w:val="single" w:color="auto" w:sz="4" w:space="0"/>
              <w:bottom w:val="single" w:color="auto" w:sz="4" w:space="0"/>
              <w:right w:val="single" w:color="auto" w:sz="4" w:space="0"/>
            </w:tcBorders>
            <w:vAlign w:val="center"/>
          </w:tcPr>
          <w:p w14:paraId="6A031BCA">
            <w:pPr>
              <w:widowControl/>
              <w:jc w:val="left"/>
              <w:rPr>
                <w:rFonts w:cs="宋体"/>
                <w:sz w:val="18"/>
                <w:szCs w:val="18"/>
              </w:rPr>
            </w:pPr>
            <w:r>
              <w:rPr>
                <w:rFonts w:hint="eastAsia" w:cs="宋体"/>
                <w:sz w:val="18"/>
                <w:szCs w:val="18"/>
              </w:rPr>
              <w:t>项目管理费</w:t>
            </w:r>
          </w:p>
        </w:tc>
        <w:tc>
          <w:tcPr>
            <w:tcW w:w="586" w:type="pct"/>
            <w:tcBorders>
              <w:top w:val="nil"/>
              <w:left w:val="nil"/>
              <w:bottom w:val="single" w:color="auto" w:sz="4" w:space="0"/>
              <w:right w:val="single" w:color="auto" w:sz="4" w:space="0"/>
            </w:tcBorders>
            <w:vAlign w:val="center"/>
          </w:tcPr>
          <w:p w14:paraId="144E0BE5">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112B1F2B">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3E577955">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3CD67B02">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0B39E05C">
            <w:pPr>
              <w:jc w:val="center"/>
              <w:rPr>
                <w:rFonts w:hAnsi="宋体" w:cs="宋体"/>
                <w:sz w:val="18"/>
                <w:szCs w:val="18"/>
              </w:rPr>
            </w:pPr>
          </w:p>
        </w:tc>
      </w:tr>
      <w:tr w14:paraId="3D1102B3">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0CB3D8FB">
            <w:pPr>
              <w:widowControl/>
              <w:jc w:val="center"/>
              <w:rPr>
                <w:rFonts w:cs="宋体"/>
                <w:sz w:val="18"/>
                <w:szCs w:val="18"/>
              </w:rPr>
            </w:pPr>
          </w:p>
        </w:tc>
        <w:tc>
          <w:tcPr>
            <w:tcW w:w="1562" w:type="pct"/>
            <w:tcBorders>
              <w:top w:val="single" w:color="auto" w:sz="4" w:space="0"/>
              <w:bottom w:val="single" w:color="auto" w:sz="4" w:space="0"/>
              <w:right w:val="single" w:color="auto" w:sz="4" w:space="0"/>
            </w:tcBorders>
            <w:vAlign w:val="center"/>
          </w:tcPr>
          <w:p w14:paraId="6A97CCA1">
            <w:pPr>
              <w:widowControl/>
              <w:jc w:val="left"/>
              <w:rPr>
                <w:rFonts w:cs="宋体"/>
                <w:sz w:val="18"/>
                <w:szCs w:val="18"/>
              </w:rPr>
            </w:pPr>
            <w:r>
              <w:rPr>
                <w:rFonts w:hint="eastAsia" w:cs="宋体"/>
                <w:sz w:val="18"/>
                <w:szCs w:val="18"/>
              </w:rPr>
              <w:t>一</w:t>
            </w:r>
            <w:r>
              <w:rPr>
                <w:rFonts w:cs="宋体"/>
                <w:sz w:val="18"/>
                <w:szCs w:val="18"/>
              </w:rPr>
              <w:t>~</w:t>
            </w:r>
            <w:r>
              <w:rPr>
                <w:rFonts w:hint="eastAsia" w:cs="宋体"/>
                <w:sz w:val="18"/>
                <w:szCs w:val="18"/>
              </w:rPr>
              <w:t>六部分合计</w:t>
            </w:r>
          </w:p>
        </w:tc>
        <w:tc>
          <w:tcPr>
            <w:tcW w:w="586" w:type="pct"/>
            <w:tcBorders>
              <w:top w:val="nil"/>
              <w:left w:val="nil"/>
              <w:bottom w:val="single" w:color="auto" w:sz="4" w:space="0"/>
              <w:right w:val="single" w:color="auto" w:sz="4" w:space="0"/>
            </w:tcBorders>
            <w:vAlign w:val="center"/>
          </w:tcPr>
          <w:p w14:paraId="5C922636">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6DD0CAC5">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7DFFC9A5">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58E7B64D">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4C498F73">
            <w:pPr>
              <w:jc w:val="center"/>
              <w:rPr>
                <w:rFonts w:hAnsi="宋体" w:cs="宋体"/>
                <w:sz w:val="18"/>
                <w:szCs w:val="18"/>
              </w:rPr>
            </w:pPr>
          </w:p>
        </w:tc>
      </w:tr>
      <w:tr w14:paraId="30A5D0A4">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124F9079">
            <w:pPr>
              <w:widowControl/>
              <w:jc w:val="center"/>
              <w:rPr>
                <w:rFonts w:cs="宋体"/>
                <w:sz w:val="18"/>
                <w:szCs w:val="18"/>
              </w:rPr>
            </w:pPr>
          </w:p>
        </w:tc>
        <w:tc>
          <w:tcPr>
            <w:tcW w:w="1562" w:type="pct"/>
            <w:tcBorders>
              <w:top w:val="single" w:color="auto" w:sz="4" w:space="0"/>
              <w:bottom w:val="single" w:color="auto" w:sz="4" w:space="0"/>
              <w:right w:val="single" w:color="auto" w:sz="4" w:space="0"/>
            </w:tcBorders>
            <w:vAlign w:val="center"/>
          </w:tcPr>
          <w:p w14:paraId="11662D87">
            <w:pPr>
              <w:widowControl/>
              <w:jc w:val="left"/>
              <w:rPr>
                <w:rFonts w:cs="宋体"/>
                <w:sz w:val="18"/>
                <w:szCs w:val="18"/>
              </w:rPr>
            </w:pPr>
            <w:r>
              <w:rPr>
                <w:rFonts w:hint="eastAsia" w:cs="宋体"/>
                <w:sz w:val="18"/>
                <w:szCs w:val="18"/>
              </w:rPr>
              <w:t>工程预留费用</w:t>
            </w:r>
          </w:p>
        </w:tc>
        <w:tc>
          <w:tcPr>
            <w:tcW w:w="586" w:type="pct"/>
            <w:tcBorders>
              <w:top w:val="nil"/>
              <w:left w:val="nil"/>
              <w:bottom w:val="single" w:color="auto" w:sz="4" w:space="0"/>
              <w:right w:val="single" w:color="auto" w:sz="4" w:space="0"/>
            </w:tcBorders>
            <w:vAlign w:val="center"/>
          </w:tcPr>
          <w:p w14:paraId="17ED5708">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07309039">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6D1984AA">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0703632D">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28005ABD">
            <w:pPr>
              <w:jc w:val="center"/>
              <w:rPr>
                <w:rFonts w:hAnsi="宋体" w:cs="宋体"/>
                <w:sz w:val="18"/>
                <w:szCs w:val="18"/>
              </w:rPr>
            </w:pPr>
          </w:p>
        </w:tc>
      </w:tr>
      <w:tr w14:paraId="3975A254">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6441DE18">
            <w:pPr>
              <w:widowControl/>
              <w:jc w:val="center"/>
              <w:rPr>
                <w:rFonts w:ascii="宋体" w:hAnsi="宋体" w:cs="宋体"/>
                <w:spacing w:val="-20"/>
                <w:sz w:val="18"/>
                <w:szCs w:val="18"/>
              </w:rPr>
            </w:pPr>
          </w:p>
        </w:tc>
        <w:tc>
          <w:tcPr>
            <w:tcW w:w="1562" w:type="pct"/>
            <w:tcBorders>
              <w:top w:val="single" w:color="auto" w:sz="4" w:space="0"/>
              <w:bottom w:val="single" w:color="auto" w:sz="4" w:space="0"/>
              <w:right w:val="single" w:color="auto" w:sz="4" w:space="0"/>
            </w:tcBorders>
            <w:vAlign w:val="center"/>
          </w:tcPr>
          <w:p w14:paraId="4DF2399A">
            <w:pPr>
              <w:widowControl/>
              <w:jc w:val="left"/>
              <w:rPr>
                <w:rFonts w:cs="宋体"/>
                <w:sz w:val="18"/>
                <w:szCs w:val="18"/>
              </w:rPr>
            </w:pPr>
            <w:r>
              <w:rPr>
                <w:rFonts w:hint="eastAsia" w:cs="宋体"/>
                <w:sz w:val="18"/>
                <w:szCs w:val="18"/>
              </w:rPr>
              <w:t>静态投资</w:t>
            </w:r>
          </w:p>
        </w:tc>
        <w:tc>
          <w:tcPr>
            <w:tcW w:w="586" w:type="pct"/>
            <w:tcBorders>
              <w:top w:val="nil"/>
              <w:left w:val="nil"/>
              <w:bottom w:val="single" w:color="auto" w:sz="4" w:space="0"/>
              <w:right w:val="single" w:color="auto" w:sz="4" w:space="0"/>
            </w:tcBorders>
            <w:vAlign w:val="center"/>
          </w:tcPr>
          <w:p w14:paraId="60989E96">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5A08D1EF">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1F6A97D1">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574EE62B">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08E0F723">
            <w:pPr>
              <w:jc w:val="center"/>
              <w:rPr>
                <w:rFonts w:hAnsi="宋体" w:cs="宋体"/>
                <w:sz w:val="18"/>
                <w:szCs w:val="18"/>
              </w:rPr>
            </w:pPr>
          </w:p>
        </w:tc>
      </w:tr>
      <w:tr w14:paraId="21DF4973">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70E13539">
            <w:pPr>
              <w:widowControl/>
              <w:jc w:val="center"/>
              <w:rPr>
                <w:rFonts w:cs="宋体"/>
                <w:sz w:val="18"/>
                <w:szCs w:val="18"/>
              </w:rPr>
            </w:pPr>
            <w:r>
              <w:rPr>
                <w:rFonts w:hint="eastAsia" w:ascii="宋体" w:hAnsi="宋体" w:cs="宋体"/>
                <w:spacing w:val="-20"/>
                <w:sz w:val="18"/>
                <w:szCs w:val="18"/>
              </w:rPr>
              <w:t>Ⅱ</w:t>
            </w:r>
          </w:p>
        </w:tc>
        <w:tc>
          <w:tcPr>
            <w:tcW w:w="1562" w:type="pct"/>
            <w:tcBorders>
              <w:top w:val="single" w:color="auto" w:sz="4" w:space="0"/>
              <w:bottom w:val="single" w:color="auto" w:sz="4" w:space="0"/>
              <w:right w:val="single" w:color="auto" w:sz="4" w:space="0"/>
            </w:tcBorders>
            <w:vAlign w:val="center"/>
          </w:tcPr>
          <w:p w14:paraId="0AC3BB34">
            <w:pPr>
              <w:widowControl/>
              <w:jc w:val="left"/>
              <w:rPr>
                <w:rFonts w:cs="宋体"/>
                <w:sz w:val="18"/>
                <w:szCs w:val="18"/>
              </w:rPr>
            </w:pPr>
            <w:r>
              <w:rPr>
                <w:rFonts w:hint="eastAsia" w:cs="宋体"/>
                <w:sz w:val="18"/>
                <w:szCs w:val="18"/>
              </w:rPr>
              <w:t>建设征地移民安置补偿静态投资</w:t>
            </w:r>
          </w:p>
        </w:tc>
        <w:tc>
          <w:tcPr>
            <w:tcW w:w="586" w:type="pct"/>
            <w:tcBorders>
              <w:top w:val="nil"/>
              <w:left w:val="nil"/>
              <w:bottom w:val="single" w:color="auto" w:sz="4" w:space="0"/>
              <w:right w:val="single" w:color="auto" w:sz="4" w:space="0"/>
            </w:tcBorders>
            <w:vAlign w:val="center"/>
          </w:tcPr>
          <w:p w14:paraId="11F17829">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779B6E32">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20DF61F0">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34BCEBB6">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4EAB6F72">
            <w:pPr>
              <w:jc w:val="center"/>
              <w:rPr>
                <w:rFonts w:hAnsi="宋体" w:cs="宋体"/>
                <w:sz w:val="18"/>
                <w:szCs w:val="18"/>
              </w:rPr>
            </w:pPr>
          </w:p>
        </w:tc>
      </w:tr>
      <w:tr w14:paraId="25C973E6">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0E117CE0">
            <w:pPr>
              <w:widowControl/>
              <w:jc w:val="center"/>
              <w:rPr>
                <w:rFonts w:cs="宋体"/>
                <w:sz w:val="18"/>
                <w:szCs w:val="18"/>
              </w:rPr>
            </w:pPr>
            <w:r>
              <w:rPr>
                <w:rFonts w:hint="eastAsia" w:cs="宋体"/>
                <w:sz w:val="18"/>
                <w:szCs w:val="18"/>
              </w:rPr>
              <w:t>一</w:t>
            </w:r>
          </w:p>
        </w:tc>
        <w:tc>
          <w:tcPr>
            <w:tcW w:w="1562" w:type="pct"/>
            <w:tcBorders>
              <w:top w:val="single" w:color="auto" w:sz="4" w:space="0"/>
              <w:bottom w:val="single" w:color="auto" w:sz="4" w:space="0"/>
              <w:right w:val="single" w:color="auto" w:sz="4" w:space="0"/>
            </w:tcBorders>
            <w:vAlign w:val="center"/>
          </w:tcPr>
          <w:p w14:paraId="4FF04469">
            <w:pPr>
              <w:widowControl/>
              <w:jc w:val="left"/>
              <w:rPr>
                <w:rFonts w:cs="宋体"/>
                <w:sz w:val="18"/>
                <w:szCs w:val="18"/>
              </w:rPr>
            </w:pPr>
            <w:r>
              <w:rPr>
                <w:rFonts w:hint="eastAsia" w:cs="宋体"/>
                <w:sz w:val="18"/>
                <w:szCs w:val="18"/>
              </w:rPr>
              <w:t>水库淹没影响区部分</w:t>
            </w:r>
          </w:p>
        </w:tc>
        <w:tc>
          <w:tcPr>
            <w:tcW w:w="586" w:type="pct"/>
            <w:tcBorders>
              <w:top w:val="nil"/>
              <w:left w:val="nil"/>
              <w:bottom w:val="single" w:color="auto" w:sz="4" w:space="0"/>
              <w:right w:val="single" w:color="auto" w:sz="4" w:space="0"/>
            </w:tcBorders>
            <w:vAlign w:val="center"/>
          </w:tcPr>
          <w:p w14:paraId="4F7D6256">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18325031">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5D3B1E33">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40025F6C">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3613845B">
            <w:pPr>
              <w:jc w:val="center"/>
              <w:rPr>
                <w:rFonts w:hAnsi="宋体" w:cs="宋体"/>
                <w:sz w:val="18"/>
                <w:szCs w:val="18"/>
              </w:rPr>
            </w:pPr>
          </w:p>
        </w:tc>
      </w:tr>
      <w:tr w14:paraId="1176BCFD">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3C6FF40E">
            <w:pPr>
              <w:widowControl/>
              <w:jc w:val="center"/>
              <w:rPr>
                <w:rFonts w:cs="宋体"/>
                <w:sz w:val="18"/>
                <w:szCs w:val="18"/>
              </w:rPr>
            </w:pPr>
            <w:r>
              <w:rPr>
                <w:rFonts w:hint="eastAsia" w:cs="宋体"/>
                <w:sz w:val="18"/>
                <w:szCs w:val="18"/>
              </w:rPr>
              <w:t>二</w:t>
            </w:r>
          </w:p>
        </w:tc>
        <w:tc>
          <w:tcPr>
            <w:tcW w:w="1562" w:type="pct"/>
            <w:tcBorders>
              <w:top w:val="single" w:color="auto" w:sz="4" w:space="0"/>
              <w:bottom w:val="single" w:color="auto" w:sz="4" w:space="0"/>
              <w:right w:val="single" w:color="auto" w:sz="4" w:space="0"/>
            </w:tcBorders>
            <w:vAlign w:val="center"/>
          </w:tcPr>
          <w:p w14:paraId="2DF28B16">
            <w:pPr>
              <w:widowControl/>
              <w:jc w:val="left"/>
              <w:rPr>
                <w:rFonts w:cs="宋体"/>
                <w:sz w:val="18"/>
                <w:szCs w:val="18"/>
              </w:rPr>
            </w:pPr>
            <w:r>
              <w:rPr>
                <w:rFonts w:hint="eastAsia" w:cs="宋体"/>
                <w:sz w:val="18"/>
                <w:szCs w:val="18"/>
              </w:rPr>
              <w:t>枢纽工程建设区部分</w:t>
            </w:r>
          </w:p>
        </w:tc>
        <w:tc>
          <w:tcPr>
            <w:tcW w:w="586" w:type="pct"/>
            <w:tcBorders>
              <w:top w:val="nil"/>
              <w:left w:val="nil"/>
              <w:bottom w:val="single" w:color="auto" w:sz="4" w:space="0"/>
              <w:right w:val="single" w:color="auto" w:sz="4" w:space="0"/>
            </w:tcBorders>
            <w:vAlign w:val="center"/>
          </w:tcPr>
          <w:p w14:paraId="4CCEA834">
            <w:pPr>
              <w:widowControl/>
              <w:jc w:val="center"/>
              <w:rPr>
                <w:rFonts w:hAnsi="宋体" w:cs="宋体"/>
                <w:sz w:val="18"/>
                <w:szCs w:val="18"/>
              </w:rPr>
            </w:pPr>
          </w:p>
        </w:tc>
        <w:tc>
          <w:tcPr>
            <w:tcW w:w="725" w:type="pct"/>
            <w:tcBorders>
              <w:top w:val="nil"/>
              <w:left w:val="nil"/>
              <w:bottom w:val="single" w:color="auto" w:sz="4" w:space="0"/>
              <w:right w:val="single" w:color="auto" w:sz="4" w:space="0"/>
            </w:tcBorders>
            <w:vAlign w:val="center"/>
          </w:tcPr>
          <w:p w14:paraId="2F17AB3C">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3A10D631">
            <w:pPr>
              <w:jc w:val="center"/>
              <w:rPr>
                <w:rFonts w:hAnsi="宋体" w:cs="宋体"/>
                <w:sz w:val="18"/>
                <w:szCs w:val="18"/>
              </w:rPr>
            </w:pPr>
          </w:p>
        </w:tc>
        <w:tc>
          <w:tcPr>
            <w:tcW w:w="586" w:type="pct"/>
            <w:tcBorders>
              <w:top w:val="nil"/>
              <w:left w:val="nil"/>
              <w:bottom w:val="single" w:color="auto" w:sz="4" w:space="0"/>
              <w:right w:val="single" w:color="auto" w:sz="4" w:space="0"/>
            </w:tcBorders>
            <w:vAlign w:val="center"/>
          </w:tcPr>
          <w:p w14:paraId="32F5F4E3">
            <w:pPr>
              <w:jc w:val="center"/>
              <w:rPr>
                <w:rFonts w:hAnsi="宋体" w:cs="宋体"/>
                <w:sz w:val="18"/>
                <w:szCs w:val="18"/>
              </w:rPr>
            </w:pPr>
          </w:p>
        </w:tc>
        <w:tc>
          <w:tcPr>
            <w:tcW w:w="583" w:type="pct"/>
            <w:tcBorders>
              <w:top w:val="nil"/>
              <w:left w:val="single" w:color="auto" w:sz="4" w:space="0"/>
              <w:bottom w:val="single" w:color="auto" w:sz="4" w:space="0"/>
              <w:right w:val="single" w:color="auto" w:sz="12" w:space="0"/>
            </w:tcBorders>
          </w:tcPr>
          <w:p w14:paraId="20C06F33">
            <w:pPr>
              <w:jc w:val="center"/>
              <w:rPr>
                <w:rFonts w:hAnsi="宋体" w:cs="宋体"/>
                <w:sz w:val="18"/>
                <w:szCs w:val="18"/>
              </w:rPr>
            </w:pPr>
          </w:p>
        </w:tc>
      </w:tr>
      <w:tr w14:paraId="76B1E7BB">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133CF800">
            <w:pPr>
              <w:widowControl/>
              <w:jc w:val="center"/>
              <w:rPr>
                <w:rFonts w:cs="宋体"/>
                <w:sz w:val="18"/>
                <w:szCs w:val="18"/>
              </w:rPr>
            </w:pPr>
            <w:r>
              <w:rPr>
                <w:rFonts w:hint="eastAsia" w:cs="宋体"/>
                <w:sz w:val="18"/>
                <w:szCs w:val="18"/>
              </w:rPr>
              <w:t>三</w:t>
            </w:r>
          </w:p>
        </w:tc>
        <w:tc>
          <w:tcPr>
            <w:tcW w:w="1562" w:type="pct"/>
            <w:tcBorders>
              <w:top w:val="single" w:color="auto" w:sz="4" w:space="0"/>
              <w:bottom w:val="single" w:color="auto" w:sz="4" w:space="0"/>
              <w:right w:val="single" w:color="auto" w:sz="4" w:space="0"/>
            </w:tcBorders>
            <w:vAlign w:val="center"/>
          </w:tcPr>
          <w:p w14:paraId="2502D36C">
            <w:pPr>
              <w:widowControl/>
              <w:jc w:val="left"/>
              <w:rPr>
                <w:rFonts w:cs="宋体"/>
                <w:sz w:val="18"/>
                <w:szCs w:val="18"/>
              </w:rPr>
            </w:pPr>
            <w:r>
              <w:rPr>
                <w:rFonts w:hint="eastAsia" w:cs="宋体"/>
                <w:sz w:val="18"/>
                <w:szCs w:val="18"/>
              </w:rPr>
              <w:t>独立费用</w:t>
            </w:r>
          </w:p>
        </w:tc>
        <w:tc>
          <w:tcPr>
            <w:tcW w:w="586" w:type="pct"/>
            <w:tcBorders>
              <w:top w:val="single" w:color="auto" w:sz="4" w:space="0"/>
              <w:left w:val="nil"/>
              <w:bottom w:val="single" w:color="auto" w:sz="4" w:space="0"/>
              <w:right w:val="single" w:color="auto" w:sz="4" w:space="0"/>
            </w:tcBorders>
            <w:vAlign w:val="center"/>
          </w:tcPr>
          <w:p w14:paraId="78758B48">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506D3A13">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959BA8E">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52569048">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5DEA0AEC">
            <w:pPr>
              <w:jc w:val="center"/>
              <w:rPr>
                <w:rFonts w:hAnsi="宋体" w:cs="宋体"/>
                <w:sz w:val="18"/>
                <w:szCs w:val="18"/>
              </w:rPr>
            </w:pPr>
          </w:p>
        </w:tc>
      </w:tr>
      <w:tr w14:paraId="197FB88F">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2213F5A2">
            <w:pPr>
              <w:widowControl/>
              <w:jc w:val="center"/>
              <w:rPr>
                <w:rFonts w:cs="宋体"/>
                <w:sz w:val="18"/>
                <w:szCs w:val="18"/>
              </w:rPr>
            </w:pPr>
          </w:p>
        </w:tc>
        <w:tc>
          <w:tcPr>
            <w:tcW w:w="1562" w:type="pct"/>
            <w:tcBorders>
              <w:top w:val="single" w:color="auto" w:sz="4" w:space="0"/>
              <w:bottom w:val="single" w:color="auto" w:sz="4" w:space="0"/>
              <w:right w:val="single" w:color="auto" w:sz="4" w:space="0"/>
            </w:tcBorders>
            <w:vAlign w:val="center"/>
          </w:tcPr>
          <w:p w14:paraId="72C315B3">
            <w:pPr>
              <w:widowControl/>
              <w:jc w:val="left"/>
              <w:rPr>
                <w:rFonts w:cs="宋体"/>
                <w:sz w:val="18"/>
                <w:szCs w:val="18"/>
              </w:rPr>
            </w:pPr>
            <w:r>
              <w:rPr>
                <w:rFonts w:hint="eastAsia" w:cs="宋体"/>
                <w:sz w:val="18"/>
                <w:szCs w:val="18"/>
              </w:rPr>
              <w:t>一</w:t>
            </w:r>
            <w:r>
              <w:rPr>
                <w:rFonts w:cs="宋体"/>
                <w:sz w:val="18"/>
                <w:szCs w:val="18"/>
              </w:rPr>
              <w:t>~</w:t>
            </w:r>
            <w:r>
              <w:rPr>
                <w:rFonts w:hint="eastAsia" w:cs="宋体"/>
                <w:sz w:val="18"/>
                <w:szCs w:val="18"/>
              </w:rPr>
              <w:t>三部分合计</w:t>
            </w:r>
          </w:p>
        </w:tc>
        <w:tc>
          <w:tcPr>
            <w:tcW w:w="586" w:type="pct"/>
            <w:tcBorders>
              <w:top w:val="single" w:color="auto" w:sz="4" w:space="0"/>
              <w:left w:val="nil"/>
              <w:bottom w:val="single" w:color="auto" w:sz="4" w:space="0"/>
              <w:right w:val="single" w:color="auto" w:sz="4" w:space="0"/>
            </w:tcBorders>
            <w:vAlign w:val="center"/>
          </w:tcPr>
          <w:p w14:paraId="412469AA">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2CF67F7E">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785CB5C">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32D73FF2">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06BCF13F">
            <w:pPr>
              <w:jc w:val="center"/>
              <w:rPr>
                <w:rFonts w:hAnsi="宋体" w:cs="宋体"/>
                <w:sz w:val="18"/>
                <w:szCs w:val="18"/>
              </w:rPr>
            </w:pPr>
          </w:p>
        </w:tc>
      </w:tr>
      <w:tr w14:paraId="442AF481">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53D8020A">
            <w:pPr>
              <w:widowControl/>
              <w:jc w:val="center"/>
              <w:rPr>
                <w:rFonts w:cs="宋体"/>
                <w:sz w:val="18"/>
                <w:szCs w:val="18"/>
              </w:rPr>
            </w:pPr>
          </w:p>
        </w:tc>
        <w:tc>
          <w:tcPr>
            <w:tcW w:w="1562" w:type="pct"/>
            <w:tcBorders>
              <w:top w:val="single" w:color="auto" w:sz="4" w:space="0"/>
              <w:bottom w:val="single" w:color="auto" w:sz="4" w:space="0"/>
              <w:right w:val="single" w:color="auto" w:sz="4" w:space="0"/>
            </w:tcBorders>
            <w:vAlign w:val="center"/>
          </w:tcPr>
          <w:p w14:paraId="20D32D66">
            <w:pPr>
              <w:widowControl/>
              <w:jc w:val="left"/>
              <w:rPr>
                <w:rFonts w:cs="宋体"/>
                <w:sz w:val="18"/>
                <w:szCs w:val="18"/>
              </w:rPr>
            </w:pPr>
            <w:r>
              <w:rPr>
                <w:rFonts w:hint="eastAsia" w:cs="宋体"/>
                <w:sz w:val="18"/>
                <w:szCs w:val="18"/>
              </w:rPr>
              <w:t>基本预备费</w:t>
            </w:r>
          </w:p>
        </w:tc>
        <w:tc>
          <w:tcPr>
            <w:tcW w:w="586" w:type="pct"/>
            <w:tcBorders>
              <w:top w:val="single" w:color="auto" w:sz="4" w:space="0"/>
              <w:left w:val="nil"/>
              <w:bottom w:val="single" w:color="auto" w:sz="4" w:space="0"/>
              <w:right w:val="single" w:color="auto" w:sz="4" w:space="0"/>
            </w:tcBorders>
            <w:vAlign w:val="center"/>
          </w:tcPr>
          <w:p w14:paraId="60816DE1">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60614A0C">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F628B20">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527FF928">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128645A8">
            <w:pPr>
              <w:jc w:val="center"/>
              <w:rPr>
                <w:rFonts w:hAnsi="宋体" w:cs="宋体"/>
                <w:sz w:val="18"/>
                <w:szCs w:val="18"/>
              </w:rPr>
            </w:pPr>
          </w:p>
        </w:tc>
      </w:tr>
      <w:tr w14:paraId="0B8B1EF8">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3EF2D4BA">
            <w:pPr>
              <w:widowControl/>
              <w:jc w:val="center"/>
              <w:rPr>
                <w:rFonts w:ascii="宋体" w:hAnsi="宋体" w:cs="宋体"/>
                <w:sz w:val="18"/>
                <w:szCs w:val="18"/>
              </w:rPr>
            </w:pPr>
          </w:p>
        </w:tc>
        <w:tc>
          <w:tcPr>
            <w:tcW w:w="1562" w:type="pct"/>
            <w:tcBorders>
              <w:top w:val="single" w:color="auto" w:sz="4" w:space="0"/>
              <w:bottom w:val="single" w:color="auto" w:sz="4" w:space="0"/>
              <w:right w:val="single" w:color="auto" w:sz="4" w:space="0"/>
            </w:tcBorders>
            <w:vAlign w:val="center"/>
          </w:tcPr>
          <w:p w14:paraId="04D7B193">
            <w:pPr>
              <w:widowControl/>
              <w:jc w:val="left"/>
              <w:rPr>
                <w:rFonts w:cs="宋体"/>
                <w:sz w:val="18"/>
                <w:szCs w:val="18"/>
              </w:rPr>
            </w:pPr>
            <w:r>
              <w:rPr>
                <w:rFonts w:hint="eastAsia" w:cs="宋体"/>
                <w:sz w:val="18"/>
                <w:szCs w:val="18"/>
              </w:rPr>
              <w:t>静态投资</w:t>
            </w:r>
          </w:p>
        </w:tc>
        <w:tc>
          <w:tcPr>
            <w:tcW w:w="586" w:type="pct"/>
            <w:tcBorders>
              <w:top w:val="single" w:color="auto" w:sz="4" w:space="0"/>
              <w:left w:val="nil"/>
              <w:bottom w:val="single" w:color="auto" w:sz="4" w:space="0"/>
              <w:right w:val="single" w:color="auto" w:sz="4" w:space="0"/>
            </w:tcBorders>
            <w:vAlign w:val="center"/>
          </w:tcPr>
          <w:p w14:paraId="61C40B40">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38F06E97">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7ACF769C">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4064420">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7F702011">
            <w:pPr>
              <w:jc w:val="center"/>
              <w:rPr>
                <w:rFonts w:hAnsi="宋体" w:cs="宋体"/>
                <w:sz w:val="18"/>
                <w:szCs w:val="18"/>
              </w:rPr>
            </w:pPr>
          </w:p>
        </w:tc>
      </w:tr>
      <w:tr w14:paraId="52945D6E">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732FCE0F">
            <w:pPr>
              <w:widowControl/>
              <w:jc w:val="center"/>
              <w:rPr>
                <w:rFonts w:ascii="宋体" w:hAnsi="宋体" w:cs="宋体"/>
                <w:sz w:val="18"/>
                <w:szCs w:val="18"/>
              </w:rPr>
            </w:pPr>
            <w:r>
              <w:rPr>
                <w:rFonts w:hint="eastAsia" w:ascii="宋体" w:hAnsi="宋体" w:cs="宋体"/>
                <w:sz w:val="18"/>
                <w:szCs w:val="18"/>
              </w:rPr>
              <w:t>Ⅲ</w:t>
            </w:r>
          </w:p>
        </w:tc>
        <w:tc>
          <w:tcPr>
            <w:tcW w:w="1562" w:type="pct"/>
            <w:tcBorders>
              <w:top w:val="single" w:color="auto" w:sz="4" w:space="0"/>
              <w:bottom w:val="single" w:color="auto" w:sz="4" w:space="0"/>
              <w:right w:val="single" w:color="auto" w:sz="4" w:space="0"/>
            </w:tcBorders>
            <w:vAlign w:val="center"/>
          </w:tcPr>
          <w:p w14:paraId="0C00F79C">
            <w:pPr>
              <w:widowControl/>
              <w:jc w:val="left"/>
              <w:rPr>
                <w:rFonts w:cs="宋体"/>
                <w:sz w:val="18"/>
                <w:szCs w:val="18"/>
              </w:rPr>
            </w:pPr>
            <w:r>
              <w:rPr>
                <w:rFonts w:hint="eastAsia" w:cs="宋体"/>
                <w:sz w:val="18"/>
                <w:szCs w:val="18"/>
              </w:rPr>
              <w:t>工程静态投资（Ⅰ~</w:t>
            </w:r>
            <w:r>
              <w:rPr>
                <w:rFonts w:hint="eastAsia" w:ascii="宋体" w:hAnsi="宋体" w:cs="宋体"/>
                <w:spacing w:val="-20"/>
                <w:sz w:val="18"/>
                <w:szCs w:val="18"/>
              </w:rPr>
              <w:t>Ⅱ合计</w:t>
            </w:r>
            <w:r>
              <w:rPr>
                <w:rFonts w:hint="eastAsia" w:cs="宋体"/>
                <w:sz w:val="18"/>
                <w:szCs w:val="18"/>
              </w:rPr>
              <w:t>）</w:t>
            </w:r>
          </w:p>
        </w:tc>
        <w:tc>
          <w:tcPr>
            <w:tcW w:w="586" w:type="pct"/>
            <w:tcBorders>
              <w:top w:val="single" w:color="auto" w:sz="4" w:space="0"/>
              <w:left w:val="nil"/>
              <w:bottom w:val="single" w:color="auto" w:sz="4" w:space="0"/>
              <w:right w:val="single" w:color="auto" w:sz="4" w:space="0"/>
            </w:tcBorders>
            <w:vAlign w:val="center"/>
          </w:tcPr>
          <w:p w14:paraId="1C27CD5A">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3DFDB995">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49C55255">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31F4727A">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09D885DE">
            <w:pPr>
              <w:jc w:val="center"/>
              <w:rPr>
                <w:rFonts w:hAnsi="宋体" w:cs="宋体"/>
                <w:sz w:val="18"/>
                <w:szCs w:val="18"/>
              </w:rPr>
            </w:pPr>
          </w:p>
        </w:tc>
      </w:tr>
      <w:tr w14:paraId="7FBD6EA6">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20D11F40">
            <w:pPr>
              <w:widowControl/>
              <w:jc w:val="center"/>
              <w:rPr>
                <w:rFonts w:cs="宋体"/>
                <w:sz w:val="18"/>
                <w:szCs w:val="18"/>
              </w:rPr>
            </w:pPr>
            <w:r>
              <w:rPr>
                <w:rFonts w:hint="eastAsia" w:ascii="宋体" w:hAnsi="宋体" w:cs="宋体"/>
                <w:sz w:val="18"/>
                <w:szCs w:val="18"/>
              </w:rPr>
              <w:t>Ⅳ</w:t>
            </w:r>
          </w:p>
        </w:tc>
        <w:tc>
          <w:tcPr>
            <w:tcW w:w="1562" w:type="pct"/>
            <w:tcBorders>
              <w:top w:val="single" w:color="auto" w:sz="4" w:space="0"/>
              <w:bottom w:val="single" w:color="auto" w:sz="4" w:space="0"/>
              <w:right w:val="single" w:color="auto" w:sz="4" w:space="0"/>
            </w:tcBorders>
            <w:vAlign w:val="center"/>
          </w:tcPr>
          <w:p w14:paraId="11A8AF5F">
            <w:pPr>
              <w:widowControl/>
              <w:jc w:val="left"/>
              <w:rPr>
                <w:rFonts w:cs="宋体"/>
                <w:sz w:val="18"/>
                <w:szCs w:val="18"/>
              </w:rPr>
            </w:pPr>
            <w:r>
              <w:rPr>
                <w:rFonts w:hint="eastAsia" w:cs="宋体"/>
                <w:sz w:val="18"/>
                <w:szCs w:val="18"/>
              </w:rPr>
              <w:t>价差预备费</w:t>
            </w:r>
          </w:p>
        </w:tc>
        <w:tc>
          <w:tcPr>
            <w:tcW w:w="586" w:type="pct"/>
            <w:tcBorders>
              <w:top w:val="single" w:color="auto" w:sz="4" w:space="0"/>
              <w:left w:val="nil"/>
              <w:bottom w:val="single" w:color="auto" w:sz="4" w:space="0"/>
              <w:right w:val="single" w:color="auto" w:sz="4" w:space="0"/>
            </w:tcBorders>
            <w:vAlign w:val="center"/>
          </w:tcPr>
          <w:p w14:paraId="0F5C902E">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6D13DED1">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2E57FB47">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04F964F">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0845FB11">
            <w:pPr>
              <w:jc w:val="center"/>
              <w:rPr>
                <w:rFonts w:hAnsi="宋体" w:cs="宋体"/>
                <w:sz w:val="18"/>
                <w:szCs w:val="18"/>
              </w:rPr>
            </w:pPr>
          </w:p>
        </w:tc>
      </w:tr>
      <w:tr w14:paraId="636BB3C1">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4" w:space="0"/>
              <w:right w:val="single" w:color="auto" w:sz="4" w:space="0"/>
            </w:tcBorders>
            <w:vAlign w:val="center"/>
          </w:tcPr>
          <w:p w14:paraId="214ADCB8">
            <w:pPr>
              <w:widowControl/>
              <w:jc w:val="center"/>
              <w:rPr>
                <w:rFonts w:cs="宋体"/>
                <w:sz w:val="18"/>
                <w:szCs w:val="18"/>
              </w:rPr>
            </w:pPr>
            <w:r>
              <w:rPr>
                <w:rFonts w:hint="eastAsia" w:ascii="宋体" w:hAnsi="宋体" w:cs="宋体"/>
                <w:sz w:val="18"/>
                <w:szCs w:val="18"/>
              </w:rPr>
              <w:t>Ⅴ</w:t>
            </w:r>
          </w:p>
        </w:tc>
        <w:tc>
          <w:tcPr>
            <w:tcW w:w="1562" w:type="pct"/>
            <w:tcBorders>
              <w:top w:val="single" w:color="auto" w:sz="4" w:space="0"/>
              <w:bottom w:val="single" w:color="auto" w:sz="4" w:space="0"/>
              <w:right w:val="single" w:color="auto" w:sz="4" w:space="0"/>
            </w:tcBorders>
            <w:vAlign w:val="center"/>
          </w:tcPr>
          <w:p w14:paraId="5002444D">
            <w:pPr>
              <w:widowControl/>
              <w:jc w:val="left"/>
              <w:rPr>
                <w:rFonts w:cs="宋体"/>
                <w:sz w:val="18"/>
                <w:szCs w:val="18"/>
              </w:rPr>
            </w:pPr>
            <w:r>
              <w:rPr>
                <w:rFonts w:hint="eastAsia" w:cs="宋体"/>
                <w:sz w:val="18"/>
                <w:szCs w:val="18"/>
              </w:rPr>
              <w:t>建设期利息</w:t>
            </w:r>
          </w:p>
        </w:tc>
        <w:tc>
          <w:tcPr>
            <w:tcW w:w="586" w:type="pct"/>
            <w:tcBorders>
              <w:top w:val="single" w:color="auto" w:sz="4" w:space="0"/>
              <w:left w:val="nil"/>
              <w:bottom w:val="single" w:color="auto" w:sz="4" w:space="0"/>
              <w:right w:val="single" w:color="auto" w:sz="4" w:space="0"/>
            </w:tcBorders>
            <w:vAlign w:val="center"/>
          </w:tcPr>
          <w:p w14:paraId="0203266D">
            <w:pPr>
              <w:widowControl/>
              <w:jc w:val="center"/>
              <w:rPr>
                <w:rFonts w:hAnsi="宋体" w:cs="宋体"/>
                <w:sz w:val="18"/>
                <w:szCs w:val="18"/>
              </w:rPr>
            </w:pPr>
          </w:p>
        </w:tc>
        <w:tc>
          <w:tcPr>
            <w:tcW w:w="725" w:type="pct"/>
            <w:tcBorders>
              <w:top w:val="single" w:color="auto" w:sz="4" w:space="0"/>
              <w:left w:val="nil"/>
              <w:bottom w:val="single" w:color="auto" w:sz="4" w:space="0"/>
              <w:right w:val="single" w:color="auto" w:sz="4" w:space="0"/>
            </w:tcBorders>
            <w:vAlign w:val="center"/>
          </w:tcPr>
          <w:p w14:paraId="4DE5DF04">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06A977DF">
            <w:pPr>
              <w:jc w:val="center"/>
              <w:rPr>
                <w:rFonts w:hAnsi="宋体" w:cs="宋体"/>
                <w:sz w:val="18"/>
                <w:szCs w:val="18"/>
              </w:rPr>
            </w:pPr>
          </w:p>
        </w:tc>
        <w:tc>
          <w:tcPr>
            <w:tcW w:w="586" w:type="pct"/>
            <w:tcBorders>
              <w:top w:val="single" w:color="auto" w:sz="4" w:space="0"/>
              <w:left w:val="nil"/>
              <w:bottom w:val="single" w:color="auto" w:sz="4" w:space="0"/>
              <w:right w:val="single" w:color="auto" w:sz="4" w:space="0"/>
            </w:tcBorders>
            <w:vAlign w:val="center"/>
          </w:tcPr>
          <w:p w14:paraId="2E686135">
            <w:pPr>
              <w:jc w:val="center"/>
              <w:rPr>
                <w:rFonts w:hAnsi="宋体" w:cs="宋体"/>
                <w:sz w:val="18"/>
                <w:szCs w:val="18"/>
              </w:rPr>
            </w:pPr>
          </w:p>
        </w:tc>
        <w:tc>
          <w:tcPr>
            <w:tcW w:w="583" w:type="pct"/>
            <w:tcBorders>
              <w:top w:val="single" w:color="auto" w:sz="4" w:space="0"/>
              <w:left w:val="single" w:color="auto" w:sz="4" w:space="0"/>
              <w:bottom w:val="single" w:color="auto" w:sz="4" w:space="0"/>
              <w:right w:val="single" w:color="auto" w:sz="12" w:space="0"/>
            </w:tcBorders>
            <w:vAlign w:val="center"/>
          </w:tcPr>
          <w:p w14:paraId="7565F4C2">
            <w:pPr>
              <w:jc w:val="center"/>
              <w:rPr>
                <w:rFonts w:hAnsi="宋体" w:cs="宋体"/>
                <w:sz w:val="18"/>
                <w:szCs w:val="18"/>
              </w:rPr>
            </w:pPr>
          </w:p>
        </w:tc>
      </w:tr>
      <w:tr w14:paraId="354275BD">
        <w:tblPrEx>
          <w:tblCellMar>
            <w:top w:w="0" w:type="dxa"/>
            <w:left w:w="108" w:type="dxa"/>
            <w:bottom w:w="0" w:type="dxa"/>
            <w:right w:w="108" w:type="dxa"/>
          </w:tblCellMar>
        </w:tblPrEx>
        <w:trPr>
          <w:trHeight w:val="402" w:hRule="atLeast"/>
          <w:jc w:val="center"/>
        </w:trPr>
        <w:tc>
          <w:tcPr>
            <w:tcW w:w="372" w:type="pct"/>
            <w:tcBorders>
              <w:top w:val="single" w:color="auto" w:sz="4" w:space="0"/>
              <w:left w:val="single" w:color="auto" w:sz="12" w:space="0"/>
              <w:bottom w:val="single" w:color="auto" w:sz="12" w:space="0"/>
              <w:right w:val="single" w:color="auto" w:sz="4" w:space="0"/>
            </w:tcBorders>
            <w:vAlign w:val="center"/>
          </w:tcPr>
          <w:p w14:paraId="35DBE7ED">
            <w:pPr>
              <w:widowControl/>
              <w:jc w:val="center"/>
              <w:rPr>
                <w:rFonts w:cs="宋体"/>
                <w:sz w:val="18"/>
                <w:szCs w:val="18"/>
              </w:rPr>
            </w:pPr>
          </w:p>
        </w:tc>
        <w:tc>
          <w:tcPr>
            <w:tcW w:w="1562" w:type="pct"/>
            <w:tcBorders>
              <w:top w:val="single" w:color="auto" w:sz="4" w:space="0"/>
              <w:bottom w:val="single" w:color="auto" w:sz="12" w:space="0"/>
              <w:right w:val="single" w:color="auto" w:sz="4" w:space="0"/>
            </w:tcBorders>
            <w:vAlign w:val="center"/>
          </w:tcPr>
          <w:p w14:paraId="505D4FC1">
            <w:pPr>
              <w:widowControl/>
              <w:jc w:val="left"/>
              <w:rPr>
                <w:rFonts w:cs="宋体"/>
                <w:sz w:val="18"/>
                <w:szCs w:val="18"/>
              </w:rPr>
            </w:pPr>
            <w:r>
              <w:rPr>
                <w:rFonts w:hint="eastAsia" w:cs="宋体"/>
                <w:sz w:val="18"/>
                <w:szCs w:val="18"/>
              </w:rPr>
              <w:t>工程总投资（</w:t>
            </w:r>
            <w:r>
              <w:rPr>
                <w:rFonts w:hint="eastAsia" w:ascii="宋体" w:hAnsi="宋体" w:cs="宋体"/>
                <w:sz w:val="18"/>
                <w:szCs w:val="18"/>
              </w:rPr>
              <w:t>Ⅲ</w:t>
            </w:r>
            <w:r>
              <w:rPr>
                <w:rFonts w:cs="宋体"/>
                <w:sz w:val="18"/>
                <w:szCs w:val="18"/>
              </w:rPr>
              <w:t>~</w:t>
            </w:r>
            <w:r>
              <w:rPr>
                <w:rFonts w:hint="eastAsia" w:ascii="宋体" w:hAnsi="宋体" w:cs="宋体"/>
                <w:sz w:val="18"/>
                <w:szCs w:val="18"/>
              </w:rPr>
              <w:t>Ⅴ</w:t>
            </w:r>
            <w:r>
              <w:rPr>
                <w:rFonts w:hint="eastAsia" w:cs="宋体"/>
                <w:sz w:val="18"/>
                <w:szCs w:val="18"/>
              </w:rPr>
              <w:t>合计）</w:t>
            </w:r>
          </w:p>
        </w:tc>
        <w:tc>
          <w:tcPr>
            <w:tcW w:w="586" w:type="pct"/>
            <w:tcBorders>
              <w:top w:val="single" w:color="auto" w:sz="4" w:space="0"/>
              <w:left w:val="nil"/>
              <w:bottom w:val="single" w:color="auto" w:sz="12" w:space="0"/>
              <w:right w:val="single" w:color="auto" w:sz="4" w:space="0"/>
            </w:tcBorders>
            <w:vAlign w:val="center"/>
          </w:tcPr>
          <w:p w14:paraId="26C98518">
            <w:pPr>
              <w:widowControl/>
              <w:jc w:val="center"/>
              <w:rPr>
                <w:rFonts w:hAnsi="宋体" w:cs="宋体"/>
                <w:sz w:val="18"/>
                <w:szCs w:val="18"/>
              </w:rPr>
            </w:pPr>
          </w:p>
        </w:tc>
        <w:tc>
          <w:tcPr>
            <w:tcW w:w="725" w:type="pct"/>
            <w:tcBorders>
              <w:top w:val="single" w:color="auto" w:sz="4" w:space="0"/>
              <w:left w:val="nil"/>
              <w:bottom w:val="single" w:color="auto" w:sz="12" w:space="0"/>
              <w:right w:val="single" w:color="auto" w:sz="4" w:space="0"/>
            </w:tcBorders>
            <w:vAlign w:val="center"/>
          </w:tcPr>
          <w:p w14:paraId="1C03A55D">
            <w:pPr>
              <w:jc w:val="center"/>
              <w:rPr>
                <w:rFonts w:hAnsi="宋体" w:cs="宋体"/>
                <w:sz w:val="18"/>
                <w:szCs w:val="18"/>
              </w:rPr>
            </w:pPr>
          </w:p>
        </w:tc>
        <w:tc>
          <w:tcPr>
            <w:tcW w:w="586" w:type="pct"/>
            <w:tcBorders>
              <w:top w:val="single" w:color="auto" w:sz="4" w:space="0"/>
              <w:left w:val="nil"/>
              <w:bottom w:val="single" w:color="auto" w:sz="12" w:space="0"/>
              <w:right w:val="single" w:color="auto" w:sz="4" w:space="0"/>
            </w:tcBorders>
            <w:vAlign w:val="center"/>
          </w:tcPr>
          <w:p w14:paraId="52EBAABD">
            <w:pPr>
              <w:jc w:val="center"/>
              <w:rPr>
                <w:rFonts w:hAnsi="宋体" w:cs="宋体"/>
                <w:sz w:val="18"/>
                <w:szCs w:val="18"/>
              </w:rPr>
            </w:pPr>
          </w:p>
        </w:tc>
        <w:tc>
          <w:tcPr>
            <w:tcW w:w="586" w:type="pct"/>
            <w:tcBorders>
              <w:top w:val="single" w:color="auto" w:sz="4" w:space="0"/>
              <w:left w:val="nil"/>
              <w:bottom w:val="single" w:color="auto" w:sz="12" w:space="0"/>
              <w:right w:val="single" w:color="auto" w:sz="4" w:space="0"/>
            </w:tcBorders>
            <w:vAlign w:val="center"/>
          </w:tcPr>
          <w:p w14:paraId="3601F937">
            <w:pPr>
              <w:jc w:val="center"/>
              <w:rPr>
                <w:rFonts w:hAnsi="宋体" w:cs="宋体"/>
                <w:sz w:val="18"/>
                <w:szCs w:val="18"/>
              </w:rPr>
            </w:pPr>
          </w:p>
        </w:tc>
        <w:tc>
          <w:tcPr>
            <w:tcW w:w="583" w:type="pct"/>
            <w:tcBorders>
              <w:top w:val="single" w:color="auto" w:sz="4" w:space="0"/>
              <w:left w:val="single" w:color="auto" w:sz="4" w:space="0"/>
              <w:bottom w:val="single" w:color="auto" w:sz="12" w:space="0"/>
              <w:right w:val="single" w:color="auto" w:sz="12" w:space="0"/>
            </w:tcBorders>
            <w:vAlign w:val="center"/>
          </w:tcPr>
          <w:p w14:paraId="04C283AF">
            <w:pPr>
              <w:jc w:val="center"/>
              <w:rPr>
                <w:rFonts w:hAnsi="宋体" w:cs="宋体"/>
                <w:sz w:val="18"/>
                <w:szCs w:val="18"/>
              </w:rPr>
            </w:pPr>
          </w:p>
        </w:tc>
      </w:tr>
    </w:tbl>
    <w:p w14:paraId="7E85615C">
      <w:pPr>
        <w:pStyle w:val="27"/>
        <w:spacing w:line="360" w:lineRule="exact"/>
        <w:ind w:firstLine="840" w:firstLineChars="400"/>
      </w:pPr>
      <w:r>
        <w:rPr>
          <w:rFonts w:hint="eastAsia"/>
        </w:rPr>
        <w:t>表B.</w:t>
      </w:r>
      <w:r>
        <w:t>4.2</w:t>
      </w:r>
      <w:r>
        <w:rPr>
          <w:rFonts w:hint="eastAsia"/>
        </w:rPr>
        <w:t>为分项投资对比分析表。</w:t>
      </w:r>
    </w:p>
    <w:p w14:paraId="0D36F3FD">
      <w:pPr>
        <w:pStyle w:val="92"/>
        <w:numPr>
          <w:ilvl w:val="0"/>
          <w:numId w:val="0"/>
        </w:numPr>
        <w:spacing w:before="156" w:after="156"/>
        <w:sectPr>
          <w:pgSz w:w="11906" w:h="16838"/>
          <w:pgMar w:top="567" w:right="1134" w:bottom="1134" w:left="1417" w:header="1418" w:footer="1134" w:gutter="0"/>
          <w:cols w:space="425" w:num="1"/>
          <w:formProt w:val="0"/>
          <w:docGrid w:type="lines" w:linePitch="312" w:charSpace="0"/>
        </w:sectPr>
      </w:pPr>
    </w:p>
    <w:p w14:paraId="42B5D2F7">
      <w:pPr>
        <w:pStyle w:val="92"/>
        <w:numPr>
          <w:ilvl w:val="0"/>
          <w:numId w:val="0"/>
        </w:numPr>
        <w:spacing w:before="156" w:after="156"/>
        <w:rPr>
          <w:rFonts w:hAnsi="黑体"/>
          <w:sz w:val="18"/>
          <w:szCs w:val="18"/>
        </w:rPr>
      </w:pPr>
      <w:r>
        <w:rPr>
          <w:rFonts w:hint="eastAsia"/>
        </w:rPr>
        <w:t>表B.</w:t>
      </w:r>
      <w:r>
        <w:t xml:space="preserve">4.2 </w:t>
      </w:r>
      <w:r>
        <w:rPr>
          <w:rFonts w:hint="eastAsia"/>
        </w:rPr>
        <w:t>分项投资对比分析表</w:t>
      </w:r>
    </w:p>
    <w:tbl>
      <w:tblPr>
        <w:tblStyle w:val="37"/>
        <w:tblW w:w="5000" w:type="pct"/>
        <w:jc w:val="center"/>
        <w:tblLayout w:type="autofit"/>
        <w:tblCellMar>
          <w:top w:w="0" w:type="dxa"/>
          <w:left w:w="108" w:type="dxa"/>
          <w:bottom w:w="0" w:type="dxa"/>
          <w:right w:w="108" w:type="dxa"/>
        </w:tblCellMar>
      </w:tblPr>
      <w:tblGrid>
        <w:gridCol w:w="692"/>
        <w:gridCol w:w="3065"/>
        <w:gridCol w:w="1139"/>
        <w:gridCol w:w="1296"/>
        <w:gridCol w:w="1139"/>
        <w:gridCol w:w="1124"/>
        <w:gridCol w:w="1116"/>
      </w:tblGrid>
      <w:tr w14:paraId="5A72F384">
        <w:tblPrEx>
          <w:tblCellMar>
            <w:top w:w="0" w:type="dxa"/>
            <w:left w:w="108" w:type="dxa"/>
            <w:bottom w:w="0" w:type="dxa"/>
            <w:right w:w="108" w:type="dxa"/>
          </w:tblCellMar>
        </w:tblPrEx>
        <w:trPr>
          <w:trHeight w:val="402" w:hRule="atLeast"/>
          <w:tblHeader/>
          <w:jc w:val="center"/>
        </w:trPr>
        <w:tc>
          <w:tcPr>
            <w:tcW w:w="362" w:type="pct"/>
            <w:tcBorders>
              <w:top w:val="single" w:color="auto" w:sz="12" w:space="0"/>
              <w:left w:val="single" w:color="auto" w:sz="12" w:space="0"/>
              <w:bottom w:val="single" w:color="auto" w:sz="4" w:space="0"/>
              <w:right w:val="single" w:color="auto" w:sz="4" w:space="0"/>
            </w:tcBorders>
            <w:vAlign w:val="center"/>
          </w:tcPr>
          <w:p w14:paraId="546B2120">
            <w:pPr>
              <w:widowControl/>
              <w:jc w:val="center"/>
              <w:rPr>
                <w:rFonts w:cs="宋体"/>
                <w:sz w:val="18"/>
                <w:szCs w:val="18"/>
              </w:rPr>
            </w:pPr>
            <w:r>
              <w:rPr>
                <w:rFonts w:hint="eastAsia" w:cs="宋体"/>
                <w:sz w:val="18"/>
                <w:szCs w:val="18"/>
              </w:rPr>
              <w:t>编号</w:t>
            </w:r>
          </w:p>
        </w:tc>
        <w:tc>
          <w:tcPr>
            <w:tcW w:w="1601" w:type="pct"/>
            <w:tcBorders>
              <w:top w:val="single" w:color="auto" w:sz="12" w:space="0"/>
              <w:bottom w:val="single" w:color="auto" w:sz="4" w:space="0"/>
              <w:right w:val="single" w:color="auto" w:sz="4" w:space="0"/>
            </w:tcBorders>
            <w:vAlign w:val="center"/>
          </w:tcPr>
          <w:p w14:paraId="2CE2A8D6">
            <w:pPr>
              <w:widowControl/>
              <w:jc w:val="center"/>
              <w:rPr>
                <w:rFonts w:cs="宋体"/>
                <w:sz w:val="18"/>
                <w:szCs w:val="18"/>
              </w:rPr>
            </w:pPr>
            <w:r>
              <w:rPr>
                <w:rFonts w:hint="eastAsia" w:cs="宋体"/>
                <w:sz w:val="18"/>
                <w:szCs w:val="18"/>
              </w:rPr>
              <w:t>项目名称</w:t>
            </w:r>
          </w:p>
        </w:tc>
        <w:tc>
          <w:tcPr>
            <w:tcW w:w="595" w:type="pct"/>
            <w:tcBorders>
              <w:top w:val="single" w:color="auto" w:sz="12" w:space="0"/>
              <w:left w:val="nil"/>
              <w:bottom w:val="single" w:color="auto" w:sz="4" w:space="0"/>
              <w:right w:val="single" w:color="auto" w:sz="4" w:space="0"/>
            </w:tcBorders>
            <w:vAlign w:val="center"/>
          </w:tcPr>
          <w:p w14:paraId="0E73D5EA">
            <w:pPr>
              <w:widowControl/>
              <w:jc w:val="center"/>
              <w:rPr>
                <w:rFonts w:cs="宋体"/>
                <w:sz w:val="18"/>
                <w:szCs w:val="18"/>
              </w:rPr>
            </w:pPr>
            <w:r>
              <w:rPr>
                <w:rFonts w:hint="eastAsia" w:cs="宋体"/>
                <w:sz w:val="18"/>
                <w:szCs w:val="18"/>
              </w:rPr>
              <w:t>分标概算</w:t>
            </w:r>
          </w:p>
          <w:p w14:paraId="0CE22004">
            <w:pPr>
              <w:widowControl/>
              <w:jc w:val="center"/>
              <w:rPr>
                <w:rFonts w:hAnsi="宋体" w:cs="宋体"/>
                <w:sz w:val="18"/>
                <w:szCs w:val="18"/>
              </w:rPr>
            </w:pPr>
            <w:r>
              <w:rPr>
                <w:rFonts w:hint="eastAsia" w:cs="宋体"/>
                <w:sz w:val="18"/>
                <w:szCs w:val="18"/>
              </w:rPr>
              <w:t>/万元</w:t>
            </w:r>
          </w:p>
        </w:tc>
        <w:tc>
          <w:tcPr>
            <w:tcW w:w="677" w:type="pct"/>
            <w:tcBorders>
              <w:top w:val="single" w:color="auto" w:sz="12" w:space="0"/>
              <w:left w:val="nil"/>
              <w:bottom w:val="single" w:color="auto" w:sz="4" w:space="0"/>
              <w:right w:val="single" w:color="auto" w:sz="4" w:space="0"/>
            </w:tcBorders>
            <w:vAlign w:val="center"/>
          </w:tcPr>
          <w:p w14:paraId="2F1170BD">
            <w:pPr>
              <w:widowControl/>
              <w:jc w:val="center"/>
              <w:rPr>
                <w:rFonts w:hAnsi="宋体" w:cs="宋体"/>
                <w:sz w:val="18"/>
                <w:szCs w:val="18"/>
              </w:rPr>
            </w:pPr>
            <w:r>
              <w:rPr>
                <w:rFonts w:hint="eastAsia" w:hAnsi="宋体" w:cs="宋体"/>
                <w:sz w:val="18"/>
                <w:szCs w:val="18"/>
              </w:rPr>
              <w:t>招标设计</w:t>
            </w:r>
          </w:p>
          <w:p w14:paraId="59F30129">
            <w:pPr>
              <w:widowControl/>
              <w:jc w:val="center"/>
              <w:rPr>
                <w:rFonts w:hAnsi="宋体" w:cs="宋体"/>
                <w:sz w:val="18"/>
                <w:szCs w:val="18"/>
              </w:rPr>
            </w:pPr>
            <w:r>
              <w:rPr>
                <w:rFonts w:hint="eastAsia" w:hAnsi="宋体" w:cs="宋体"/>
                <w:sz w:val="18"/>
                <w:szCs w:val="18"/>
              </w:rPr>
              <w:t>概算</w:t>
            </w:r>
          </w:p>
          <w:p w14:paraId="5A805537">
            <w:pPr>
              <w:jc w:val="center"/>
              <w:rPr>
                <w:rFonts w:hAnsi="宋体" w:cs="宋体"/>
                <w:sz w:val="18"/>
                <w:szCs w:val="18"/>
              </w:rPr>
            </w:pPr>
            <w:r>
              <w:rPr>
                <w:rFonts w:hint="eastAsia" w:cs="宋体"/>
                <w:sz w:val="18"/>
                <w:szCs w:val="18"/>
              </w:rPr>
              <w:t>/万元</w:t>
            </w:r>
          </w:p>
        </w:tc>
        <w:tc>
          <w:tcPr>
            <w:tcW w:w="595" w:type="pct"/>
            <w:tcBorders>
              <w:top w:val="single" w:color="auto" w:sz="12" w:space="0"/>
              <w:left w:val="nil"/>
              <w:bottom w:val="single" w:color="auto" w:sz="4" w:space="0"/>
              <w:right w:val="single" w:color="auto" w:sz="4" w:space="0"/>
            </w:tcBorders>
            <w:vAlign w:val="center"/>
          </w:tcPr>
          <w:p w14:paraId="0851F839">
            <w:pPr>
              <w:widowControl/>
              <w:spacing w:line="240" w:lineRule="atLeast"/>
              <w:jc w:val="center"/>
              <w:rPr>
                <w:rFonts w:hAnsi="宋体" w:cs="宋体"/>
                <w:sz w:val="18"/>
                <w:szCs w:val="18"/>
              </w:rPr>
            </w:pPr>
            <w:r>
              <w:rPr>
                <w:rFonts w:hint="eastAsia" w:hAnsi="宋体" w:cs="宋体"/>
                <w:sz w:val="18"/>
                <w:szCs w:val="18"/>
              </w:rPr>
              <w:t>增减</w:t>
            </w:r>
            <w:r>
              <w:rPr>
                <w:rFonts w:hAnsi="宋体" w:cs="宋体"/>
                <w:sz w:val="18"/>
                <w:szCs w:val="18"/>
              </w:rPr>
              <w:t>（</w:t>
            </w:r>
            <w:r>
              <w:rPr>
                <w:rFonts w:hAnsi="宋体" w:cs="宋体"/>
                <w:spacing w:val="20"/>
                <w:szCs w:val="21"/>
              </w:rPr>
              <w:t>+-</w:t>
            </w:r>
            <w:r>
              <w:rPr>
                <w:rFonts w:hAnsi="宋体" w:cs="宋体"/>
                <w:sz w:val="18"/>
                <w:szCs w:val="18"/>
              </w:rPr>
              <w:t>）</w:t>
            </w:r>
          </w:p>
          <w:p w14:paraId="4BAC62FF">
            <w:pPr>
              <w:jc w:val="center"/>
              <w:rPr>
                <w:rFonts w:hAnsi="宋体" w:cs="宋体"/>
                <w:sz w:val="18"/>
                <w:szCs w:val="18"/>
              </w:rPr>
            </w:pPr>
            <w:r>
              <w:rPr>
                <w:rFonts w:hint="eastAsia" w:cs="宋体"/>
                <w:sz w:val="18"/>
                <w:szCs w:val="18"/>
              </w:rPr>
              <w:t>/万元</w:t>
            </w:r>
          </w:p>
        </w:tc>
        <w:tc>
          <w:tcPr>
            <w:tcW w:w="587" w:type="pct"/>
            <w:tcBorders>
              <w:top w:val="single" w:color="auto" w:sz="12" w:space="0"/>
              <w:left w:val="nil"/>
              <w:bottom w:val="single" w:color="auto" w:sz="4" w:space="0"/>
              <w:right w:val="single" w:color="auto" w:sz="4" w:space="0"/>
            </w:tcBorders>
            <w:vAlign w:val="center"/>
          </w:tcPr>
          <w:p w14:paraId="2F5EA4A2">
            <w:pPr>
              <w:widowControl/>
              <w:jc w:val="center"/>
              <w:rPr>
                <w:rFonts w:hAnsi="宋体" w:cs="宋体"/>
                <w:sz w:val="18"/>
                <w:szCs w:val="18"/>
              </w:rPr>
            </w:pPr>
            <w:r>
              <w:rPr>
                <w:rFonts w:hint="eastAsia" w:hAnsi="宋体" w:cs="宋体"/>
                <w:sz w:val="18"/>
                <w:szCs w:val="18"/>
              </w:rPr>
              <w:t>增减幅度</w:t>
            </w:r>
          </w:p>
          <w:p w14:paraId="5CDEA614">
            <w:pPr>
              <w:jc w:val="center"/>
              <w:rPr>
                <w:rFonts w:hAnsi="宋体" w:cs="宋体"/>
                <w:sz w:val="18"/>
                <w:szCs w:val="18"/>
              </w:rPr>
            </w:pPr>
            <w:r>
              <w:rPr>
                <w:rFonts w:hint="eastAsia" w:cs="宋体"/>
                <w:sz w:val="18"/>
                <w:szCs w:val="18"/>
              </w:rPr>
              <w:t>/</w:t>
            </w:r>
            <w:r>
              <w:rPr>
                <w:rFonts w:hint="eastAsia" w:hAnsi="宋体" w:cs="宋体"/>
                <w:spacing w:val="20"/>
                <w:szCs w:val="21"/>
              </w:rPr>
              <w:t>%</w:t>
            </w:r>
          </w:p>
        </w:tc>
        <w:tc>
          <w:tcPr>
            <w:tcW w:w="582" w:type="pct"/>
            <w:tcBorders>
              <w:top w:val="single" w:color="auto" w:sz="12" w:space="0"/>
              <w:left w:val="single" w:color="auto" w:sz="4" w:space="0"/>
              <w:bottom w:val="single" w:color="auto" w:sz="4" w:space="0"/>
              <w:right w:val="single" w:color="auto" w:sz="12" w:space="0"/>
            </w:tcBorders>
            <w:vAlign w:val="center"/>
          </w:tcPr>
          <w:p w14:paraId="64963530">
            <w:pPr>
              <w:jc w:val="center"/>
              <w:rPr>
                <w:rFonts w:hAnsi="宋体" w:cs="宋体"/>
                <w:sz w:val="18"/>
                <w:szCs w:val="18"/>
              </w:rPr>
            </w:pPr>
            <w:r>
              <w:rPr>
                <w:rFonts w:hint="eastAsia" w:hAnsi="宋体" w:cs="宋体"/>
                <w:sz w:val="18"/>
                <w:szCs w:val="18"/>
              </w:rPr>
              <w:t>变化情况</w:t>
            </w:r>
          </w:p>
          <w:p w14:paraId="7183702A">
            <w:pPr>
              <w:jc w:val="center"/>
              <w:rPr>
                <w:rFonts w:hAnsi="宋体" w:cs="宋体"/>
                <w:sz w:val="18"/>
                <w:szCs w:val="18"/>
              </w:rPr>
            </w:pPr>
            <w:r>
              <w:rPr>
                <w:rFonts w:hint="eastAsia" w:hAnsi="宋体" w:cs="宋体"/>
                <w:sz w:val="18"/>
                <w:szCs w:val="18"/>
              </w:rPr>
              <w:t>说明</w:t>
            </w:r>
          </w:p>
        </w:tc>
      </w:tr>
      <w:tr w14:paraId="45C8B73A">
        <w:tblPrEx>
          <w:tblCellMar>
            <w:top w:w="0" w:type="dxa"/>
            <w:left w:w="108" w:type="dxa"/>
            <w:bottom w:w="0" w:type="dxa"/>
            <w:right w:w="108" w:type="dxa"/>
          </w:tblCellMar>
        </w:tblPrEx>
        <w:trPr>
          <w:trHeight w:val="402" w:hRule="atLeast"/>
          <w:tblHeader/>
          <w:jc w:val="center"/>
        </w:trPr>
        <w:tc>
          <w:tcPr>
            <w:tcW w:w="362" w:type="pct"/>
            <w:tcBorders>
              <w:top w:val="single" w:color="auto" w:sz="4" w:space="0"/>
              <w:left w:val="single" w:color="auto" w:sz="12" w:space="0"/>
              <w:bottom w:val="single" w:color="auto" w:sz="12" w:space="0"/>
              <w:right w:val="single" w:color="auto" w:sz="4" w:space="0"/>
            </w:tcBorders>
            <w:vAlign w:val="center"/>
          </w:tcPr>
          <w:p w14:paraId="06F4FD54">
            <w:pPr>
              <w:widowControl/>
              <w:jc w:val="center"/>
              <w:rPr>
                <w:rFonts w:cs="宋体"/>
                <w:sz w:val="18"/>
                <w:szCs w:val="18"/>
              </w:rPr>
            </w:pPr>
            <w:r>
              <w:rPr>
                <w:rFonts w:hAnsi="宋体" w:cs="宋体"/>
                <w:sz w:val="18"/>
                <w:szCs w:val="18"/>
              </w:rPr>
              <w:t>（1）</w:t>
            </w:r>
          </w:p>
        </w:tc>
        <w:tc>
          <w:tcPr>
            <w:tcW w:w="1601" w:type="pct"/>
            <w:tcBorders>
              <w:top w:val="single" w:color="auto" w:sz="4" w:space="0"/>
              <w:bottom w:val="single" w:color="auto" w:sz="12" w:space="0"/>
              <w:right w:val="single" w:color="auto" w:sz="4" w:space="0"/>
            </w:tcBorders>
            <w:vAlign w:val="center"/>
          </w:tcPr>
          <w:p w14:paraId="7FA721FB">
            <w:pPr>
              <w:widowControl/>
              <w:jc w:val="center"/>
              <w:rPr>
                <w:rFonts w:cs="宋体"/>
                <w:sz w:val="18"/>
                <w:szCs w:val="18"/>
              </w:rPr>
            </w:pPr>
            <w:r>
              <w:rPr>
                <w:rFonts w:hAnsi="宋体" w:cs="宋体"/>
                <w:sz w:val="18"/>
                <w:szCs w:val="18"/>
              </w:rPr>
              <w:t>（2）</w:t>
            </w:r>
          </w:p>
        </w:tc>
        <w:tc>
          <w:tcPr>
            <w:tcW w:w="595" w:type="pct"/>
            <w:tcBorders>
              <w:top w:val="single" w:color="auto" w:sz="4" w:space="0"/>
              <w:left w:val="nil"/>
              <w:bottom w:val="single" w:color="auto" w:sz="12" w:space="0"/>
              <w:right w:val="single" w:color="auto" w:sz="4" w:space="0"/>
            </w:tcBorders>
            <w:vAlign w:val="center"/>
          </w:tcPr>
          <w:p w14:paraId="49CF894D">
            <w:pPr>
              <w:widowControl/>
              <w:jc w:val="center"/>
              <w:rPr>
                <w:rFonts w:hAnsi="宋体" w:cs="宋体"/>
                <w:sz w:val="18"/>
                <w:szCs w:val="18"/>
              </w:rPr>
            </w:pPr>
            <w:r>
              <w:rPr>
                <w:rFonts w:hAnsi="宋体" w:cs="宋体"/>
                <w:sz w:val="18"/>
                <w:szCs w:val="18"/>
              </w:rPr>
              <w:t>（3）</w:t>
            </w:r>
          </w:p>
        </w:tc>
        <w:tc>
          <w:tcPr>
            <w:tcW w:w="677" w:type="pct"/>
            <w:tcBorders>
              <w:top w:val="single" w:color="auto" w:sz="4" w:space="0"/>
              <w:left w:val="nil"/>
              <w:bottom w:val="single" w:color="auto" w:sz="12" w:space="0"/>
              <w:right w:val="single" w:color="auto" w:sz="4" w:space="0"/>
            </w:tcBorders>
            <w:vAlign w:val="center"/>
          </w:tcPr>
          <w:p w14:paraId="39D33733">
            <w:pPr>
              <w:jc w:val="center"/>
              <w:rPr>
                <w:rFonts w:hAnsi="宋体" w:cs="宋体"/>
                <w:sz w:val="18"/>
                <w:szCs w:val="18"/>
              </w:rPr>
            </w:pPr>
            <w:r>
              <w:rPr>
                <w:rFonts w:hAnsi="宋体" w:cs="宋体"/>
                <w:sz w:val="18"/>
                <w:szCs w:val="18"/>
              </w:rPr>
              <w:t>（4）</w:t>
            </w:r>
          </w:p>
        </w:tc>
        <w:tc>
          <w:tcPr>
            <w:tcW w:w="595" w:type="pct"/>
            <w:tcBorders>
              <w:top w:val="single" w:color="auto" w:sz="4" w:space="0"/>
              <w:left w:val="nil"/>
              <w:bottom w:val="single" w:color="auto" w:sz="12" w:space="0"/>
              <w:right w:val="single" w:color="auto" w:sz="4" w:space="0"/>
            </w:tcBorders>
            <w:vAlign w:val="center"/>
          </w:tcPr>
          <w:p w14:paraId="76F96C67">
            <w:pPr>
              <w:jc w:val="center"/>
              <w:rPr>
                <w:rFonts w:hAnsi="宋体" w:cs="宋体"/>
                <w:sz w:val="18"/>
                <w:szCs w:val="18"/>
              </w:rPr>
            </w:pPr>
            <w:r>
              <w:rPr>
                <w:rFonts w:hAnsi="宋体" w:cs="宋体"/>
                <w:sz w:val="18"/>
                <w:szCs w:val="18"/>
              </w:rPr>
              <w:t>（5）</w:t>
            </w:r>
            <w:r>
              <w:rPr>
                <w:rFonts w:hint="eastAsia" w:hAnsi="宋体" w:cs="宋体"/>
                <w:sz w:val="18"/>
                <w:szCs w:val="18"/>
              </w:rPr>
              <w:t>=</w:t>
            </w:r>
            <w:r>
              <w:rPr>
                <w:rFonts w:hAnsi="宋体" w:cs="宋体"/>
                <w:sz w:val="18"/>
                <w:szCs w:val="18"/>
              </w:rPr>
              <w:t>（</w:t>
            </w:r>
            <w:r>
              <w:rPr>
                <w:rFonts w:hint="eastAsia" w:hAnsi="宋体" w:cs="宋体"/>
                <w:sz w:val="18"/>
                <w:szCs w:val="18"/>
              </w:rPr>
              <w:t>4</w:t>
            </w:r>
            <w:r>
              <w:rPr>
                <w:rFonts w:hAnsi="宋体" w:cs="宋体"/>
                <w:sz w:val="18"/>
                <w:szCs w:val="18"/>
              </w:rPr>
              <w:t>）-（</w:t>
            </w:r>
            <w:r>
              <w:rPr>
                <w:rFonts w:hint="eastAsia" w:hAnsi="宋体" w:cs="宋体"/>
                <w:sz w:val="18"/>
                <w:szCs w:val="18"/>
              </w:rPr>
              <w:t>3</w:t>
            </w:r>
            <w:r>
              <w:rPr>
                <w:rFonts w:hAnsi="宋体" w:cs="宋体"/>
                <w:sz w:val="18"/>
                <w:szCs w:val="18"/>
              </w:rPr>
              <w:t>）</w:t>
            </w:r>
          </w:p>
        </w:tc>
        <w:tc>
          <w:tcPr>
            <w:tcW w:w="587" w:type="pct"/>
            <w:tcBorders>
              <w:top w:val="single" w:color="auto" w:sz="4" w:space="0"/>
              <w:left w:val="nil"/>
              <w:bottom w:val="single" w:color="auto" w:sz="12" w:space="0"/>
              <w:right w:val="single" w:color="auto" w:sz="4" w:space="0"/>
            </w:tcBorders>
            <w:vAlign w:val="center"/>
          </w:tcPr>
          <w:p w14:paraId="59C09331">
            <w:pPr>
              <w:jc w:val="center"/>
              <w:rPr>
                <w:rFonts w:hAnsi="宋体" w:cs="宋体"/>
                <w:sz w:val="18"/>
                <w:szCs w:val="18"/>
              </w:rPr>
            </w:pPr>
            <w:r>
              <w:rPr>
                <w:rFonts w:hAnsi="宋体" w:cs="宋体"/>
                <w:sz w:val="18"/>
                <w:szCs w:val="18"/>
              </w:rPr>
              <w:t>（6）=（5）</w:t>
            </w:r>
            <w:r>
              <w:rPr>
                <w:rFonts w:hint="eastAsia" w:hAnsi="宋体" w:cs="宋体"/>
                <w:sz w:val="18"/>
                <w:szCs w:val="18"/>
              </w:rPr>
              <w:t>/</w:t>
            </w:r>
            <w:r>
              <w:rPr>
                <w:rFonts w:hAnsi="宋体" w:cs="宋体"/>
                <w:sz w:val="18"/>
                <w:szCs w:val="18"/>
              </w:rPr>
              <w:t>（</w:t>
            </w:r>
            <w:r>
              <w:rPr>
                <w:rFonts w:hint="eastAsia" w:hAnsi="宋体" w:cs="宋体"/>
                <w:sz w:val="18"/>
                <w:szCs w:val="18"/>
              </w:rPr>
              <w:t>3</w:t>
            </w:r>
            <w:r>
              <w:rPr>
                <w:rFonts w:hAnsi="宋体" w:cs="宋体"/>
                <w:sz w:val="18"/>
                <w:szCs w:val="18"/>
              </w:rPr>
              <w:t>）</w:t>
            </w:r>
          </w:p>
        </w:tc>
        <w:tc>
          <w:tcPr>
            <w:tcW w:w="582" w:type="pct"/>
            <w:tcBorders>
              <w:top w:val="single" w:color="auto" w:sz="4" w:space="0"/>
              <w:left w:val="single" w:color="auto" w:sz="4" w:space="0"/>
              <w:bottom w:val="single" w:color="auto" w:sz="12" w:space="0"/>
              <w:right w:val="single" w:color="auto" w:sz="12" w:space="0"/>
            </w:tcBorders>
            <w:vAlign w:val="center"/>
          </w:tcPr>
          <w:p w14:paraId="4BDBAEAB">
            <w:pPr>
              <w:jc w:val="center"/>
              <w:rPr>
                <w:rFonts w:hAnsi="宋体" w:cs="宋体"/>
                <w:sz w:val="18"/>
                <w:szCs w:val="18"/>
              </w:rPr>
            </w:pPr>
            <w:r>
              <w:rPr>
                <w:rFonts w:hAnsi="宋体" w:cs="宋体"/>
                <w:sz w:val="18"/>
                <w:szCs w:val="18"/>
              </w:rPr>
              <w:t>（</w:t>
            </w:r>
            <w:r>
              <w:rPr>
                <w:rFonts w:hint="eastAsia" w:hAnsi="宋体" w:cs="宋体"/>
                <w:sz w:val="18"/>
                <w:szCs w:val="18"/>
              </w:rPr>
              <w:t>7</w:t>
            </w:r>
            <w:r>
              <w:rPr>
                <w:rFonts w:hAnsi="宋体" w:cs="宋体"/>
                <w:sz w:val="18"/>
                <w:szCs w:val="18"/>
              </w:rPr>
              <w:t>）</w:t>
            </w:r>
          </w:p>
        </w:tc>
      </w:tr>
      <w:tr w14:paraId="57721086">
        <w:tblPrEx>
          <w:tblCellMar>
            <w:top w:w="0" w:type="dxa"/>
            <w:left w:w="108" w:type="dxa"/>
            <w:bottom w:w="0" w:type="dxa"/>
            <w:right w:w="108" w:type="dxa"/>
          </w:tblCellMar>
        </w:tblPrEx>
        <w:trPr>
          <w:trHeight w:val="402" w:hRule="atLeast"/>
          <w:jc w:val="center"/>
        </w:trPr>
        <w:tc>
          <w:tcPr>
            <w:tcW w:w="362" w:type="pct"/>
            <w:tcBorders>
              <w:top w:val="single" w:color="auto" w:sz="4" w:space="0"/>
              <w:left w:val="single" w:color="auto" w:sz="12" w:space="0"/>
              <w:bottom w:val="single" w:color="auto" w:sz="4" w:space="0"/>
              <w:right w:val="single" w:color="auto" w:sz="4" w:space="0"/>
            </w:tcBorders>
            <w:vAlign w:val="center"/>
          </w:tcPr>
          <w:p w14:paraId="402A157F">
            <w:pPr>
              <w:widowControl/>
              <w:jc w:val="center"/>
              <w:rPr>
                <w:rFonts w:cs="宋体"/>
                <w:sz w:val="18"/>
                <w:szCs w:val="18"/>
              </w:rPr>
            </w:pPr>
          </w:p>
        </w:tc>
        <w:tc>
          <w:tcPr>
            <w:tcW w:w="1601" w:type="pct"/>
            <w:tcBorders>
              <w:top w:val="single" w:color="auto" w:sz="4" w:space="0"/>
              <w:bottom w:val="single" w:color="auto" w:sz="4" w:space="0"/>
              <w:right w:val="single" w:color="auto" w:sz="4" w:space="0"/>
            </w:tcBorders>
            <w:vAlign w:val="center"/>
          </w:tcPr>
          <w:p w14:paraId="2987726B">
            <w:pPr>
              <w:widowControl/>
              <w:rPr>
                <w:rFonts w:cs="宋体"/>
                <w:sz w:val="18"/>
                <w:szCs w:val="18"/>
              </w:rPr>
            </w:pPr>
            <w:r>
              <w:rPr>
                <w:rFonts w:hint="eastAsia" w:cs="宋体"/>
                <w:sz w:val="18"/>
                <w:szCs w:val="18"/>
              </w:rPr>
              <w:t>……（按标段或费用逐项填写）</w:t>
            </w:r>
          </w:p>
        </w:tc>
        <w:tc>
          <w:tcPr>
            <w:tcW w:w="595" w:type="pct"/>
            <w:tcBorders>
              <w:top w:val="nil"/>
              <w:left w:val="nil"/>
              <w:bottom w:val="single" w:color="auto" w:sz="4" w:space="0"/>
              <w:right w:val="single" w:color="auto" w:sz="4" w:space="0"/>
            </w:tcBorders>
            <w:vAlign w:val="center"/>
          </w:tcPr>
          <w:p w14:paraId="4C3D3F13">
            <w:pPr>
              <w:widowControl/>
              <w:jc w:val="center"/>
              <w:rPr>
                <w:rFonts w:hAnsi="宋体" w:cs="宋体"/>
                <w:sz w:val="18"/>
                <w:szCs w:val="18"/>
              </w:rPr>
            </w:pPr>
          </w:p>
        </w:tc>
        <w:tc>
          <w:tcPr>
            <w:tcW w:w="677" w:type="pct"/>
            <w:tcBorders>
              <w:top w:val="nil"/>
              <w:left w:val="nil"/>
              <w:bottom w:val="single" w:color="auto" w:sz="4" w:space="0"/>
              <w:right w:val="single" w:color="auto" w:sz="4" w:space="0"/>
            </w:tcBorders>
            <w:vAlign w:val="center"/>
          </w:tcPr>
          <w:p w14:paraId="64A98B53">
            <w:pPr>
              <w:jc w:val="center"/>
              <w:rPr>
                <w:rFonts w:hAnsi="宋体" w:cs="宋体"/>
                <w:sz w:val="18"/>
                <w:szCs w:val="18"/>
              </w:rPr>
            </w:pPr>
          </w:p>
        </w:tc>
        <w:tc>
          <w:tcPr>
            <w:tcW w:w="595" w:type="pct"/>
            <w:tcBorders>
              <w:top w:val="nil"/>
              <w:left w:val="nil"/>
              <w:bottom w:val="single" w:color="auto" w:sz="4" w:space="0"/>
              <w:right w:val="single" w:color="auto" w:sz="4" w:space="0"/>
            </w:tcBorders>
            <w:vAlign w:val="center"/>
          </w:tcPr>
          <w:p w14:paraId="5752DDAC">
            <w:pPr>
              <w:jc w:val="center"/>
              <w:rPr>
                <w:rFonts w:hAnsi="宋体" w:cs="宋体"/>
                <w:sz w:val="18"/>
                <w:szCs w:val="18"/>
              </w:rPr>
            </w:pPr>
          </w:p>
        </w:tc>
        <w:tc>
          <w:tcPr>
            <w:tcW w:w="587" w:type="pct"/>
            <w:tcBorders>
              <w:top w:val="nil"/>
              <w:left w:val="nil"/>
              <w:bottom w:val="single" w:color="auto" w:sz="4" w:space="0"/>
              <w:right w:val="single" w:color="auto" w:sz="4" w:space="0"/>
            </w:tcBorders>
            <w:vAlign w:val="center"/>
          </w:tcPr>
          <w:p w14:paraId="210EE641">
            <w:pPr>
              <w:jc w:val="center"/>
              <w:rPr>
                <w:rFonts w:hAnsi="宋体" w:cs="宋体"/>
                <w:sz w:val="18"/>
                <w:szCs w:val="18"/>
              </w:rPr>
            </w:pPr>
          </w:p>
        </w:tc>
        <w:tc>
          <w:tcPr>
            <w:tcW w:w="582" w:type="pct"/>
            <w:tcBorders>
              <w:top w:val="nil"/>
              <w:left w:val="single" w:color="auto" w:sz="4" w:space="0"/>
              <w:bottom w:val="single" w:color="auto" w:sz="4" w:space="0"/>
              <w:right w:val="single" w:color="auto" w:sz="12" w:space="0"/>
            </w:tcBorders>
          </w:tcPr>
          <w:p w14:paraId="53A40C20">
            <w:pPr>
              <w:jc w:val="center"/>
              <w:rPr>
                <w:rFonts w:hAnsi="宋体" w:cs="宋体"/>
                <w:sz w:val="18"/>
                <w:szCs w:val="18"/>
              </w:rPr>
            </w:pPr>
          </w:p>
        </w:tc>
      </w:tr>
      <w:tr w14:paraId="2A4985A1">
        <w:tblPrEx>
          <w:tblCellMar>
            <w:top w:w="0" w:type="dxa"/>
            <w:left w:w="108" w:type="dxa"/>
            <w:bottom w:w="0" w:type="dxa"/>
            <w:right w:w="108" w:type="dxa"/>
          </w:tblCellMar>
        </w:tblPrEx>
        <w:trPr>
          <w:trHeight w:val="402" w:hRule="atLeast"/>
          <w:jc w:val="center"/>
        </w:trPr>
        <w:tc>
          <w:tcPr>
            <w:tcW w:w="362" w:type="pct"/>
            <w:tcBorders>
              <w:top w:val="single" w:color="auto" w:sz="4" w:space="0"/>
              <w:left w:val="single" w:color="auto" w:sz="12" w:space="0"/>
              <w:bottom w:val="single" w:color="auto" w:sz="4" w:space="0"/>
              <w:right w:val="single" w:color="auto" w:sz="4" w:space="0"/>
            </w:tcBorders>
            <w:vAlign w:val="center"/>
          </w:tcPr>
          <w:p w14:paraId="4DF0C9E8">
            <w:pPr>
              <w:widowControl/>
              <w:jc w:val="center"/>
              <w:rPr>
                <w:rFonts w:cs="宋体"/>
                <w:sz w:val="18"/>
                <w:szCs w:val="18"/>
              </w:rPr>
            </w:pPr>
          </w:p>
        </w:tc>
        <w:tc>
          <w:tcPr>
            <w:tcW w:w="1601" w:type="pct"/>
            <w:tcBorders>
              <w:top w:val="single" w:color="auto" w:sz="4" w:space="0"/>
              <w:bottom w:val="single" w:color="auto" w:sz="4" w:space="0"/>
              <w:right w:val="single" w:color="auto" w:sz="4" w:space="0"/>
            </w:tcBorders>
            <w:vAlign w:val="center"/>
          </w:tcPr>
          <w:p w14:paraId="297EB255">
            <w:pPr>
              <w:widowControl/>
              <w:rPr>
                <w:rFonts w:cs="宋体"/>
                <w:sz w:val="18"/>
                <w:szCs w:val="18"/>
              </w:rPr>
            </w:pPr>
            <w:r>
              <w:rPr>
                <w:rFonts w:hint="eastAsia" w:cs="宋体"/>
                <w:sz w:val="18"/>
                <w:szCs w:val="18"/>
              </w:rPr>
              <w:t>……</w:t>
            </w:r>
          </w:p>
        </w:tc>
        <w:tc>
          <w:tcPr>
            <w:tcW w:w="595" w:type="pct"/>
            <w:tcBorders>
              <w:top w:val="nil"/>
              <w:left w:val="nil"/>
              <w:bottom w:val="single" w:color="auto" w:sz="4" w:space="0"/>
              <w:right w:val="single" w:color="auto" w:sz="4" w:space="0"/>
            </w:tcBorders>
            <w:vAlign w:val="center"/>
          </w:tcPr>
          <w:p w14:paraId="7C8C33AD">
            <w:pPr>
              <w:widowControl/>
              <w:jc w:val="center"/>
              <w:rPr>
                <w:rFonts w:hAnsi="宋体" w:cs="宋体"/>
                <w:sz w:val="18"/>
                <w:szCs w:val="18"/>
              </w:rPr>
            </w:pPr>
          </w:p>
        </w:tc>
        <w:tc>
          <w:tcPr>
            <w:tcW w:w="677" w:type="pct"/>
            <w:tcBorders>
              <w:top w:val="nil"/>
              <w:left w:val="nil"/>
              <w:bottom w:val="single" w:color="auto" w:sz="4" w:space="0"/>
              <w:right w:val="single" w:color="auto" w:sz="4" w:space="0"/>
            </w:tcBorders>
            <w:vAlign w:val="center"/>
          </w:tcPr>
          <w:p w14:paraId="29A77B05">
            <w:pPr>
              <w:jc w:val="center"/>
              <w:rPr>
                <w:rFonts w:hAnsi="宋体" w:cs="宋体"/>
                <w:sz w:val="18"/>
                <w:szCs w:val="18"/>
              </w:rPr>
            </w:pPr>
          </w:p>
        </w:tc>
        <w:tc>
          <w:tcPr>
            <w:tcW w:w="595" w:type="pct"/>
            <w:tcBorders>
              <w:top w:val="nil"/>
              <w:left w:val="nil"/>
              <w:bottom w:val="single" w:color="auto" w:sz="4" w:space="0"/>
              <w:right w:val="single" w:color="auto" w:sz="4" w:space="0"/>
            </w:tcBorders>
            <w:vAlign w:val="center"/>
          </w:tcPr>
          <w:p w14:paraId="19273C5F">
            <w:pPr>
              <w:jc w:val="center"/>
              <w:rPr>
                <w:rFonts w:hAnsi="宋体" w:cs="宋体"/>
                <w:sz w:val="18"/>
                <w:szCs w:val="18"/>
              </w:rPr>
            </w:pPr>
          </w:p>
        </w:tc>
        <w:tc>
          <w:tcPr>
            <w:tcW w:w="587" w:type="pct"/>
            <w:tcBorders>
              <w:top w:val="nil"/>
              <w:left w:val="nil"/>
              <w:bottom w:val="single" w:color="auto" w:sz="4" w:space="0"/>
              <w:right w:val="single" w:color="auto" w:sz="4" w:space="0"/>
            </w:tcBorders>
            <w:vAlign w:val="center"/>
          </w:tcPr>
          <w:p w14:paraId="1143BBEA">
            <w:pPr>
              <w:jc w:val="center"/>
              <w:rPr>
                <w:rFonts w:hAnsi="宋体" w:cs="宋体"/>
                <w:sz w:val="18"/>
                <w:szCs w:val="18"/>
              </w:rPr>
            </w:pPr>
          </w:p>
        </w:tc>
        <w:tc>
          <w:tcPr>
            <w:tcW w:w="582" w:type="pct"/>
            <w:tcBorders>
              <w:top w:val="nil"/>
              <w:left w:val="single" w:color="auto" w:sz="4" w:space="0"/>
              <w:bottom w:val="single" w:color="auto" w:sz="4" w:space="0"/>
              <w:right w:val="single" w:color="auto" w:sz="12" w:space="0"/>
            </w:tcBorders>
          </w:tcPr>
          <w:p w14:paraId="6E8CCAB5">
            <w:pPr>
              <w:jc w:val="center"/>
              <w:rPr>
                <w:rFonts w:hAnsi="宋体" w:cs="宋体"/>
                <w:sz w:val="18"/>
                <w:szCs w:val="18"/>
              </w:rPr>
            </w:pPr>
          </w:p>
        </w:tc>
      </w:tr>
      <w:tr w14:paraId="0EE1339A">
        <w:tblPrEx>
          <w:tblCellMar>
            <w:top w:w="0" w:type="dxa"/>
            <w:left w:w="108" w:type="dxa"/>
            <w:bottom w:w="0" w:type="dxa"/>
            <w:right w:w="108" w:type="dxa"/>
          </w:tblCellMar>
        </w:tblPrEx>
        <w:trPr>
          <w:trHeight w:val="402" w:hRule="atLeast"/>
          <w:jc w:val="center"/>
        </w:trPr>
        <w:tc>
          <w:tcPr>
            <w:tcW w:w="362" w:type="pct"/>
            <w:tcBorders>
              <w:top w:val="single" w:color="auto" w:sz="4" w:space="0"/>
              <w:left w:val="single" w:color="auto" w:sz="12" w:space="0"/>
              <w:bottom w:val="single" w:color="auto" w:sz="4" w:space="0"/>
              <w:right w:val="single" w:color="auto" w:sz="4" w:space="0"/>
            </w:tcBorders>
            <w:vAlign w:val="center"/>
          </w:tcPr>
          <w:p w14:paraId="61983F56">
            <w:pPr>
              <w:widowControl/>
              <w:jc w:val="center"/>
              <w:rPr>
                <w:rFonts w:cs="宋体"/>
                <w:sz w:val="18"/>
                <w:szCs w:val="18"/>
              </w:rPr>
            </w:pPr>
          </w:p>
        </w:tc>
        <w:tc>
          <w:tcPr>
            <w:tcW w:w="1601" w:type="pct"/>
            <w:tcBorders>
              <w:top w:val="single" w:color="auto" w:sz="4" w:space="0"/>
              <w:bottom w:val="single" w:color="auto" w:sz="4" w:space="0"/>
              <w:right w:val="single" w:color="auto" w:sz="4" w:space="0"/>
            </w:tcBorders>
            <w:vAlign w:val="center"/>
          </w:tcPr>
          <w:p w14:paraId="28C2BBE2">
            <w:pPr>
              <w:widowControl/>
              <w:rPr>
                <w:rFonts w:cs="宋体"/>
                <w:sz w:val="18"/>
                <w:szCs w:val="18"/>
              </w:rPr>
            </w:pPr>
            <w:r>
              <w:rPr>
                <w:rFonts w:hint="eastAsia" w:cs="宋体"/>
                <w:sz w:val="18"/>
                <w:szCs w:val="18"/>
              </w:rPr>
              <w:t>合计</w:t>
            </w:r>
          </w:p>
        </w:tc>
        <w:tc>
          <w:tcPr>
            <w:tcW w:w="595" w:type="pct"/>
            <w:tcBorders>
              <w:top w:val="nil"/>
              <w:left w:val="nil"/>
              <w:bottom w:val="nil"/>
              <w:right w:val="single" w:color="auto" w:sz="4" w:space="0"/>
            </w:tcBorders>
            <w:vAlign w:val="center"/>
          </w:tcPr>
          <w:p w14:paraId="51AE8752">
            <w:pPr>
              <w:widowControl/>
              <w:jc w:val="center"/>
              <w:rPr>
                <w:rFonts w:hAnsi="宋体" w:cs="宋体"/>
                <w:sz w:val="18"/>
                <w:szCs w:val="18"/>
              </w:rPr>
            </w:pPr>
          </w:p>
        </w:tc>
        <w:tc>
          <w:tcPr>
            <w:tcW w:w="677" w:type="pct"/>
            <w:tcBorders>
              <w:top w:val="nil"/>
              <w:left w:val="nil"/>
              <w:bottom w:val="nil"/>
              <w:right w:val="single" w:color="auto" w:sz="4" w:space="0"/>
            </w:tcBorders>
            <w:vAlign w:val="center"/>
          </w:tcPr>
          <w:p w14:paraId="2F8A33CD">
            <w:pPr>
              <w:jc w:val="center"/>
              <w:rPr>
                <w:rFonts w:hAnsi="宋体" w:cs="宋体"/>
                <w:sz w:val="18"/>
                <w:szCs w:val="18"/>
              </w:rPr>
            </w:pPr>
          </w:p>
        </w:tc>
        <w:tc>
          <w:tcPr>
            <w:tcW w:w="595" w:type="pct"/>
            <w:tcBorders>
              <w:top w:val="nil"/>
              <w:left w:val="nil"/>
              <w:bottom w:val="nil"/>
              <w:right w:val="single" w:color="auto" w:sz="4" w:space="0"/>
            </w:tcBorders>
            <w:vAlign w:val="center"/>
          </w:tcPr>
          <w:p w14:paraId="63F1FF3C">
            <w:pPr>
              <w:jc w:val="center"/>
              <w:rPr>
                <w:rFonts w:hAnsi="宋体" w:cs="宋体"/>
                <w:sz w:val="18"/>
                <w:szCs w:val="18"/>
              </w:rPr>
            </w:pPr>
          </w:p>
        </w:tc>
        <w:tc>
          <w:tcPr>
            <w:tcW w:w="587" w:type="pct"/>
            <w:tcBorders>
              <w:top w:val="nil"/>
              <w:left w:val="nil"/>
              <w:bottom w:val="nil"/>
              <w:right w:val="single" w:color="auto" w:sz="4" w:space="0"/>
            </w:tcBorders>
            <w:vAlign w:val="center"/>
          </w:tcPr>
          <w:p w14:paraId="55D990BD">
            <w:pPr>
              <w:jc w:val="center"/>
              <w:rPr>
                <w:rFonts w:hAnsi="宋体" w:cs="宋体"/>
                <w:sz w:val="18"/>
                <w:szCs w:val="18"/>
              </w:rPr>
            </w:pPr>
          </w:p>
        </w:tc>
        <w:tc>
          <w:tcPr>
            <w:tcW w:w="582" w:type="pct"/>
            <w:tcBorders>
              <w:top w:val="nil"/>
              <w:left w:val="single" w:color="auto" w:sz="4" w:space="0"/>
              <w:bottom w:val="nil"/>
              <w:right w:val="single" w:color="auto" w:sz="12" w:space="0"/>
            </w:tcBorders>
          </w:tcPr>
          <w:p w14:paraId="16928ABD">
            <w:pPr>
              <w:jc w:val="center"/>
              <w:rPr>
                <w:rFonts w:hAnsi="宋体" w:cs="宋体"/>
                <w:sz w:val="18"/>
                <w:szCs w:val="18"/>
              </w:rPr>
            </w:pPr>
          </w:p>
        </w:tc>
      </w:tr>
      <w:tr w14:paraId="487130A0">
        <w:tblPrEx>
          <w:tblCellMar>
            <w:top w:w="0" w:type="dxa"/>
            <w:left w:w="108" w:type="dxa"/>
            <w:bottom w:w="0" w:type="dxa"/>
            <w:right w:w="108" w:type="dxa"/>
          </w:tblCellMar>
        </w:tblPrEx>
        <w:trPr>
          <w:trHeight w:val="402" w:hRule="atLeast"/>
          <w:jc w:val="center"/>
        </w:trPr>
        <w:tc>
          <w:tcPr>
            <w:tcW w:w="5000" w:type="pct"/>
            <w:gridSpan w:val="7"/>
            <w:tcBorders>
              <w:top w:val="single" w:color="auto" w:sz="4" w:space="0"/>
              <w:left w:val="single" w:color="auto" w:sz="12" w:space="0"/>
              <w:bottom w:val="single" w:color="auto" w:sz="12" w:space="0"/>
              <w:right w:val="single" w:color="auto" w:sz="12" w:space="0"/>
            </w:tcBorders>
            <w:vAlign w:val="center"/>
          </w:tcPr>
          <w:p w14:paraId="70856499">
            <w:pPr>
              <w:ind w:left="499" w:hanging="301"/>
              <w:rPr>
                <w:rFonts w:hAnsi="宋体" w:cs="宋体"/>
                <w:sz w:val="18"/>
                <w:szCs w:val="18"/>
              </w:rPr>
            </w:pPr>
            <w:r>
              <w:rPr>
                <w:rFonts w:hint="eastAsia" w:ascii="黑体" w:hAnsi="黑体" w:eastAsia="黑体"/>
                <w:sz w:val="18"/>
                <w:szCs w:val="18"/>
              </w:rPr>
              <w:t>注：</w:t>
            </w:r>
            <w:r>
              <w:rPr>
                <w:rFonts w:hint="eastAsia" w:ascii="宋体" w:hAnsi="宋体"/>
                <w:sz w:val="18"/>
                <w:szCs w:val="18"/>
              </w:rPr>
              <w:t>各分项概算均需按本表填写。</w:t>
            </w:r>
          </w:p>
        </w:tc>
      </w:tr>
      <w:bookmarkEnd w:id="0"/>
    </w:tbl>
    <w:p w14:paraId="6933EEA7">
      <w:pPr>
        <w:pStyle w:val="2"/>
        <w:ind w:left="0" w:leftChars="0" w:firstLine="0" w:firstLineChars="0"/>
        <w:rPr>
          <w:rFonts w:hint="eastAsia" w:eastAsia="宋体"/>
          <w:lang w:eastAsia="zh-CN"/>
        </w:rPr>
      </w:pPr>
    </w:p>
    <w:bookmarkEnd w:id="667"/>
    <w:p w14:paraId="32DC7317">
      <w:pPr>
        <w:pStyle w:val="134"/>
        <w:framePr w:wrap="around" w:hAnchor="page" w:x="4124" w:y="1"/>
      </w:pPr>
      <w:r>
        <w:t>________________________________</w:t>
      </w:r>
    </w:p>
    <w:p w14:paraId="23EB4D40"/>
    <w:sectPr>
      <w:pgSz w:w="11906" w:h="16838"/>
      <w:pgMar w:top="567" w:right="1134" w:bottom="1134" w:left="1417" w:header="1418" w:footer="1134"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F32E">
    <w:pPr>
      <w:pStyle w:val="73"/>
    </w:pPr>
    <w:r>
      <w:fldChar w:fldCharType="begin"/>
    </w:r>
    <w:r>
      <w:instrText xml:space="preserve"> PAGE  \* MERGEFORMAT </w:instrText>
    </w:r>
    <w:r>
      <w:fldChar w:fldCharType="separate"/>
    </w:r>
    <w: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AF658">
    <w:pPr>
      <w:pStyle w:val="48"/>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1558">
    <w:pPr>
      <w:pStyle w:val="74"/>
    </w:pPr>
    <w:r>
      <w:t>NB/T 35107—202X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2EE4">
    <w:pPr>
      <w:pStyle w:val="49"/>
    </w:pPr>
    <w:r>
      <w:t>NB/T 35107—202X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7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56"/>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6251A0D"/>
    <w:multiLevelType w:val="multilevel"/>
    <w:tmpl w:val="26251A0D"/>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53"/>
      <w:suff w:val="nothing"/>
      <w:lvlText w:val="%1——"/>
      <w:lvlJc w:val="left"/>
      <w:pPr>
        <w:ind w:left="833" w:hanging="408"/>
      </w:pPr>
      <w:rPr>
        <w:rFonts w:hint="eastAsia"/>
      </w:rPr>
    </w:lvl>
    <w:lvl w:ilvl="1" w:tentative="0">
      <w:start w:val="1"/>
      <w:numFmt w:val="bullet"/>
      <w:pStyle w:val="54"/>
      <w:lvlText w:val=""/>
      <w:lvlJc w:val="left"/>
      <w:pPr>
        <w:tabs>
          <w:tab w:val="left" w:pos="760"/>
        </w:tabs>
        <w:ind w:left="1264" w:hanging="413"/>
      </w:pPr>
      <w:rPr>
        <w:rFonts w:hint="default" w:ascii="Symbol" w:hAnsi="Symbol"/>
        <w:color w:val="auto"/>
      </w:rPr>
    </w:lvl>
    <w:lvl w:ilvl="2" w:tentative="0">
      <w:start w:val="1"/>
      <w:numFmt w:val="bullet"/>
      <w:pStyle w:val="6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6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7">
    <w:nsid w:val="60B55DC2"/>
    <w:multiLevelType w:val="multilevel"/>
    <w:tmpl w:val="60B55DC2"/>
    <w:lvl w:ilvl="0" w:tentative="0">
      <w:start w:val="1"/>
      <w:numFmt w:val="upperLetter"/>
      <w:pStyle w:val="89"/>
      <w:suff w:val="nothing"/>
      <w:lvlText w:val="附 录 %1"/>
      <w:lvlJc w:val="left"/>
      <w:pPr>
        <w:ind w:left="0" w:firstLine="0"/>
      </w:pPr>
      <w:rPr>
        <w:rFonts w:hint="eastAsia"/>
      </w:rPr>
    </w:lvl>
    <w:lvl w:ilvl="1" w:tentative="0">
      <w:start w:val="1"/>
      <w:numFmt w:val="decimal"/>
      <w:pStyle w:val="92"/>
      <w:suff w:val="nothing"/>
      <w:lvlText w:val="表%1.%2　"/>
      <w:lvlJc w:val="left"/>
      <w:pPr>
        <w:ind w:left="3403" w:hanging="567"/>
      </w:pPr>
      <w:rPr>
        <w:rFonts w:hint="eastAsia"/>
        <w:sz w:val="21"/>
        <w:szCs w:val="21"/>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tentative="0">
      <w:start w:val="1"/>
      <w:numFmt w:val="lowerLetter"/>
      <w:pStyle w:val="110"/>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0">
    <w:nsid w:val="724B67B9"/>
    <w:multiLevelType w:val="multilevel"/>
    <w:tmpl w:val="724B67B9"/>
    <w:lvl w:ilvl="0" w:tentative="0">
      <w:start w:val="1"/>
      <w:numFmt w:val="lowerLetter"/>
      <w:lvlText w:val="%1)"/>
      <w:lvlJc w:val="left"/>
      <w:pPr>
        <w:ind w:left="833" w:hanging="408"/>
      </w:pPr>
      <w:rPr>
        <w:rFonts w:hint="eastAsia" w:ascii="宋体" w:hAnsi="宋体" w:eastAsia="宋体"/>
      </w:rPr>
    </w:lvl>
    <w:lvl w:ilvl="1" w:tentative="0">
      <w:start w:val="1"/>
      <w:numFmt w:val="bullet"/>
      <w:lvlText w:val=""/>
      <w:lvlJc w:val="left"/>
      <w:pPr>
        <w:tabs>
          <w:tab w:val="left" w:pos="760"/>
        </w:tabs>
        <w:ind w:left="1264" w:hanging="413"/>
      </w:pPr>
      <w:rPr>
        <w:rFonts w:hint="default" w:ascii="Symbol" w:hAnsi="Symbol"/>
      </w:rPr>
    </w:lvl>
    <w:lvl w:ilvl="2" w:tentative="0">
      <w:start w:val="1"/>
      <w:numFmt w:val="bullet"/>
      <w:lvlText w:val=""/>
      <w:lvlJc w:val="left"/>
      <w:pPr>
        <w:tabs>
          <w:tab w:val="left" w:pos="1678"/>
        </w:tabs>
        <w:ind w:left="1678" w:hanging="414"/>
      </w:pPr>
      <w:rPr>
        <w:rFonts w:hint="default" w:ascii="Symbol" w:hAnsi="Symbol"/>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num w:numId="1">
    <w:abstractNumId w:val="5"/>
  </w:num>
  <w:num w:numId="2">
    <w:abstractNumId w:val="1"/>
  </w:num>
  <w:num w:numId="3">
    <w:abstractNumId w:val="4"/>
  </w:num>
  <w:num w:numId="4">
    <w:abstractNumId w:val="6"/>
  </w:num>
  <w:num w:numId="5">
    <w:abstractNumId w:val="0"/>
  </w:num>
  <w:num w:numId="6">
    <w:abstractNumId w:val="7"/>
  </w:num>
  <w:num w:numId="7">
    <w:abstractNumId w:val="8"/>
  </w:num>
  <w:num w:numId="8">
    <w:abstractNumId w:val="9"/>
  </w:num>
  <w:num w:numId="9">
    <w:abstractNumId w:val="3"/>
  </w:num>
  <w:num w:numId="10">
    <w:abstractNumId w:val="2"/>
  </w:num>
  <w:num w:numId="11">
    <w:abstractNumId w:val="10"/>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mirrorMargins w:val="1"/>
  <w:bordersDoNotSurroundHeader w:val="1"/>
  <w:bordersDoNotSurroundFooter w:val="1"/>
  <w:attachedTemplate r:id="rId1"/>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3MDY4YTdjNmRkM2ZlYTk5NmNjMzgyNzczMTQzNzMifQ=="/>
  </w:docVars>
  <w:rsids>
    <w:rsidRoot w:val="003066B2"/>
    <w:rsid w:val="00000244"/>
    <w:rsid w:val="0000125B"/>
    <w:rsid w:val="0000185F"/>
    <w:rsid w:val="00002D8F"/>
    <w:rsid w:val="000034E3"/>
    <w:rsid w:val="0000586F"/>
    <w:rsid w:val="0000785D"/>
    <w:rsid w:val="00010D1A"/>
    <w:rsid w:val="000120E9"/>
    <w:rsid w:val="00013784"/>
    <w:rsid w:val="00013D86"/>
    <w:rsid w:val="00013E02"/>
    <w:rsid w:val="000156CA"/>
    <w:rsid w:val="0001582F"/>
    <w:rsid w:val="0002143C"/>
    <w:rsid w:val="00025938"/>
    <w:rsid w:val="00025A65"/>
    <w:rsid w:val="00025E7A"/>
    <w:rsid w:val="00026C31"/>
    <w:rsid w:val="00027280"/>
    <w:rsid w:val="000320A7"/>
    <w:rsid w:val="00034F12"/>
    <w:rsid w:val="00035925"/>
    <w:rsid w:val="00036A81"/>
    <w:rsid w:val="00037F7A"/>
    <w:rsid w:val="00041F2B"/>
    <w:rsid w:val="00042F7F"/>
    <w:rsid w:val="00047343"/>
    <w:rsid w:val="00053B02"/>
    <w:rsid w:val="00054FFC"/>
    <w:rsid w:val="00061656"/>
    <w:rsid w:val="00061EB6"/>
    <w:rsid w:val="00064B56"/>
    <w:rsid w:val="00067CDF"/>
    <w:rsid w:val="00070FFB"/>
    <w:rsid w:val="0007164C"/>
    <w:rsid w:val="0007331C"/>
    <w:rsid w:val="0007371F"/>
    <w:rsid w:val="00073870"/>
    <w:rsid w:val="00074FBE"/>
    <w:rsid w:val="00077E5D"/>
    <w:rsid w:val="00083A09"/>
    <w:rsid w:val="00083A2E"/>
    <w:rsid w:val="0008647F"/>
    <w:rsid w:val="00087090"/>
    <w:rsid w:val="0009005E"/>
    <w:rsid w:val="00092857"/>
    <w:rsid w:val="0009287F"/>
    <w:rsid w:val="000955D3"/>
    <w:rsid w:val="000A20A9"/>
    <w:rsid w:val="000A3C64"/>
    <w:rsid w:val="000A48B1"/>
    <w:rsid w:val="000A7B92"/>
    <w:rsid w:val="000B3143"/>
    <w:rsid w:val="000B55FE"/>
    <w:rsid w:val="000B5EA7"/>
    <w:rsid w:val="000B7FF5"/>
    <w:rsid w:val="000C201B"/>
    <w:rsid w:val="000C2EA5"/>
    <w:rsid w:val="000C4498"/>
    <w:rsid w:val="000C6B05"/>
    <w:rsid w:val="000C6DD6"/>
    <w:rsid w:val="000C73D4"/>
    <w:rsid w:val="000D2BEF"/>
    <w:rsid w:val="000D3D4C"/>
    <w:rsid w:val="000D4F51"/>
    <w:rsid w:val="000D5ECE"/>
    <w:rsid w:val="000D718B"/>
    <w:rsid w:val="000D76F6"/>
    <w:rsid w:val="000E0C46"/>
    <w:rsid w:val="000E1C37"/>
    <w:rsid w:val="000E7F72"/>
    <w:rsid w:val="000F030C"/>
    <w:rsid w:val="000F129C"/>
    <w:rsid w:val="000F5E7B"/>
    <w:rsid w:val="001004D7"/>
    <w:rsid w:val="00100C49"/>
    <w:rsid w:val="001010D8"/>
    <w:rsid w:val="001056DE"/>
    <w:rsid w:val="00106BAA"/>
    <w:rsid w:val="001124C0"/>
    <w:rsid w:val="00113A52"/>
    <w:rsid w:val="001154B4"/>
    <w:rsid w:val="00117496"/>
    <w:rsid w:val="00123564"/>
    <w:rsid w:val="0012389A"/>
    <w:rsid w:val="00125215"/>
    <w:rsid w:val="001302E5"/>
    <w:rsid w:val="00130674"/>
    <w:rsid w:val="0013175F"/>
    <w:rsid w:val="00132D63"/>
    <w:rsid w:val="0013443A"/>
    <w:rsid w:val="00136A9D"/>
    <w:rsid w:val="00137C1F"/>
    <w:rsid w:val="00140181"/>
    <w:rsid w:val="0014098B"/>
    <w:rsid w:val="00140AB6"/>
    <w:rsid w:val="00144A2E"/>
    <w:rsid w:val="0014525C"/>
    <w:rsid w:val="001512B4"/>
    <w:rsid w:val="0015704F"/>
    <w:rsid w:val="001620A5"/>
    <w:rsid w:val="00162B28"/>
    <w:rsid w:val="00164E53"/>
    <w:rsid w:val="001652AE"/>
    <w:rsid w:val="0016699D"/>
    <w:rsid w:val="001670A7"/>
    <w:rsid w:val="00173063"/>
    <w:rsid w:val="001732D9"/>
    <w:rsid w:val="00173A49"/>
    <w:rsid w:val="00175159"/>
    <w:rsid w:val="001760D6"/>
    <w:rsid w:val="00176208"/>
    <w:rsid w:val="0018211B"/>
    <w:rsid w:val="001824CA"/>
    <w:rsid w:val="00183E44"/>
    <w:rsid w:val="001840D3"/>
    <w:rsid w:val="001873B6"/>
    <w:rsid w:val="001900F8"/>
    <w:rsid w:val="00191258"/>
    <w:rsid w:val="00192680"/>
    <w:rsid w:val="00193024"/>
    <w:rsid w:val="00193037"/>
    <w:rsid w:val="00193A2C"/>
    <w:rsid w:val="00196A3F"/>
    <w:rsid w:val="00197C8C"/>
    <w:rsid w:val="001A288E"/>
    <w:rsid w:val="001A2C81"/>
    <w:rsid w:val="001A5333"/>
    <w:rsid w:val="001B0B28"/>
    <w:rsid w:val="001B1AB5"/>
    <w:rsid w:val="001B6282"/>
    <w:rsid w:val="001B666F"/>
    <w:rsid w:val="001B6DC2"/>
    <w:rsid w:val="001C085D"/>
    <w:rsid w:val="001C149C"/>
    <w:rsid w:val="001C21AC"/>
    <w:rsid w:val="001C47BA"/>
    <w:rsid w:val="001C4C39"/>
    <w:rsid w:val="001C59EA"/>
    <w:rsid w:val="001C65D8"/>
    <w:rsid w:val="001D146D"/>
    <w:rsid w:val="001D406C"/>
    <w:rsid w:val="001D41EE"/>
    <w:rsid w:val="001D442B"/>
    <w:rsid w:val="001D7313"/>
    <w:rsid w:val="001D7770"/>
    <w:rsid w:val="001D7A73"/>
    <w:rsid w:val="001E0380"/>
    <w:rsid w:val="001E13B1"/>
    <w:rsid w:val="001E25C4"/>
    <w:rsid w:val="001E27A4"/>
    <w:rsid w:val="001F3A19"/>
    <w:rsid w:val="001F4157"/>
    <w:rsid w:val="001F48A9"/>
    <w:rsid w:val="00212D9E"/>
    <w:rsid w:val="002165BF"/>
    <w:rsid w:val="00217A42"/>
    <w:rsid w:val="00223FE7"/>
    <w:rsid w:val="00225DC7"/>
    <w:rsid w:val="002329C6"/>
    <w:rsid w:val="00234467"/>
    <w:rsid w:val="00237D8D"/>
    <w:rsid w:val="0024144D"/>
    <w:rsid w:val="00241DA2"/>
    <w:rsid w:val="00243A73"/>
    <w:rsid w:val="00245583"/>
    <w:rsid w:val="00247FEE"/>
    <w:rsid w:val="00250E7D"/>
    <w:rsid w:val="002549D3"/>
    <w:rsid w:val="00255823"/>
    <w:rsid w:val="002565D5"/>
    <w:rsid w:val="00261551"/>
    <w:rsid w:val="00261704"/>
    <w:rsid w:val="00261768"/>
    <w:rsid w:val="002622C0"/>
    <w:rsid w:val="00265623"/>
    <w:rsid w:val="00266CDC"/>
    <w:rsid w:val="002677A7"/>
    <w:rsid w:val="002710C9"/>
    <w:rsid w:val="002739E2"/>
    <w:rsid w:val="00275909"/>
    <w:rsid w:val="002778AE"/>
    <w:rsid w:val="00280287"/>
    <w:rsid w:val="0028269A"/>
    <w:rsid w:val="00283590"/>
    <w:rsid w:val="00283A4F"/>
    <w:rsid w:val="00283AC3"/>
    <w:rsid w:val="002855F6"/>
    <w:rsid w:val="002861E2"/>
    <w:rsid w:val="00286973"/>
    <w:rsid w:val="002919B7"/>
    <w:rsid w:val="00294A39"/>
    <w:rsid w:val="00294E70"/>
    <w:rsid w:val="00297081"/>
    <w:rsid w:val="002A1924"/>
    <w:rsid w:val="002A7420"/>
    <w:rsid w:val="002B0F12"/>
    <w:rsid w:val="002B1308"/>
    <w:rsid w:val="002B26FD"/>
    <w:rsid w:val="002B2E26"/>
    <w:rsid w:val="002B4554"/>
    <w:rsid w:val="002B57F8"/>
    <w:rsid w:val="002C018D"/>
    <w:rsid w:val="002C0B04"/>
    <w:rsid w:val="002C3CD1"/>
    <w:rsid w:val="002C3CDA"/>
    <w:rsid w:val="002C5998"/>
    <w:rsid w:val="002C682C"/>
    <w:rsid w:val="002C72D8"/>
    <w:rsid w:val="002C7909"/>
    <w:rsid w:val="002D0221"/>
    <w:rsid w:val="002D11FA"/>
    <w:rsid w:val="002D44A9"/>
    <w:rsid w:val="002D452D"/>
    <w:rsid w:val="002D6883"/>
    <w:rsid w:val="002D6C93"/>
    <w:rsid w:val="002E0DDF"/>
    <w:rsid w:val="002E2906"/>
    <w:rsid w:val="002E5635"/>
    <w:rsid w:val="002E64C3"/>
    <w:rsid w:val="002E676C"/>
    <w:rsid w:val="002E6A2C"/>
    <w:rsid w:val="002F1D8C"/>
    <w:rsid w:val="002F21DA"/>
    <w:rsid w:val="002F2A65"/>
    <w:rsid w:val="002F7956"/>
    <w:rsid w:val="00300FD6"/>
    <w:rsid w:val="00301E12"/>
    <w:rsid w:val="00301F39"/>
    <w:rsid w:val="00302F4D"/>
    <w:rsid w:val="003066B2"/>
    <w:rsid w:val="00306A61"/>
    <w:rsid w:val="00310E9D"/>
    <w:rsid w:val="0031328A"/>
    <w:rsid w:val="00317618"/>
    <w:rsid w:val="00321647"/>
    <w:rsid w:val="00325926"/>
    <w:rsid w:val="00327A8A"/>
    <w:rsid w:val="003305CA"/>
    <w:rsid w:val="0033066E"/>
    <w:rsid w:val="0033434C"/>
    <w:rsid w:val="003359F5"/>
    <w:rsid w:val="003362A8"/>
    <w:rsid w:val="00336610"/>
    <w:rsid w:val="00336A6B"/>
    <w:rsid w:val="003374F1"/>
    <w:rsid w:val="003378BE"/>
    <w:rsid w:val="00341FB5"/>
    <w:rsid w:val="00343F73"/>
    <w:rsid w:val="00345060"/>
    <w:rsid w:val="003465D6"/>
    <w:rsid w:val="0035323B"/>
    <w:rsid w:val="00353B2C"/>
    <w:rsid w:val="00355844"/>
    <w:rsid w:val="00355EC9"/>
    <w:rsid w:val="00357462"/>
    <w:rsid w:val="003609D2"/>
    <w:rsid w:val="003611F2"/>
    <w:rsid w:val="003622F3"/>
    <w:rsid w:val="00363F22"/>
    <w:rsid w:val="0036667E"/>
    <w:rsid w:val="00373485"/>
    <w:rsid w:val="00373557"/>
    <w:rsid w:val="00375564"/>
    <w:rsid w:val="00380D58"/>
    <w:rsid w:val="00383191"/>
    <w:rsid w:val="00384FA6"/>
    <w:rsid w:val="00385278"/>
    <w:rsid w:val="00386DED"/>
    <w:rsid w:val="003912E7"/>
    <w:rsid w:val="00391F3D"/>
    <w:rsid w:val="00393947"/>
    <w:rsid w:val="003A2275"/>
    <w:rsid w:val="003A6A4A"/>
    <w:rsid w:val="003A6A4F"/>
    <w:rsid w:val="003A7088"/>
    <w:rsid w:val="003B00DF"/>
    <w:rsid w:val="003B1275"/>
    <w:rsid w:val="003B1778"/>
    <w:rsid w:val="003B2AC6"/>
    <w:rsid w:val="003C11CB"/>
    <w:rsid w:val="003C449B"/>
    <w:rsid w:val="003C593D"/>
    <w:rsid w:val="003C75F3"/>
    <w:rsid w:val="003C78A3"/>
    <w:rsid w:val="003D2547"/>
    <w:rsid w:val="003D51DD"/>
    <w:rsid w:val="003D6009"/>
    <w:rsid w:val="003D7665"/>
    <w:rsid w:val="003E12AC"/>
    <w:rsid w:val="003E1867"/>
    <w:rsid w:val="003E5729"/>
    <w:rsid w:val="003E5AC7"/>
    <w:rsid w:val="003E75CF"/>
    <w:rsid w:val="003F4EE0"/>
    <w:rsid w:val="003F513A"/>
    <w:rsid w:val="003F5F05"/>
    <w:rsid w:val="003F6801"/>
    <w:rsid w:val="00402153"/>
    <w:rsid w:val="004022AF"/>
    <w:rsid w:val="00402FC1"/>
    <w:rsid w:val="00403074"/>
    <w:rsid w:val="0040392A"/>
    <w:rsid w:val="00412B38"/>
    <w:rsid w:val="004143E4"/>
    <w:rsid w:val="00415E64"/>
    <w:rsid w:val="00417DEA"/>
    <w:rsid w:val="00423DD8"/>
    <w:rsid w:val="00425082"/>
    <w:rsid w:val="00431DEB"/>
    <w:rsid w:val="004378A7"/>
    <w:rsid w:val="00437F07"/>
    <w:rsid w:val="00446B29"/>
    <w:rsid w:val="004506FE"/>
    <w:rsid w:val="00453F9A"/>
    <w:rsid w:val="00454533"/>
    <w:rsid w:val="00456EDA"/>
    <w:rsid w:val="004641F8"/>
    <w:rsid w:val="00465CBC"/>
    <w:rsid w:val="00470B85"/>
    <w:rsid w:val="00471E91"/>
    <w:rsid w:val="004725FB"/>
    <w:rsid w:val="00474675"/>
    <w:rsid w:val="0047470C"/>
    <w:rsid w:val="00476F3F"/>
    <w:rsid w:val="004867BC"/>
    <w:rsid w:val="004907A8"/>
    <w:rsid w:val="0049266E"/>
    <w:rsid w:val="00497B88"/>
    <w:rsid w:val="004A03AD"/>
    <w:rsid w:val="004A0F1A"/>
    <w:rsid w:val="004A35F9"/>
    <w:rsid w:val="004A396C"/>
    <w:rsid w:val="004B24C1"/>
    <w:rsid w:val="004B7CBD"/>
    <w:rsid w:val="004C292F"/>
    <w:rsid w:val="004C4966"/>
    <w:rsid w:val="004C570B"/>
    <w:rsid w:val="004C596B"/>
    <w:rsid w:val="004C5F71"/>
    <w:rsid w:val="004D2742"/>
    <w:rsid w:val="004D3250"/>
    <w:rsid w:val="004D650A"/>
    <w:rsid w:val="004D6EA7"/>
    <w:rsid w:val="004E2164"/>
    <w:rsid w:val="004E2E00"/>
    <w:rsid w:val="004E73E3"/>
    <w:rsid w:val="004E78DB"/>
    <w:rsid w:val="004F00EC"/>
    <w:rsid w:val="00505A66"/>
    <w:rsid w:val="00510280"/>
    <w:rsid w:val="00513D73"/>
    <w:rsid w:val="00514A43"/>
    <w:rsid w:val="00516AD1"/>
    <w:rsid w:val="005174E5"/>
    <w:rsid w:val="005178A0"/>
    <w:rsid w:val="00522393"/>
    <w:rsid w:val="00522620"/>
    <w:rsid w:val="00523BE1"/>
    <w:rsid w:val="00524E7B"/>
    <w:rsid w:val="00525656"/>
    <w:rsid w:val="005339CA"/>
    <w:rsid w:val="00534C02"/>
    <w:rsid w:val="00536EDD"/>
    <w:rsid w:val="005420DB"/>
    <w:rsid w:val="0054264B"/>
    <w:rsid w:val="00543786"/>
    <w:rsid w:val="005457A6"/>
    <w:rsid w:val="0054745D"/>
    <w:rsid w:val="0055001C"/>
    <w:rsid w:val="00551820"/>
    <w:rsid w:val="005533D7"/>
    <w:rsid w:val="0055485C"/>
    <w:rsid w:val="005559F2"/>
    <w:rsid w:val="00560B58"/>
    <w:rsid w:val="0056579F"/>
    <w:rsid w:val="00566260"/>
    <w:rsid w:val="005703DE"/>
    <w:rsid w:val="0057604C"/>
    <w:rsid w:val="005769CD"/>
    <w:rsid w:val="00584461"/>
    <w:rsid w:val="0058464E"/>
    <w:rsid w:val="00584653"/>
    <w:rsid w:val="00584878"/>
    <w:rsid w:val="00585464"/>
    <w:rsid w:val="0058553B"/>
    <w:rsid w:val="005857EE"/>
    <w:rsid w:val="005874D2"/>
    <w:rsid w:val="00593A85"/>
    <w:rsid w:val="005A01CB"/>
    <w:rsid w:val="005A244B"/>
    <w:rsid w:val="005A44BE"/>
    <w:rsid w:val="005A58FF"/>
    <w:rsid w:val="005A5EAF"/>
    <w:rsid w:val="005A64C0"/>
    <w:rsid w:val="005A6F08"/>
    <w:rsid w:val="005B178F"/>
    <w:rsid w:val="005B3C11"/>
    <w:rsid w:val="005B406A"/>
    <w:rsid w:val="005B65A1"/>
    <w:rsid w:val="005B7263"/>
    <w:rsid w:val="005C11B0"/>
    <w:rsid w:val="005C1C28"/>
    <w:rsid w:val="005C48D5"/>
    <w:rsid w:val="005C59BC"/>
    <w:rsid w:val="005C6DB5"/>
    <w:rsid w:val="005D0177"/>
    <w:rsid w:val="005D2A23"/>
    <w:rsid w:val="005D3564"/>
    <w:rsid w:val="005D5757"/>
    <w:rsid w:val="005E0F5A"/>
    <w:rsid w:val="005E19E7"/>
    <w:rsid w:val="005E5365"/>
    <w:rsid w:val="005F64D1"/>
    <w:rsid w:val="005F7DA9"/>
    <w:rsid w:val="00600AFB"/>
    <w:rsid w:val="00601E04"/>
    <w:rsid w:val="0060588C"/>
    <w:rsid w:val="00606DE5"/>
    <w:rsid w:val="00607DF4"/>
    <w:rsid w:val="00615D83"/>
    <w:rsid w:val="0061716C"/>
    <w:rsid w:val="00617436"/>
    <w:rsid w:val="0062084B"/>
    <w:rsid w:val="006228E0"/>
    <w:rsid w:val="006243A1"/>
    <w:rsid w:val="00625064"/>
    <w:rsid w:val="00627523"/>
    <w:rsid w:val="0062767D"/>
    <w:rsid w:val="00631A96"/>
    <w:rsid w:val="00631CFF"/>
    <w:rsid w:val="00632E56"/>
    <w:rsid w:val="00633B0B"/>
    <w:rsid w:val="00634433"/>
    <w:rsid w:val="00635CBA"/>
    <w:rsid w:val="00636EC6"/>
    <w:rsid w:val="00641DB6"/>
    <w:rsid w:val="0064338B"/>
    <w:rsid w:val="00646542"/>
    <w:rsid w:val="006504F4"/>
    <w:rsid w:val="00650A8B"/>
    <w:rsid w:val="006512E5"/>
    <w:rsid w:val="0065407D"/>
    <w:rsid w:val="00654BC9"/>
    <w:rsid w:val="006552FD"/>
    <w:rsid w:val="00655E78"/>
    <w:rsid w:val="00657A2C"/>
    <w:rsid w:val="00662259"/>
    <w:rsid w:val="00663AF3"/>
    <w:rsid w:val="0066490C"/>
    <w:rsid w:val="00664C83"/>
    <w:rsid w:val="00666B6C"/>
    <w:rsid w:val="00667BAD"/>
    <w:rsid w:val="0067140C"/>
    <w:rsid w:val="006720AF"/>
    <w:rsid w:val="00673EBB"/>
    <w:rsid w:val="00682682"/>
    <w:rsid w:val="00682702"/>
    <w:rsid w:val="0068437C"/>
    <w:rsid w:val="0068477C"/>
    <w:rsid w:val="00684B8C"/>
    <w:rsid w:val="006858E7"/>
    <w:rsid w:val="00685C24"/>
    <w:rsid w:val="00692368"/>
    <w:rsid w:val="00695682"/>
    <w:rsid w:val="00695EFD"/>
    <w:rsid w:val="00697D32"/>
    <w:rsid w:val="006A0BE8"/>
    <w:rsid w:val="006A25E7"/>
    <w:rsid w:val="006A2EBC"/>
    <w:rsid w:val="006A5EA0"/>
    <w:rsid w:val="006A783B"/>
    <w:rsid w:val="006A7B33"/>
    <w:rsid w:val="006B4E13"/>
    <w:rsid w:val="006B6D26"/>
    <w:rsid w:val="006B75B9"/>
    <w:rsid w:val="006B75DD"/>
    <w:rsid w:val="006C142C"/>
    <w:rsid w:val="006C2C23"/>
    <w:rsid w:val="006C67E0"/>
    <w:rsid w:val="006C7ABA"/>
    <w:rsid w:val="006D0D60"/>
    <w:rsid w:val="006D1122"/>
    <w:rsid w:val="006D1AB8"/>
    <w:rsid w:val="006D211D"/>
    <w:rsid w:val="006D329B"/>
    <w:rsid w:val="006D3C00"/>
    <w:rsid w:val="006D5023"/>
    <w:rsid w:val="006D5731"/>
    <w:rsid w:val="006D5EA0"/>
    <w:rsid w:val="006D6E42"/>
    <w:rsid w:val="006E329B"/>
    <w:rsid w:val="006E3675"/>
    <w:rsid w:val="006E4A7F"/>
    <w:rsid w:val="006E6CB1"/>
    <w:rsid w:val="006E7586"/>
    <w:rsid w:val="006F3285"/>
    <w:rsid w:val="006F4127"/>
    <w:rsid w:val="006F49EB"/>
    <w:rsid w:val="006F5AE8"/>
    <w:rsid w:val="00703167"/>
    <w:rsid w:val="00704DF6"/>
    <w:rsid w:val="0070651C"/>
    <w:rsid w:val="007132A3"/>
    <w:rsid w:val="00716421"/>
    <w:rsid w:val="00717124"/>
    <w:rsid w:val="00723B34"/>
    <w:rsid w:val="00724EFB"/>
    <w:rsid w:val="00725DB5"/>
    <w:rsid w:val="007323F2"/>
    <w:rsid w:val="00734834"/>
    <w:rsid w:val="007419C3"/>
    <w:rsid w:val="00743245"/>
    <w:rsid w:val="007457E7"/>
    <w:rsid w:val="007467A7"/>
    <w:rsid w:val="007469DD"/>
    <w:rsid w:val="00746F7C"/>
    <w:rsid w:val="0074741B"/>
    <w:rsid w:val="0074759E"/>
    <w:rsid w:val="007478EA"/>
    <w:rsid w:val="007520D3"/>
    <w:rsid w:val="0075415C"/>
    <w:rsid w:val="00757757"/>
    <w:rsid w:val="00763502"/>
    <w:rsid w:val="0076611E"/>
    <w:rsid w:val="00773FE8"/>
    <w:rsid w:val="007746C4"/>
    <w:rsid w:val="007768EE"/>
    <w:rsid w:val="00776AE9"/>
    <w:rsid w:val="00784CF6"/>
    <w:rsid w:val="00784E43"/>
    <w:rsid w:val="00790339"/>
    <w:rsid w:val="007913AB"/>
    <w:rsid w:val="007914EC"/>
    <w:rsid w:val="007914F7"/>
    <w:rsid w:val="00791EE7"/>
    <w:rsid w:val="00792E4C"/>
    <w:rsid w:val="00796198"/>
    <w:rsid w:val="007A0B22"/>
    <w:rsid w:val="007A0C2A"/>
    <w:rsid w:val="007A4D25"/>
    <w:rsid w:val="007B1625"/>
    <w:rsid w:val="007B706E"/>
    <w:rsid w:val="007B71EB"/>
    <w:rsid w:val="007C1FDA"/>
    <w:rsid w:val="007C6205"/>
    <w:rsid w:val="007C686A"/>
    <w:rsid w:val="007C728E"/>
    <w:rsid w:val="007D13A9"/>
    <w:rsid w:val="007D2C53"/>
    <w:rsid w:val="007D3D60"/>
    <w:rsid w:val="007D3E1A"/>
    <w:rsid w:val="007D6820"/>
    <w:rsid w:val="007D7BFE"/>
    <w:rsid w:val="007E1980"/>
    <w:rsid w:val="007E3432"/>
    <w:rsid w:val="007E4B76"/>
    <w:rsid w:val="007E5EA8"/>
    <w:rsid w:val="007E645C"/>
    <w:rsid w:val="007E6BE2"/>
    <w:rsid w:val="007E7372"/>
    <w:rsid w:val="007F0CF1"/>
    <w:rsid w:val="007F1256"/>
    <w:rsid w:val="007F12A5"/>
    <w:rsid w:val="007F423A"/>
    <w:rsid w:val="007F4CF1"/>
    <w:rsid w:val="007F715A"/>
    <w:rsid w:val="007F758D"/>
    <w:rsid w:val="007F7CB3"/>
    <w:rsid w:val="007F7D52"/>
    <w:rsid w:val="008024B2"/>
    <w:rsid w:val="0080654C"/>
    <w:rsid w:val="008071C6"/>
    <w:rsid w:val="00810013"/>
    <w:rsid w:val="008124DA"/>
    <w:rsid w:val="0081259C"/>
    <w:rsid w:val="00817A00"/>
    <w:rsid w:val="00820176"/>
    <w:rsid w:val="00821007"/>
    <w:rsid w:val="008222DB"/>
    <w:rsid w:val="00825B09"/>
    <w:rsid w:val="00830F81"/>
    <w:rsid w:val="0083200A"/>
    <w:rsid w:val="00833619"/>
    <w:rsid w:val="00833C49"/>
    <w:rsid w:val="00834CBB"/>
    <w:rsid w:val="00835DB3"/>
    <w:rsid w:val="0083617B"/>
    <w:rsid w:val="008371BD"/>
    <w:rsid w:val="00837A9A"/>
    <w:rsid w:val="00842452"/>
    <w:rsid w:val="008424CB"/>
    <w:rsid w:val="00842A0B"/>
    <w:rsid w:val="0084374A"/>
    <w:rsid w:val="00843891"/>
    <w:rsid w:val="00843F7C"/>
    <w:rsid w:val="00846CEC"/>
    <w:rsid w:val="008504A8"/>
    <w:rsid w:val="008508D7"/>
    <w:rsid w:val="0085282E"/>
    <w:rsid w:val="00855493"/>
    <w:rsid w:val="008615CB"/>
    <w:rsid w:val="008620DF"/>
    <w:rsid w:val="00862C15"/>
    <w:rsid w:val="00863C94"/>
    <w:rsid w:val="0086411A"/>
    <w:rsid w:val="00864FE7"/>
    <w:rsid w:val="00866A50"/>
    <w:rsid w:val="00867EF6"/>
    <w:rsid w:val="0087100D"/>
    <w:rsid w:val="00871955"/>
    <w:rsid w:val="0087198C"/>
    <w:rsid w:val="00872C1F"/>
    <w:rsid w:val="00873B42"/>
    <w:rsid w:val="00874602"/>
    <w:rsid w:val="00883C25"/>
    <w:rsid w:val="008856D8"/>
    <w:rsid w:val="00885CDD"/>
    <w:rsid w:val="008902A2"/>
    <w:rsid w:val="00890D9B"/>
    <w:rsid w:val="008917DF"/>
    <w:rsid w:val="00891C9C"/>
    <w:rsid w:val="00892E82"/>
    <w:rsid w:val="008971F7"/>
    <w:rsid w:val="008A0526"/>
    <w:rsid w:val="008A2AB9"/>
    <w:rsid w:val="008A539E"/>
    <w:rsid w:val="008B28C0"/>
    <w:rsid w:val="008C1B58"/>
    <w:rsid w:val="008C39AE"/>
    <w:rsid w:val="008C4330"/>
    <w:rsid w:val="008C51CC"/>
    <w:rsid w:val="008C590D"/>
    <w:rsid w:val="008D3CE1"/>
    <w:rsid w:val="008D6C45"/>
    <w:rsid w:val="008E031B"/>
    <w:rsid w:val="008E5A41"/>
    <w:rsid w:val="008E67FD"/>
    <w:rsid w:val="008E7029"/>
    <w:rsid w:val="008E7EF6"/>
    <w:rsid w:val="008F1F98"/>
    <w:rsid w:val="008F3770"/>
    <w:rsid w:val="008F6758"/>
    <w:rsid w:val="009040DD"/>
    <w:rsid w:val="00905B47"/>
    <w:rsid w:val="009103FA"/>
    <w:rsid w:val="0091216B"/>
    <w:rsid w:val="0091331C"/>
    <w:rsid w:val="00921390"/>
    <w:rsid w:val="0092270B"/>
    <w:rsid w:val="00923D41"/>
    <w:rsid w:val="009279DE"/>
    <w:rsid w:val="00927A3E"/>
    <w:rsid w:val="00930116"/>
    <w:rsid w:val="00933578"/>
    <w:rsid w:val="0094212C"/>
    <w:rsid w:val="00950790"/>
    <w:rsid w:val="00950E6C"/>
    <w:rsid w:val="009524AC"/>
    <w:rsid w:val="00954689"/>
    <w:rsid w:val="009617C9"/>
    <w:rsid w:val="00961C93"/>
    <w:rsid w:val="009634B5"/>
    <w:rsid w:val="00964E70"/>
    <w:rsid w:val="00965324"/>
    <w:rsid w:val="00965700"/>
    <w:rsid w:val="00965AB9"/>
    <w:rsid w:val="00965FF6"/>
    <w:rsid w:val="0097091E"/>
    <w:rsid w:val="009760D3"/>
    <w:rsid w:val="00977132"/>
    <w:rsid w:val="009803F5"/>
    <w:rsid w:val="00981A4B"/>
    <w:rsid w:val="00982501"/>
    <w:rsid w:val="00984602"/>
    <w:rsid w:val="009877D3"/>
    <w:rsid w:val="00990A37"/>
    <w:rsid w:val="00990E15"/>
    <w:rsid w:val="00994E8F"/>
    <w:rsid w:val="009951DC"/>
    <w:rsid w:val="009959BB"/>
    <w:rsid w:val="00997158"/>
    <w:rsid w:val="009A094F"/>
    <w:rsid w:val="009A3A7C"/>
    <w:rsid w:val="009A64BA"/>
    <w:rsid w:val="009A663D"/>
    <w:rsid w:val="009A6A75"/>
    <w:rsid w:val="009A6F85"/>
    <w:rsid w:val="009B09BF"/>
    <w:rsid w:val="009B2630"/>
    <w:rsid w:val="009B291A"/>
    <w:rsid w:val="009B2ADB"/>
    <w:rsid w:val="009B37A5"/>
    <w:rsid w:val="009B603A"/>
    <w:rsid w:val="009B6DE9"/>
    <w:rsid w:val="009B6EDA"/>
    <w:rsid w:val="009C1E07"/>
    <w:rsid w:val="009C2D0E"/>
    <w:rsid w:val="009C3DAC"/>
    <w:rsid w:val="009C42E0"/>
    <w:rsid w:val="009C5531"/>
    <w:rsid w:val="009C5687"/>
    <w:rsid w:val="009D1D55"/>
    <w:rsid w:val="009D1EE7"/>
    <w:rsid w:val="009D38B9"/>
    <w:rsid w:val="009D5362"/>
    <w:rsid w:val="009E1034"/>
    <w:rsid w:val="009E1415"/>
    <w:rsid w:val="009E45E6"/>
    <w:rsid w:val="009E6116"/>
    <w:rsid w:val="009F2CAB"/>
    <w:rsid w:val="009F3EB6"/>
    <w:rsid w:val="009F3F45"/>
    <w:rsid w:val="009F5437"/>
    <w:rsid w:val="00A0061D"/>
    <w:rsid w:val="00A02259"/>
    <w:rsid w:val="00A02E43"/>
    <w:rsid w:val="00A065F9"/>
    <w:rsid w:val="00A06F81"/>
    <w:rsid w:val="00A07F34"/>
    <w:rsid w:val="00A22154"/>
    <w:rsid w:val="00A25C38"/>
    <w:rsid w:val="00A262B9"/>
    <w:rsid w:val="00A30143"/>
    <w:rsid w:val="00A3058F"/>
    <w:rsid w:val="00A3128F"/>
    <w:rsid w:val="00A31DF2"/>
    <w:rsid w:val="00A33ADD"/>
    <w:rsid w:val="00A35E2D"/>
    <w:rsid w:val="00A36BBE"/>
    <w:rsid w:val="00A36D10"/>
    <w:rsid w:val="00A428FB"/>
    <w:rsid w:val="00A4307A"/>
    <w:rsid w:val="00A46989"/>
    <w:rsid w:val="00A47991"/>
    <w:rsid w:val="00A47EBB"/>
    <w:rsid w:val="00A51B6B"/>
    <w:rsid w:val="00A51CDD"/>
    <w:rsid w:val="00A56C40"/>
    <w:rsid w:val="00A56F49"/>
    <w:rsid w:val="00A65E53"/>
    <w:rsid w:val="00A6730D"/>
    <w:rsid w:val="00A71625"/>
    <w:rsid w:val="00A71B9B"/>
    <w:rsid w:val="00A72420"/>
    <w:rsid w:val="00A751C7"/>
    <w:rsid w:val="00A75755"/>
    <w:rsid w:val="00A75835"/>
    <w:rsid w:val="00A85081"/>
    <w:rsid w:val="00A8576F"/>
    <w:rsid w:val="00A86CBD"/>
    <w:rsid w:val="00A87844"/>
    <w:rsid w:val="00A92CBA"/>
    <w:rsid w:val="00A93CFA"/>
    <w:rsid w:val="00A93EF0"/>
    <w:rsid w:val="00AA038C"/>
    <w:rsid w:val="00AA2858"/>
    <w:rsid w:val="00AA4E02"/>
    <w:rsid w:val="00AA7175"/>
    <w:rsid w:val="00AA7A09"/>
    <w:rsid w:val="00AB240A"/>
    <w:rsid w:val="00AB2640"/>
    <w:rsid w:val="00AB28B5"/>
    <w:rsid w:val="00AB3638"/>
    <w:rsid w:val="00AB3B50"/>
    <w:rsid w:val="00AB4F70"/>
    <w:rsid w:val="00AB570D"/>
    <w:rsid w:val="00AC05B1"/>
    <w:rsid w:val="00AD356C"/>
    <w:rsid w:val="00AD7839"/>
    <w:rsid w:val="00AE2914"/>
    <w:rsid w:val="00AE6D15"/>
    <w:rsid w:val="00AE7BE1"/>
    <w:rsid w:val="00AF352A"/>
    <w:rsid w:val="00AF4EB0"/>
    <w:rsid w:val="00AF7FB9"/>
    <w:rsid w:val="00B02465"/>
    <w:rsid w:val="00B02B37"/>
    <w:rsid w:val="00B04182"/>
    <w:rsid w:val="00B07AE3"/>
    <w:rsid w:val="00B11430"/>
    <w:rsid w:val="00B1536F"/>
    <w:rsid w:val="00B1640E"/>
    <w:rsid w:val="00B17BF9"/>
    <w:rsid w:val="00B225E5"/>
    <w:rsid w:val="00B25090"/>
    <w:rsid w:val="00B31023"/>
    <w:rsid w:val="00B323DD"/>
    <w:rsid w:val="00B353EB"/>
    <w:rsid w:val="00B37F13"/>
    <w:rsid w:val="00B42672"/>
    <w:rsid w:val="00B439C4"/>
    <w:rsid w:val="00B4535E"/>
    <w:rsid w:val="00B520F0"/>
    <w:rsid w:val="00B52A8C"/>
    <w:rsid w:val="00B54178"/>
    <w:rsid w:val="00B60CD5"/>
    <w:rsid w:val="00B61F2A"/>
    <w:rsid w:val="00B626FA"/>
    <w:rsid w:val="00B636A8"/>
    <w:rsid w:val="00B665C6"/>
    <w:rsid w:val="00B71134"/>
    <w:rsid w:val="00B71A7A"/>
    <w:rsid w:val="00B71A8D"/>
    <w:rsid w:val="00B736B0"/>
    <w:rsid w:val="00B749A3"/>
    <w:rsid w:val="00B805AF"/>
    <w:rsid w:val="00B81127"/>
    <w:rsid w:val="00B844FA"/>
    <w:rsid w:val="00B869EC"/>
    <w:rsid w:val="00B87EA1"/>
    <w:rsid w:val="00B9008D"/>
    <w:rsid w:val="00B903EC"/>
    <w:rsid w:val="00B9355C"/>
    <w:rsid w:val="00B9397A"/>
    <w:rsid w:val="00B94950"/>
    <w:rsid w:val="00B94C06"/>
    <w:rsid w:val="00B9633D"/>
    <w:rsid w:val="00BA0DAE"/>
    <w:rsid w:val="00BA2EBE"/>
    <w:rsid w:val="00BB0EE3"/>
    <w:rsid w:val="00BB0F28"/>
    <w:rsid w:val="00BB17F4"/>
    <w:rsid w:val="00BB3533"/>
    <w:rsid w:val="00BB3663"/>
    <w:rsid w:val="00BB458A"/>
    <w:rsid w:val="00BC5C6B"/>
    <w:rsid w:val="00BC5DB9"/>
    <w:rsid w:val="00BD00D3"/>
    <w:rsid w:val="00BD0B29"/>
    <w:rsid w:val="00BD1659"/>
    <w:rsid w:val="00BD1BCA"/>
    <w:rsid w:val="00BD3078"/>
    <w:rsid w:val="00BD3151"/>
    <w:rsid w:val="00BD3AA9"/>
    <w:rsid w:val="00BD4416"/>
    <w:rsid w:val="00BD4A18"/>
    <w:rsid w:val="00BD5980"/>
    <w:rsid w:val="00BD6668"/>
    <w:rsid w:val="00BD6DB2"/>
    <w:rsid w:val="00BE11CF"/>
    <w:rsid w:val="00BE21AB"/>
    <w:rsid w:val="00BE3420"/>
    <w:rsid w:val="00BE55CB"/>
    <w:rsid w:val="00BF0E43"/>
    <w:rsid w:val="00BF17D6"/>
    <w:rsid w:val="00BF2001"/>
    <w:rsid w:val="00BF528C"/>
    <w:rsid w:val="00BF5646"/>
    <w:rsid w:val="00BF5D42"/>
    <w:rsid w:val="00BF617A"/>
    <w:rsid w:val="00BF6754"/>
    <w:rsid w:val="00C007DE"/>
    <w:rsid w:val="00C0379D"/>
    <w:rsid w:val="00C03931"/>
    <w:rsid w:val="00C05FE3"/>
    <w:rsid w:val="00C12113"/>
    <w:rsid w:val="00C13E3F"/>
    <w:rsid w:val="00C14C10"/>
    <w:rsid w:val="00C15171"/>
    <w:rsid w:val="00C15700"/>
    <w:rsid w:val="00C2136D"/>
    <w:rsid w:val="00C214EE"/>
    <w:rsid w:val="00C21B84"/>
    <w:rsid w:val="00C2314B"/>
    <w:rsid w:val="00C24971"/>
    <w:rsid w:val="00C26BE5"/>
    <w:rsid w:val="00C26E4D"/>
    <w:rsid w:val="00C27528"/>
    <w:rsid w:val="00C27909"/>
    <w:rsid w:val="00C27B03"/>
    <w:rsid w:val="00C314E1"/>
    <w:rsid w:val="00C3232D"/>
    <w:rsid w:val="00C34397"/>
    <w:rsid w:val="00C4095D"/>
    <w:rsid w:val="00C47442"/>
    <w:rsid w:val="00C47DA0"/>
    <w:rsid w:val="00C52C0D"/>
    <w:rsid w:val="00C53E52"/>
    <w:rsid w:val="00C553F0"/>
    <w:rsid w:val="00C57D92"/>
    <w:rsid w:val="00C601D2"/>
    <w:rsid w:val="00C61125"/>
    <w:rsid w:val="00C65BCC"/>
    <w:rsid w:val="00C668E4"/>
    <w:rsid w:val="00C66970"/>
    <w:rsid w:val="00C735FC"/>
    <w:rsid w:val="00C7470E"/>
    <w:rsid w:val="00C75541"/>
    <w:rsid w:val="00C8691C"/>
    <w:rsid w:val="00C902F9"/>
    <w:rsid w:val="00C90796"/>
    <w:rsid w:val="00C9786E"/>
    <w:rsid w:val="00CA168A"/>
    <w:rsid w:val="00CA2C8A"/>
    <w:rsid w:val="00CA357E"/>
    <w:rsid w:val="00CA4359"/>
    <w:rsid w:val="00CA44F9"/>
    <w:rsid w:val="00CA4636"/>
    <w:rsid w:val="00CA4A69"/>
    <w:rsid w:val="00CB21CE"/>
    <w:rsid w:val="00CB41F6"/>
    <w:rsid w:val="00CB476C"/>
    <w:rsid w:val="00CB5306"/>
    <w:rsid w:val="00CB7A00"/>
    <w:rsid w:val="00CC0619"/>
    <w:rsid w:val="00CC3E0C"/>
    <w:rsid w:val="00CC47BB"/>
    <w:rsid w:val="00CC568E"/>
    <w:rsid w:val="00CC58D3"/>
    <w:rsid w:val="00CC784D"/>
    <w:rsid w:val="00CD0207"/>
    <w:rsid w:val="00CD11B4"/>
    <w:rsid w:val="00CD6FED"/>
    <w:rsid w:val="00CE0127"/>
    <w:rsid w:val="00CE16DE"/>
    <w:rsid w:val="00CE6657"/>
    <w:rsid w:val="00CF70AD"/>
    <w:rsid w:val="00CF7C52"/>
    <w:rsid w:val="00CF7F46"/>
    <w:rsid w:val="00D0337B"/>
    <w:rsid w:val="00D041BD"/>
    <w:rsid w:val="00D05B8A"/>
    <w:rsid w:val="00D067BF"/>
    <w:rsid w:val="00D079B2"/>
    <w:rsid w:val="00D07DF5"/>
    <w:rsid w:val="00D11297"/>
    <w:rsid w:val="00D114E9"/>
    <w:rsid w:val="00D13F22"/>
    <w:rsid w:val="00D22751"/>
    <w:rsid w:val="00D27A6A"/>
    <w:rsid w:val="00D31F80"/>
    <w:rsid w:val="00D321D0"/>
    <w:rsid w:val="00D34BB6"/>
    <w:rsid w:val="00D350EF"/>
    <w:rsid w:val="00D372E6"/>
    <w:rsid w:val="00D40E53"/>
    <w:rsid w:val="00D429C6"/>
    <w:rsid w:val="00D43B60"/>
    <w:rsid w:val="00D455A1"/>
    <w:rsid w:val="00D47748"/>
    <w:rsid w:val="00D54CC3"/>
    <w:rsid w:val="00D54EE3"/>
    <w:rsid w:val="00D6041A"/>
    <w:rsid w:val="00D633EB"/>
    <w:rsid w:val="00D63983"/>
    <w:rsid w:val="00D647CA"/>
    <w:rsid w:val="00D652B5"/>
    <w:rsid w:val="00D66CEF"/>
    <w:rsid w:val="00D719C0"/>
    <w:rsid w:val="00D77C5A"/>
    <w:rsid w:val="00D80404"/>
    <w:rsid w:val="00D81A2E"/>
    <w:rsid w:val="00D82FF7"/>
    <w:rsid w:val="00D847FE"/>
    <w:rsid w:val="00D85800"/>
    <w:rsid w:val="00D86B03"/>
    <w:rsid w:val="00D92D8F"/>
    <w:rsid w:val="00D95B58"/>
    <w:rsid w:val="00D964EA"/>
    <w:rsid w:val="00D966D0"/>
    <w:rsid w:val="00D96B98"/>
    <w:rsid w:val="00D971BF"/>
    <w:rsid w:val="00D97ADD"/>
    <w:rsid w:val="00DA0C59"/>
    <w:rsid w:val="00DA2905"/>
    <w:rsid w:val="00DA3991"/>
    <w:rsid w:val="00DA603B"/>
    <w:rsid w:val="00DB0B3B"/>
    <w:rsid w:val="00DB7E6C"/>
    <w:rsid w:val="00DC3C21"/>
    <w:rsid w:val="00DD4328"/>
    <w:rsid w:val="00DD5A29"/>
    <w:rsid w:val="00DD5D9D"/>
    <w:rsid w:val="00DE35CB"/>
    <w:rsid w:val="00DE447F"/>
    <w:rsid w:val="00DE4DEC"/>
    <w:rsid w:val="00DE730C"/>
    <w:rsid w:val="00DF21E9"/>
    <w:rsid w:val="00DF2D69"/>
    <w:rsid w:val="00DF570D"/>
    <w:rsid w:val="00E00F14"/>
    <w:rsid w:val="00E03A0C"/>
    <w:rsid w:val="00E045BA"/>
    <w:rsid w:val="00E06386"/>
    <w:rsid w:val="00E142D1"/>
    <w:rsid w:val="00E21A8E"/>
    <w:rsid w:val="00E24EB4"/>
    <w:rsid w:val="00E31C0E"/>
    <w:rsid w:val="00E320ED"/>
    <w:rsid w:val="00E3222C"/>
    <w:rsid w:val="00E33AFB"/>
    <w:rsid w:val="00E34218"/>
    <w:rsid w:val="00E35F21"/>
    <w:rsid w:val="00E45322"/>
    <w:rsid w:val="00E46282"/>
    <w:rsid w:val="00E5216E"/>
    <w:rsid w:val="00E55D8B"/>
    <w:rsid w:val="00E60302"/>
    <w:rsid w:val="00E60E62"/>
    <w:rsid w:val="00E61989"/>
    <w:rsid w:val="00E61A50"/>
    <w:rsid w:val="00E61BA3"/>
    <w:rsid w:val="00E62ABF"/>
    <w:rsid w:val="00E657D2"/>
    <w:rsid w:val="00E75CF2"/>
    <w:rsid w:val="00E75F09"/>
    <w:rsid w:val="00E81847"/>
    <w:rsid w:val="00E82344"/>
    <w:rsid w:val="00E84109"/>
    <w:rsid w:val="00E84330"/>
    <w:rsid w:val="00E84C82"/>
    <w:rsid w:val="00E84D64"/>
    <w:rsid w:val="00E85701"/>
    <w:rsid w:val="00E85A18"/>
    <w:rsid w:val="00E8655C"/>
    <w:rsid w:val="00E87408"/>
    <w:rsid w:val="00E914C4"/>
    <w:rsid w:val="00E92FB7"/>
    <w:rsid w:val="00E934F5"/>
    <w:rsid w:val="00E96961"/>
    <w:rsid w:val="00EA2C68"/>
    <w:rsid w:val="00EA5D69"/>
    <w:rsid w:val="00EA72EC"/>
    <w:rsid w:val="00EA7933"/>
    <w:rsid w:val="00EB11CB"/>
    <w:rsid w:val="00EB275A"/>
    <w:rsid w:val="00EB6415"/>
    <w:rsid w:val="00EB786A"/>
    <w:rsid w:val="00EC09E4"/>
    <w:rsid w:val="00EC1578"/>
    <w:rsid w:val="00EC1C72"/>
    <w:rsid w:val="00EC320F"/>
    <w:rsid w:val="00EC37CF"/>
    <w:rsid w:val="00EC3CC9"/>
    <w:rsid w:val="00EC680A"/>
    <w:rsid w:val="00ED1848"/>
    <w:rsid w:val="00ED46D7"/>
    <w:rsid w:val="00EE2BED"/>
    <w:rsid w:val="00EE374B"/>
    <w:rsid w:val="00EF5C13"/>
    <w:rsid w:val="00EF76B0"/>
    <w:rsid w:val="00F005D7"/>
    <w:rsid w:val="00F0236E"/>
    <w:rsid w:val="00F045A7"/>
    <w:rsid w:val="00F11BB5"/>
    <w:rsid w:val="00F1417B"/>
    <w:rsid w:val="00F144D3"/>
    <w:rsid w:val="00F16E46"/>
    <w:rsid w:val="00F17881"/>
    <w:rsid w:val="00F204E8"/>
    <w:rsid w:val="00F2387F"/>
    <w:rsid w:val="00F25EAE"/>
    <w:rsid w:val="00F30781"/>
    <w:rsid w:val="00F34B99"/>
    <w:rsid w:val="00F36E60"/>
    <w:rsid w:val="00F40599"/>
    <w:rsid w:val="00F424C4"/>
    <w:rsid w:val="00F42547"/>
    <w:rsid w:val="00F45CFD"/>
    <w:rsid w:val="00F479D2"/>
    <w:rsid w:val="00F50F76"/>
    <w:rsid w:val="00F52DAB"/>
    <w:rsid w:val="00F543F0"/>
    <w:rsid w:val="00F575BD"/>
    <w:rsid w:val="00F6242C"/>
    <w:rsid w:val="00F63461"/>
    <w:rsid w:val="00F6516E"/>
    <w:rsid w:val="00F66BF4"/>
    <w:rsid w:val="00F70A27"/>
    <w:rsid w:val="00F74845"/>
    <w:rsid w:val="00F81D29"/>
    <w:rsid w:val="00F8278C"/>
    <w:rsid w:val="00F85575"/>
    <w:rsid w:val="00F861E8"/>
    <w:rsid w:val="00F90169"/>
    <w:rsid w:val="00F91C4D"/>
    <w:rsid w:val="00F92D0A"/>
    <w:rsid w:val="00F92FD9"/>
    <w:rsid w:val="00FA1EA8"/>
    <w:rsid w:val="00FA3CF8"/>
    <w:rsid w:val="00FA5388"/>
    <w:rsid w:val="00FA617B"/>
    <w:rsid w:val="00FA6684"/>
    <w:rsid w:val="00FA731E"/>
    <w:rsid w:val="00FB2B38"/>
    <w:rsid w:val="00FC255F"/>
    <w:rsid w:val="00FC2A2E"/>
    <w:rsid w:val="00FC48A5"/>
    <w:rsid w:val="00FC6358"/>
    <w:rsid w:val="00FD320D"/>
    <w:rsid w:val="00FE23DE"/>
    <w:rsid w:val="00FE541E"/>
    <w:rsid w:val="00FE5AF2"/>
    <w:rsid w:val="00FF21CA"/>
    <w:rsid w:val="00FF224E"/>
    <w:rsid w:val="01424038"/>
    <w:rsid w:val="016E6F3F"/>
    <w:rsid w:val="01DF7AB9"/>
    <w:rsid w:val="01F91328"/>
    <w:rsid w:val="02331EA2"/>
    <w:rsid w:val="037D4FF9"/>
    <w:rsid w:val="04217A14"/>
    <w:rsid w:val="048D6D1B"/>
    <w:rsid w:val="059C04CE"/>
    <w:rsid w:val="06E65D6A"/>
    <w:rsid w:val="092F5569"/>
    <w:rsid w:val="09CF5657"/>
    <w:rsid w:val="0A622EB6"/>
    <w:rsid w:val="0BD773D5"/>
    <w:rsid w:val="0C22161E"/>
    <w:rsid w:val="0D2C3C02"/>
    <w:rsid w:val="0E123D50"/>
    <w:rsid w:val="0E2227A7"/>
    <w:rsid w:val="0EDB7B4F"/>
    <w:rsid w:val="0FBD3F85"/>
    <w:rsid w:val="0FC505F7"/>
    <w:rsid w:val="101743D7"/>
    <w:rsid w:val="10366EFF"/>
    <w:rsid w:val="104F71F0"/>
    <w:rsid w:val="122504BF"/>
    <w:rsid w:val="138C15F5"/>
    <w:rsid w:val="13EC299F"/>
    <w:rsid w:val="14EF7AC7"/>
    <w:rsid w:val="164279C5"/>
    <w:rsid w:val="177A386E"/>
    <w:rsid w:val="19991C30"/>
    <w:rsid w:val="1A3C0A01"/>
    <w:rsid w:val="1A585F5B"/>
    <w:rsid w:val="1C5568C1"/>
    <w:rsid w:val="1C67622A"/>
    <w:rsid w:val="1D31482F"/>
    <w:rsid w:val="1D3A148E"/>
    <w:rsid w:val="1DB377EF"/>
    <w:rsid w:val="1E091C2B"/>
    <w:rsid w:val="1E22183A"/>
    <w:rsid w:val="1E2524F2"/>
    <w:rsid w:val="1E914D51"/>
    <w:rsid w:val="1E994095"/>
    <w:rsid w:val="1F69599C"/>
    <w:rsid w:val="1F6D49B7"/>
    <w:rsid w:val="1FD32E49"/>
    <w:rsid w:val="20510471"/>
    <w:rsid w:val="20B215A3"/>
    <w:rsid w:val="21C31D68"/>
    <w:rsid w:val="21D95D87"/>
    <w:rsid w:val="21FD0BDC"/>
    <w:rsid w:val="25A915C4"/>
    <w:rsid w:val="25D629AB"/>
    <w:rsid w:val="262166DB"/>
    <w:rsid w:val="27100CA8"/>
    <w:rsid w:val="27392E91"/>
    <w:rsid w:val="28E5465C"/>
    <w:rsid w:val="292B2695"/>
    <w:rsid w:val="299D769A"/>
    <w:rsid w:val="2A0E097E"/>
    <w:rsid w:val="2C0F7070"/>
    <w:rsid w:val="2D620305"/>
    <w:rsid w:val="2E22698C"/>
    <w:rsid w:val="2E9A0CCC"/>
    <w:rsid w:val="2F046FA4"/>
    <w:rsid w:val="2F405910"/>
    <w:rsid w:val="307D0756"/>
    <w:rsid w:val="30C347F8"/>
    <w:rsid w:val="330B4630"/>
    <w:rsid w:val="34360E17"/>
    <w:rsid w:val="349E1F2B"/>
    <w:rsid w:val="35A53423"/>
    <w:rsid w:val="35B7700E"/>
    <w:rsid w:val="36835E6A"/>
    <w:rsid w:val="369244C8"/>
    <w:rsid w:val="36E77841"/>
    <w:rsid w:val="36EC4BA6"/>
    <w:rsid w:val="37DA594D"/>
    <w:rsid w:val="38504A88"/>
    <w:rsid w:val="385A1C13"/>
    <w:rsid w:val="39BD6AFA"/>
    <w:rsid w:val="3A745DB6"/>
    <w:rsid w:val="3AD11C38"/>
    <w:rsid w:val="3CCE56E1"/>
    <w:rsid w:val="3D080047"/>
    <w:rsid w:val="3D3C1E8A"/>
    <w:rsid w:val="3D946D9A"/>
    <w:rsid w:val="3EB45767"/>
    <w:rsid w:val="3EBB5259"/>
    <w:rsid w:val="3ED158CE"/>
    <w:rsid w:val="3FA71C20"/>
    <w:rsid w:val="40FD0DC4"/>
    <w:rsid w:val="41390199"/>
    <w:rsid w:val="41393FB9"/>
    <w:rsid w:val="423B7E9C"/>
    <w:rsid w:val="432029C3"/>
    <w:rsid w:val="43747AB6"/>
    <w:rsid w:val="451A5BEB"/>
    <w:rsid w:val="46013463"/>
    <w:rsid w:val="460D0924"/>
    <w:rsid w:val="466E0628"/>
    <w:rsid w:val="46D43525"/>
    <w:rsid w:val="48386760"/>
    <w:rsid w:val="488A6A94"/>
    <w:rsid w:val="48F3670E"/>
    <w:rsid w:val="4968636B"/>
    <w:rsid w:val="49AD01A4"/>
    <w:rsid w:val="4B443798"/>
    <w:rsid w:val="4B8A1D1C"/>
    <w:rsid w:val="4D7A0B0C"/>
    <w:rsid w:val="4DC7308E"/>
    <w:rsid w:val="4F2B3EA2"/>
    <w:rsid w:val="51A72EFC"/>
    <w:rsid w:val="53B27FC3"/>
    <w:rsid w:val="53B56113"/>
    <w:rsid w:val="54CB0364"/>
    <w:rsid w:val="54EC7945"/>
    <w:rsid w:val="55142657"/>
    <w:rsid w:val="561D45A8"/>
    <w:rsid w:val="56504D89"/>
    <w:rsid w:val="591E7D7B"/>
    <w:rsid w:val="59564A0D"/>
    <w:rsid w:val="59D358B9"/>
    <w:rsid w:val="5B587156"/>
    <w:rsid w:val="5BDE751B"/>
    <w:rsid w:val="5CE6312C"/>
    <w:rsid w:val="5E3B5D9A"/>
    <w:rsid w:val="5F014209"/>
    <w:rsid w:val="6095396D"/>
    <w:rsid w:val="61572249"/>
    <w:rsid w:val="61D15967"/>
    <w:rsid w:val="62421100"/>
    <w:rsid w:val="62CF07EB"/>
    <w:rsid w:val="637F52EB"/>
    <w:rsid w:val="63C53BAE"/>
    <w:rsid w:val="63E7253B"/>
    <w:rsid w:val="6448168F"/>
    <w:rsid w:val="64803893"/>
    <w:rsid w:val="660E6D23"/>
    <w:rsid w:val="663E3BD1"/>
    <w:rsid w:val="66AC6C27"/>
    <w:rsid w:val="67AD0536"/>
    <w:rsid w:val="67F82094"/>
    <w:rsid w:val="680D522A"/>
    <w:rsid w:val="681A73D4"/>
    <w:rsid w:val="685F558F"/>
    <w:rsid w:val="6872096F"/>
    <w:rsid w:val="69342434"/>
    <w:rsid w:val="69661DFC"/>
    <w:rsid w:val="69C1419C"/>
    <w:rsid w:val="6A590DE0"/>
    <w:rsid w:val="6AFC78DE"/>
    <w:rsid w:val="6C0E5BFA"/>
    <w:rsid w:val="6D0C7E0D"/>
    <w:rsid w:val="6D595301"/>
    <w:rsid w:val="70382CD6"/>
    <w:rsid w:val="7055204A"/>
    <w:rsid w:val="719864CC"/>
    <w:rsid w:val="72393C0B"/>
    <w:rsid w:val="727644F9"/>
    <w:rsid w:val="72AA0ADE"/>
    <w:rsid w:val="72F60EF5"/>
    <w:rsid w:val="73726A6F"/>
    <w:rsid w:val="74E075ED"/>
    <w:rsid w:val="756A589E"/>
    <w:rsid w:val="758F0C96"/>
    <w:rsid w:val="75F82669"/>
    <w:rsid w:val="76F40114"/>
    <w:rsid w:val="78A655BF"/>
    <w:rsid w:val="78F064F2"/>
    <w:rsid w:val="78F933C2"/>
    <w:rsid w:val="7970418C"/>
    <w:rsid w:val="7AC23E1E"/>
    <w:rsid w:val="7B0D52CF"/>
    <w:rsid w:val="7CAB09FC"/>
    <w:rsid w:val="7CDC03CC"/>
    <w:rsid w:val="7DD05A26"/>
    <w:rsid w:val="7E4829DA"/>
    <w:rsid w:val="7E4C0FA4"/>
    <w:rsid w:val="7EB231D8"/>
    <w:rsid w:val="7EBA5295"/>
    <w:rsid w:val="7FD2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8"/>
    <w:qFormat/>
    <w:uiPriority w:val="0"/>
    <w:pPr>
      <w:keepNext/>
      <w:keepLines/>
      <w:spacing w:before="340" w:after="330" w:line="578" w:lineRule="auto"/>
      <w:outlineLvl w:val="0"/>
    </w:pPr>
    <w:rPr>
      <w:b/>
      <w:bCs/>
      <w:kern w:val="44"/>
      <w:sz w:val="44"/>
      <w:szCs w:val="44"/>
    </w:rPr>
  </w:style>
  <w:style w:type="paragraph" w:styleId="5">
    <w:name w:val="heading 3"/>
    <w:basedOn w:val="1"/>
    <w:next w:val="1"/>
    <w:link w:val="154"/>
    <w:semiHidden/>
    <w:unhideWhenUsed/>
    <w:qFormat/>
    <w:uiPriority w:val="0"/>
    <w:pPr>
      <w:keepNext/>
      <w:keepLines/>
      <w:spacing w:before="260" w:after="260" w:line="416" w:lineRule="auto"/>
      <w:outlineLvl w:val="2"/>
    </w:pPr>
    <w:rPr>
      <w:b/>
      <w:bCs/>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51"/>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Plain Text"/>
    <w:basedOn w:val="1"/>
    <w:link w:val="146"/>
    <w:qFormat/>
    <w:uiPriority w:val="0"/>
    <w:pPr>
      <w:adjustRightInd w:val="0"/>
      <w:spacing w:line="312" w:lineRule="atLeast"/>
      <w:textAlignment w:val="baseline"/>
    </w:pPr>
    <w:rPr>
      <w:rFonts w:ascii="宋体" w:hAnsi="Courier New"/>
      <w:kern w:val="0"/>
      <w:szCs w:val="20"/>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semiHidden/>
    <w:qFormat/>
    <w:uiPriority w:val="0"/>
    <w:pPr>
      <w:snapToGrid w:val="0"/>
      <w:jc w:val="left"/>
    </w:pPr>
  </w:style>
  <w:style w:type="paragraph" w:styleId="20">
    <w:name w:val="Balloon Text"/>
    <w:basedOn w:val="1"/>
    <w:link w:val="144"/>
    <w:qFormat/>
    <w:uiPriority w:val="0"/>
    <w:rPr>
      <w:sz w:val="18"/>
      <w:szCs w:val="18"/>
    </w:rPr>
  </w:style>
  <w:style w:type="paragraph" w:styleId="21">
    <w:name w:val="footer"/>
    <w:basedOn w:val="1"/>
    <w:link w:val="155"/>
    <w:qFormat/>
    <w:uiPriority w:val="99"/>
    <w:pPr>
      <w:snapToGrid w:val="0"/>
      <w:ind w:right="210" w:rightChars="100"/>
      <w:jc w:val="right"/>
    </w:pPr>
    <w:rPr>
      <w:sz w:val="18"/>
      <w:szCs w:val="18"/>
    </w:rPr>
  </w:style>
  <w:style w:type="paragraph" w:styleId="22">
    <w:name w:val="header"/>
    <w:basedOn w:val="1"/>
    <w:link w:val="156"/>
    <w:qFormat/>
    <w:uiPriority w:val="99"/>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semiHidden/>
    <w:qFormat/>
    <w:uiPriority w:val="0"/>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semiHidden/>
    <w:qFormat/>
    <w:uiPriority w:val="0"/>
    <w:pPr>
      <w:ind w:left="1470"/>
      <w:jc w:val="left"/>
    </w:pPr>
    <w:rPr>
      <w:sz w:val="20"/>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annotation subject"/>
    <w:basedOn w:val="11"/>
    <w:next w:val="11"/>
    <w:link w:val="152"/>
    <w:qFormat/>
    <w:uiPriority w:val="0"/>
    <w:rPr>
      <w:b/>
      <w:bCs/>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semiHidden/>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Hyperlink"/>
    <w:qFormat/>
    <w:uiPriority w:val="99"/>
    <w:rPr>
      <w:color w:val="0000FF"/>
      <w:spacing w:val="0"/>
      <w:w w:val="100"/>
      <w:szCs w:val="21"/>
      <w:u w:val="single"/>
    </w:rPr>
  </w:style>
  <w:style w:type="character" w:styleId="44">
    <w:name w:val="annotation reference"/>
    <w:basedOn w:val="39"/>
    <w:qFormat/>
    <w:uiPriority w:val="0"/>
    <w:rPr>
      <w:sz w:val="21"/>
      <w:szCs w:val="21"/>
    </w:rPr>
  </w:style>
  <w:style w:type="character" w:styleId="45">
    <w:name w:val="footnote reference"/>
    <w:semiHidden/>
    <w:qFormat/>
    <w:uiPriority w:val="0"/>
    <w:rPr>
      <w:vertAlign w:val="superscript"/>
    </w:rPr>
  </w:style>
  <w:style w:type="character" w:customStyle="1" w:styleId="46">
    <w:name w:val="段 Char"/>
    <w:link w:val="27"/>
    <w:qFormat/>
    <w:uiPriority w:val="0"/>
    <w:rPr>
      <w:rFonts w:ascii="宋体"/>
      <w:sz w:val="21"/>
      <w:lang w:val="en-US" w:eastAsia="zh-CN" w:bidi="ar-SA"/>
    </w:rPr>
  </w:style>
  <w:style w:type="paragraph" w:customStyle="1" w:styleId="47">
    <w:name w:val="一级条标题"/>
    <w:next w:val="2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0">
    <w:name w:val="章标题"/>
    <w:next w:val="27"/>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1">
    <w:name w:val="二级条标题"/>
    <w:basedOn w:val="47"/>
    <w:next w:val="27"/>
    <w:qFormat/>
    <w:uiPriority w:val="0"/>
    <w:pPr>
      <w:numPr>
        <w:ilvl w:val="2"/>
      </w:numPr>
      <w:spacing w:before="50" w:after="50"/>
      <w:outlineLvl w:val="3"/>
    </w:pPr>
  </w:style>
  <w:style w:type="paragraph" w:customStyle="1" w:styleId="5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5">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6">
    <w:name w:val="三级条标题"/>
    <w:basedOn w:val="51"/>
    <w:next w:val="27"/>
    <w:qFormat/>
    <w:uiPriority w:val="0"/>
    <w:pPr>
      <w:numPr>
        <w:ilvl w:val="3"/>
      </w:numPr>
      <w:outlineLvl w:val="4"/>
    </w:pPr>
  </w:style>
  <w:style w:type="paragraph" w:customStyle="1" w:styleId="57">
    <w:name w:val="示例"/>
    <w:next w:val="5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9">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0">
    <w:name w:val="四级条标题"/>
    <w:basedOn w:val="56"/>
    <w:next w:val="27"/>
    <w:qFormat/>
    <w:uiPriority w:val="0"/>
    <w:pPr>
      <w:numPr>
        <w:ilvl w:val="4"/>
      </w:numPr>
      <w:outlineLvl w:val="5"/>
    </w:pPr>
  </w:style>
  <w:style w:type="paragraph" w:customStyle="1" w:styleId="61">
    <w:name w:val="五级条标题"/>
    <w:basedOn w:val="60"/>
    <w:next w:val="27"/>
    <w:qFormat/>
    <w:uiPriority w:val="0"/>
    <w:pPr>
      <w:numPr>
        <w:ilvl w:val="5"/>
      </w:numPr>
      <w:outlineLvl w:val="6"/>
    </w:pPr>
  </w:style>
  <w:style w:type="paragraph" w:customStyle="1" w:styleId="62">
    <w:name w:val="注："/>
    <w:next w:val="27"/>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4">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5">
    <w:name w:val="列项◆（三级）"/>
    <w:basedOn w:val="1"/>
    <w:qFormat/>
    <w:uiPriority w:val="0"/>
    <w:pPr>
      <w:numPr>
        <w:ilvl w:val="2"/>
        <w:numId w:val="3"/>
      </w:numPr>
    </w:pPr>
    <w:rPr>
      <w:rFonts w:ascii="宋体"/>
      <w:szCs w:val="21"/>
    </w:rPr>
  </w:style>
  <w:style w:type="paragraph" w:customStyle="1" w:styleId="66">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7">
    <w:name w:val="示例×："/>
    <w:basedOn w:val="50"/>
    <w:qFormat/>
    <w:uiPriority w:val="0"/>
    <w:pPr>
      <w:numPr>
        <w:numId w:val="0"/>
      </w:numPr>
      <w:spacing w:beforeLines="0" w:afterLines="0"/>
      <w:ind w:firstLine="363"/>
      <w:outlineLvl w:val="9"/>
    </w:pPr>
    <w:rPr>
      <w:rFonts w:ascii="宋体" w:eastAsia="宋体"/>
      <w:sz w:val="18"/>
      <w:szCs w:val="18"/>
    </w:rPr>
  </w:style>
  <w:style w:type="paragraph" w:customStyle="1" w:styleId="68">
    <w:name w:val="二级无"/>
    <w:basedOn w:val="51"/>
    <w:qFormat/>
    <w:uiPriority w:val="0"/>
    <w:pPr>
      <w:spacing w:beforeLines="0" w:afterLines="0"/>
    </w:pPr>
    <w:rPr>
      <w:rFonts w:ascii="宋体" w:eastAsia="宋体"/>
    </w:rPr>
  </w:style>
  <w:style w:type="paragraph" w:customStyle="1" w:styleId="69">
    <w:name w:val="注：（正文）"/>
    <w:basedOn w:val="62"/>
    <w:next w:val="27"/>
    <w:qFormat/>
    <w:uiPriority w:val="0"/>
  </w:style>
  <w:style w:type="paragraph" w:customStyle="1" w:styleId="70">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7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4">
    <w:name w:val="标准书眉_偶数页"/>
    <w:basedOn w:val="49"/>
    <w:next w:val="1"/>
    <w:qFormat/>
    <w:uiPriority w:val="0"/>
    <w:pPr>
      <w:jc w:val="left"/>
    </w:pPr>
  </w:style>
  <w:style w:type="paragraph" w:customStyle="1" w:styleId="75">
    <w:name w:val="标准书眉一"/>
    <w:qFormat/>
    <w:uiPriority w:val="0"/>
    <w:pPr>
      <w:jc w:val="both"/>
    </w:pPr>
    <w:rPr>
      <w:rFonts w:ascii="Times New Roman" w:hAnsi="Times New Roman" w:eastAsia="宋体" w:cs="Times New Roman"/>
      <w:lang w:val="en-US" w:eastAsia="zh-CN" w:bidi="ar-SA"/>
    </w:rPr>
  </w:style>
  <w:style w:type="paragraph" w:customStyle="1" w:styleId="76">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7">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8">
    <w:name w:val="发布"/>
    <w:qFormat/>
    <w:uiPriority w:val="0"/>
    <w:rPr>
      <w:rFonts w:ascii="黑体" w:eastAsia="黑体"/>
      <w:spacing w:val="85"/>
      <w:w w:val="100"/>
      <w:position w:val="3"/>
      <w:sz w:val="28"/>
      <w:szCs w:val="28"/>
    </w:rPr>
  </w:style>
  <w:style w:type="paragraph" w:customStyle="1" w:styleId="79">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封面标准英文名称"/>
    <w:basedOn w:val="83"/>
    <w:qFormat/>
    <w:uiPriority w:val="0"/>
    <w:pPr>
      <w:framePr w:wrap="around"/>
      <w:spacing w:before="370" w:line="400" w:lineRule="exact"/>
    </w:pPr>
    <w:rPr>
      <w:rFonts w:ascii="Times New Roman"/>
      <w:sz w:val="28"/>
      <w:szCs w:val="28"/>
    </w:rPr>
  </w:style>
  <w:style w:type="paragraph" w:customStyle="1" w:styleId="85">
    <w:name w:val="封面一致性程度标识"/>
    <w:basedOn w:val="84"/>
    <w:qFormat/>
    <w:uiPriority w:val="0"/>
    <w:pPr>
      <w:framePr w:wrap="around"/>
      <w:spacing w:before="440"/>
    </w:pPr>
    <w:rPr>
      <w:rFonts w:ascii="宋体" w:eastAsia="宋体"/>
    </w:rPr>
  </w:style>
  <w:style w:type="paragraph" w:customStyle="1" w:styleId="86">
    <w:name w:val="封面标准文稿类别"/>
    <w:basedOn w:val="85"/>
    <w:qFormat/>
    <w:uiPriority w:val="0"/>
    <w:pPr>
      <w:framePr w:wrap="around"/>
      <w:spacing w:after="160" w:line="240" w:lineRule="auto"/>
    </w:pPr>
    <w:rPr>
      <w:sz w:val="24"/>
    </w:rPr>
  </w:style>
  <w:style w:type="paragraph" w:customStyle="1" w:styleId="87">
    <w:name w:val="封面标准文稿编辑信息"/>
    <w:basedOn w:val="86"/>
    <w:qFormat/>
    <w:uiPriority w:val="0"/>
    <w:pPr>
      <w:framePr w:wrap="around"/>
      <w:spacing w:before="180" w:line="180" w:lineRule="exact"/>
    </w:pPr>
    <w:rPr>
      <w:sz w:val="21"/>
    </w:rPr>
  </w:style>
  <w:style w:type="paragraph" w:customStyle="1" w:styleId="88">
    <w:name w:val="封面正文"/>
    <w:qFormat/>
    <w:uiPriority w:val="0"/>
    <w:pPr>
      <w:jc w:val="both"/>
    </w:pPr>
    <w:rPr>
      <w:rFonts w:ascii="Times New Roman" w:hAnsi="Times New Roman" w:eastAsia="宋体" w:cs="Times New Roman"/>
      <w:lang w:val="en-US" w:eastAsia="zh-CN" w:bidi="ar-SA"/>
    </w:rPr>
  </w:style>
  <w:style w:type="paragraph" w:customStyle="1" w:styleId="89">
    <w:name w:val="附录标识"/>
    <w:basedOn w:val="1"/>
    <w:next w:val="27"/>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0">
    <w:name w:val="附录标题"/>
    <w:basedOn w:val="27"/>
    <w:next w:val="27"/>
    <w:qFormat/>
    <w:uiPriority w:val="0"/>
    <w:pPr>
      <w:ind w:firstLine="0" w:firstLineChars="0"/>
      <w:jc w:val="center"/>
    </w:pPr>
    <w:rPr>
      <w:rFonts w:ascii="黑体" w:eastAsia="黑体"/>
    </w:rPr>
  </w:style>
  <w:style w:type="paragraph" w:customStyle="1" w:styleId="91">
    <w:name w:val="附录表标号"/>
    <w:basedOn w:val="1"/>
    <w:next w:val="27"/>
    <w:qFormat/>
    <w:uiPriority w:val="0"/>
    <w:pPr>
      <w:tabs>
        <w:tab w:val="left" w:pos="0"/>
      </w:tabs>
      <w:spacing w:line="14" w:lineRule="exact"/>
      <w:jc w:val="center"/>
      <w:outlineLvl w:val="0"/>
    </w:pPr>
    <w:rPr>
      <w:color w:val="FFFFFF" w:themeColor="background1"/>
      <w14:textFill>
        <w14:solidFill>
          <w14:schemeClr w14:val="bg1"/>
        </w14:solidFill>
      </w14:textFill>
    </w:rPr>
  </w:style>
  <w:style w:type="paragraph" w:customStyle="1" w:styleId="92">
    <w:name w:val="附录表标题"/>
    <w:basedOn w:val="1"/>
    <w:next w:val="27"/>
    <w:qFormat/>
    <w:uiPriority w:val="0"/>
    <w:pPr>
      <w:numPr>
        <w:ilvl w:val="1"/>
        <w:numId w:val="6"/>
      </w:numPr>
      <w:tabs>
        <w:tab w:val="left" w:pos="180"/>
      </w:tabs>
      <w:spacing w:beforeLines="50" w:afterLines="50"/>
      <w:jc w:val="center"/>
    </w:pPr>
    <w:rPr>
      <w:rFonts w:ascii="黑体" w:eastAsia="黑体"/>
      <w:szCs w:val="21"/>
    </w:rPr>
  </w:style>
  <w:style w:type="paragraph" w:customStyle="1" w:styleId="93">
    <w:name w:val="附录二级条标题"/>
    <w:basedOn w:val="1"/>
    <w:next w:val="27"/>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4">
    <w:name w:val="附录二级无"/>
    <w:basedOn w:val="93"/>
    <w:qFormat/>
    <w:uiPriority w:val="0"/>
    <w:pPr>
      <w:tabs>
        <w:tab w:val="clear" w:pos="360"/>
      </w:tabs>
      <w:spacing w:beforeLines="0" w:afterLines="0"/>
    </w:pPr>
    <w:rPr>
      <w:rFonts w:ascii="宋体" w:eastAsia="宋体"/>
      <w:szCs w:val="21"/>
    </w:rPr>
  </w:style>
  <w:style w:type="paragraph" w:customStyle="1" w:styleId="95">
    <w:name w:val="附录公式"/>
    <w:basedOn w:val="27"/>
    <w:next w:val="27"/>
    <w:link w:val="96"/>
    <w:qFormat/>
    <w:uiPriority w:val="0"/>
  </w:style>
  <w:style w:type="character" w:customStyle="1" w:styleId="96">
    <w:name w:val="附录公式 Char"/>
    <w:link w:val="95"/>
    <w:qFormat/>
    <w:uiPriority w:val="0"/>
    <w:rPr>
      <w:rFonts w:ascii="宋体"/>
      <w:sz w:val="21"/>
      <w:lang w:val="en-US" w:eastAsia="zh-CN" w:bidi="ar-SA"/>
    </w:rPr>
  </w:style>
  <w:style w:type="paragraph" w:customStyle="1" w:styleId="97">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8">
    <w:name w:val="附录三级条标题"/>
    <w:basedOn w:val="93"/>
    <w:next w:val="27"/>
    <w:qFormat/>
    <w:uiPriority w:val="0"/>
    <w:pPr>
      <w:numPr>
        <w:ilvl w:val="4"/>
      </w:numPr>
      <w:outlineLvl w:val="4"/>
    </w:pPr>
  </w:style>
  <w:style w:type="paragraph" w:customStyle="1" w:styleId="99">
    <w:name w:val="附录三级无"/>
    <w:basedOn w:val="98"/>
    <w:qFormat/>
    <w:uiPriority w:val="0"/>
    <w:pPr>
      <w:tabs>
        <w:tab w:val="clear" w:pos="360"/>
      </w:tabs>
      <w:spacing w:beforeLines="0" w:afterLines="0"/>
    </w:pPr>
    <w:rPr>
      <w:rFonts w:ascii="宋体" w:eastAsia="宋体"/>
      <w:szCs w:val="21"/>
    </w:rPr>
  </w:style>
  <w:style w:type="paragraph" w:customStyle="1" w:styleId="100">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01">
    <w:name w:val="附录四级条标题"/>
    <w:basedOn w:val="98"/>
    <w:next w:val="27"/>
    <w:qFormat/>
    <w:uiPriority w:val="0"/>
    <w:pPr>
      <w:numPr>
        <w:ilvl w:val="5"/>
      </w:numPr>
      <w:outlineLvl w:val="5"/>
    </w:pPr>
  </w:style>
  <w:style w:type="paragraph" w:customStyle="1" w:styleId="102">
    <w:name w:val="附录四级无"/>
    <w:basedOn w:val="101"/>
    <w:qFormat/>
    <w:uiPriority w:val="0"/>
    <w:pPr>
      <w:tabs>
        <w:tab w:val="clear" w:pos="360"/>
      </w:tabs>
      <w:spacing w:beforeLines="0" w:afterLines="0"/>
    </w:pPr>
    <w:rPr>
      <w:rFonts w:ascii="宋体" w:eastAsia="宋体"/>
      <w:szCs w:val="21"/>
    </w:rPr>
  </w:style>
  <w:style w:type="paragraph" w:customStyle="1" w:styleId="103">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4">
    <w:name w:val="附录图标题"/>
    <w:basedOn w:val="1"/>
    <w:next w:val="27"/>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05">
    <w:name w:val="附录五级条标题"/>
    <w:basedOn w:val="101"/>
    <w:next w:val="27"/>
    <w:qFormat/>
    <w:uiPriority w:val="0"/>
    <w:pPr>
      <w:numPr>
        <w:ilvl w:val="6"/>
      </w:numPr>
      <w:outlineLvl w:val="6"/>
    </w:pPr>
  </w:style>
  <w:style w:type="paragraph" w:customStyle="1" w:styleId="106">
    <w:name w:val="附录五级无"/>
    <w:basedOn w:val="105"/>
    <w:qFormat/>
    <w:uiPriority w:val="0"/>
    <w:pPr>
      <w:tabs>
        <w:tab w:val="clear" w:pos="360"/>
      </w:tabs>
      <w:spacing w:beforeLines="0" w:afterLines="0"/>
    </w:pPr>
    <w:rPr>
      <w:rFonts w:ascii="宋体" w:eastAsia="宋体"/>
      <w:szCs w:val="21"/>
    </w:rPr>
  </w:style>
  <w:style w:type="paragraph" w:customStyle="1" w:styleId="107">
    <w:name w:val="附录章标题"/>
    <w:next w:val="27"/>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附录一级条标题"/>
    <w:basedOn w:val="107"/>
    <w:next w:val="27"/>
    <w:qFormat/>
    <w:uiPriority w:val="0"/>
    <w:pPr>
      <w:numPr>
        <w:ilvl w:val="2"/>
      </w:numPr>
      <w:autoSpaceDN w:val="0"/>
      <w:spacing w:beforeLines="50" w:afterLines="50"/>
      <w:outlineLvl w:val="2"/>
    </w:pPr>
  </w:style>
  <w:style w:type="paragraph" w:customStyle="1" w:styleId="109">
    <w:name w:val="附录一级无"/>
    <w:basedOn w:val="108"/>
    <w:qFormat/>
    <w:uiPriority w:val="0"/>
    <w:pPr>
      <w:tabs>
        <w:tab w:val="clear" w:pos="360"/>
      </w:tabs>
      <w:spacing w:beforeLines="0" w:afterLines="0"/>
    </w:pPr>
    <w:rPr>
      <w:rFonts w:ascii="宋体" w:eastAsia="宋体"/>
      <w:szCs w:val="21"/>
    </w:rPr>
  </w:style>
  <w:style w:type="paragraph" w:customStyle="1" w:styleId="11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1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4">
    <w:name w:val="其他标准标志"/>
    <w:basedOn w:val="71"/>
    <w:qFormat/>
    <w:uiPriority w:val="0"/>
    <w:pPr>
      <w:framePr w:w="6101" w:wrap="around" w:vAnchor="page" w:hAnchor="page" w:x="4673" w:y="942"/>
    </w:pPr>
    <w:rPr>
      <w:w w:val="130"/>
    </w:rPr>
  </w:style>
  <w:style w:type="paragraph" w:customStyle="1" w:styleId="11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6">
    <w:name w:val="其他发布部门"/>
    <w:basedOn w:val="79"/>
    <w:qFormat/>
    <w:uiPriority w:val="0"/>
    <w:pPr>
      <w:framePr w:wrap="around" w:y="15310"/>
      <w:spacing w:line="0" w:lineRule="atLeast"/>
    </w:pPr>
    <w:rPr>
      <w:rFonts w:ascii="黑体" w:eastAsia="黑体"/>
      <w:b w:val="0"/>
    </w:rPr>
  </w:style>
  <w:style w:type="paragraph" w:customStyle="1" w:styleId="117">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三级无"/>
    <w:basedOn w:val="56"/>
    <w:qFormat/>
    <w:uiPriority w:val="0"/>
    <w:pPr>
      <w:spacing w:beforeLines="0" w:afterLines="0"/>
    </w:pPr>
    <w:rPr>
      <w:rFonts w:ascii="宋体" w:eastAsia="宋体"/>
    </w:rPr>
  </w:style>
  <w:style w:type="paragraph" w:customStyle="1" w:styleId="119">
    <w:name w:val="实施日期"/>
    <w:basedOn w:val="80"/>
    <w:qFormat/>
    <w:uiPriority w:val="0"/>
    <w:pPr>
      <w:framePr w:wrap="around" w:vAnchor="page" w:hAnchor="text"/>
      <w:jc w:val="right"/>
    </w:pPr>
  </w:style>
  <w:style w:type="paragraph" w:customStyle="1" w:styleId="120">
    <w:name w:val="示例后文字"/>
    <w:basedOn w:val="27"/>
    <w:next w:val="27"/>
    <w:qFormat/>
    <w:uiPriority w:val="0"/>
    <w:pPr>
      <w:ind w:firstLine="360"/>
    </w:pPr>
    <w:rPr>
      <w:sz w:val="18"/>
    </w:rPr>
  </w:style>
  <w:style w:type="paragraph" w:customStyle="1" w:styleId="121">
    <w:name w:val="首示例"/>
    <w:next w:val="27"/>
    <w:link w:val="122"/>
    <w:qFormat/>
    <w:uiPriority w:val="0"/>
    <w:pPr>
      <w:tabs>
        <w:tab w:val="left" w:pos="360"/>
      </w:tabs>
    </w:pPr>
    <w:rPr>
      <w:rFonts w:ascii="宋体" w:hAnsi="宋体" w:eastAsia="宋体" w:cs="Times New Roman"/>
      <w:kern w:val="2"/>
      <w:sz w:val="18"/>
      <w:szCs w:val="18"/>
      <w:lang w:val="en-US" w:eastAsia="zh-CN" w:bidi="ar-SA"/>
    </w:rPr>
  </w:style>
  <w:style w:type="character" w:customStyle="1" w:styleId="122">
    <w:name w:val="首示例 Char"/>
    <w:link w:val="121"/>
    <w:qFormat/>
    <w:uiPriority w:val="0"/>
    <w:rPr>
      <w:rFonts w:ascii="宋体" w:hAnsi="宋体"/>
      <w:kern w:val="2"/>
      <w:sz w:val="18"/>
      <w:szCs w:val="18"/>
    </w:rPr>
  </w:style>
  <w:style w:type="paragraph" w:customStyle="1" w:styleId="123">
    <w:name w:val="四级无"/>
    <w:basedOn w:val="60"/>
    <w:qFormat/>
    <w:uiPriority w:val="0"/>
    <w:pPr>
      <w:spacing w:beforeLines="0" w:afterLines="0"/>
    </w:pPr>
    <w:rPr>
      <w:rFonts w:ascii="宋体" w:eastAsia="宋体"/>
    </w:rPr>
  </w:style>
  <w:style w:type="paragraph" w:customStyle="1" w:styleId="124">
    <w:name w:val="条文脚注"/>
    <w:basedOn w:val="28"/>
    <w:qFormat/>
    <w:uiPriority w:val="0"/>
    <w:pPr>
      <w:numPr>
        <w:numId w:val="0"/>
      </w:numPr>
      <w:jc w:val="both"/>
    </w:pPr>
  </w:style>
  <w:style w:type="paragraph" w:customStyle="1" w:styleId="125">
    <w:name w:val="图标脚注说明"/>
    <w:basedOn w:val="27"/>
    <w:qFormat/>
    <w:uiPriority w:val="0"/>
    <w:pPr>
      <w:ind w:left="840" w:hanging="420" w:firstLineChars="0"/>
    </w:pPr>
    <w:rPr>
      <w:sz w:val="18"/>
      <w:szCs w:val="18"/>
    </w:rPr>
  </w:style>
  <w:style w:type="paragraph" w:customStyle="1" w:styleId="126">
    <w:name w:val="图表脚注说明"/>
    <w:basedOn w:val="1"/>
    <w:qFormat/>
    <w:uiPriority w:val="0"/>
    <w:pPr>
      <w:ind w:left="544" w:hanging="181"/>
    </w:pPr>
    <w:rPr>
      <w:rFonts w:ascii="宋体"/>
      <w:sz w:val="18"/>
      <w:szCs w:val="18"/>
    </w:rPr>
  </w:style>
  <w:style w:type="paragraph" w:customStyle="1" w:styleId="127">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9">
    <w:name w:val="五级无"/>
    <w:basedOn w:val="61"/>
    <w:qFormat/>
    <w:uiPriority w:val="0"/>
    <w:pPr>
      <w:spacing w:beforeLines="0" w:afterLines="0"/>
    </w:pPr>
    <w:rPr>
      <w:rFonts w:ascii="宋体" w:eastAsia="宋体"/>
    </w:rPr>
  </w:style>
  <w:style w:type="paragraph" w:customStyle="1" w:styleId="130">
    <w:name w:val="一级无"/>
    <w:basedOn w:val="47"/>
    <w:qFormat/>
    <w:uiPriority w:val="0"/>
    <w:pPr>
      <w:spacing w:beforeLines="0" w:afterLines="0"/>
    </w:pPr>
    <w:rPr>
      <w:rFonts w:ascii="宋体" w:eastAsia="宋体"/>
    </w:rPr>
  </w:style>
  <w:style w:type="paragraph" w:customStyle="1" w:styleId="131">
    <w:name w:val="正文表标题"/>
    <w:next w:val="27"/>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2">
    <w:name w:val="正文公式编号制表符"/>
    <w:basedOn w:val="27"/>
    <w:next w:val="27"/>
    <w:qFormat/>
    <w:uiPriority w:val="0"/>
    <w:pPr>
      <w:ind w:firstLine="0" w:firstLineChars="0"/>
    </w:pPr>
  </w:style>
  <w:style w:type="paragraph" w:customStyle="1" w:styleId="133">
    <w:name w:val="正文图标题"/>
    <w:next w:val="27"/>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终结线"/>
    <w:basedOn w:val="1"/>
    <w:qFormat/>
    <w:uiPriority w:val="0"/>
    <w:pPr>
      <w:framePr w:hSpace="181" w:vSpace="181" w:wrap="around" w:vAnchor="text" w:hAnchor="margin" w:xAlign="center" w:y="285"/>
    </w:pPr>
  </w:style>
  <w:style w:type="paragraph" w:customStyle="1" w:styleId="135">
    <w:name w:val="其他发布日期"/>
    <w:basedOn w:val="80"/>
    <w:qFormat/>
    <w:uiPriority w:val="0"/>
    <w:pPr>
      <w:framePr w:wrap="around" w:vAnchor="page" w:hAnchor="text" w:x="1419"/>
    </w:pPr>
  </w:style>
  <w:style w:type="paragraph" w:customStyle="1" w:styleId="136">
    <w:name w:val="其他实施日期"/>
    <w:basedOn w:val="119"/>
    <w:qFormat/>
    <w:uiPriority w:val="0"/>
    <w:pPr>
      <w:framePr w:wrap="around"/>
    </w:pPr>
  </w:style>
  <w:style w:type="paragraph" w:customStyle="1" w:styleId="137">
    <w:name w:val="封面标准名称2"/>
    <w:basedOn w:val="83"/>
    <w:qFormat/>
    <w:uiPriority w:val="0"/>
    <w:pPr>
      <w:framePr w:wrap="around" w:y="4469"/>
      <w:spacing w:beforeLines="630"/>
    </w:pPr>
  </w:style>
  <w:style w:type="paragraph" w:customStyle="1" w:styleId="138">
    <w:name w:val="封面标准英文名称2"/>
    <w:basedOn w:val="84"/>
    <w:qFormat/>
    <w:uiPriority w:val="0"/>
    <w:pPr>
      <w:framePr w:wrap="around" w:y="4469"/>
    </w:pPr>
  </w:style>
  <w:style w:type="paragraph" w:customStyle="1" w:styleId="139">
    <w:name w:val="封面一致性程度标识2"/>
    <w:basedOn w:val="85"/>
    <w:qFormat/>
    <w:uiPriority w:val="0"/>
    <w:pPr>
      <w:framePr w:wrap="around" w:y="4469"/>
    </w:pPr>
  </w:style>
  <w:style w:type="paragraph" w:customStyle="1" w:styleId="140">
    <w:name w:val="封面标准文稿类别2"/>
    <w:basedOn w:val="86"/>
    <w:qFormat/>
    <w:uiPriority w:val="0"/>
    <w:pPr>
      <w:framePr w:wrap="around" w:y="4469"/>
    </w:pPr>
  </w:style>
  <w:style w:type="paragraph" w:customStyle="1" w:styleId="141">
    <w:name w:val="封面标准文稿编辑信息2"/>
    <w:basedOn w:val="87"/>
    <w:qFormat/>
    <w:uiPriority w:val="0"/>
    <w:pPr>
      <w:framePr w:wrap="around" w:y="4469"/>
    </w:p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styleId="143">
    <w:name w:val="List Paragraph"/>
    <w:basedOn w:val="1"/>
    <w:qFormat/>
    <w:uiPriority w:val="34"/>
    <w:pPr>
      <w:ind w:firstLine="420" w:firstLineChars="200"/>
    </w:pPr>
    <w:rPr>
      <w:szCs w:val="21"/>
    </w:rPr>
  </w:style>
  <w:style w:type="character" w:customStyle="1" w:styleId="144">
    <w:name w:val="批注框文本 字符"/>
    <w:link w:val="20"/>
    <w:qFormat/>
    <w:uiPriority w:val="0"/>
    <w:rPr>
      <w:kern w:val="2"/>
      <w:sz w:val="18"/>
      <w:szCs w:val="18"/>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纯文本 字符"/>
    <w:link w:val="16"/>
    <w:qFormat/>
    <w:uiPriority w:val="0"/>
    <w:rPr>
      <w:rFonts w:ascii="宋体" w:hAnsi="Courier New"/>
      <w:sz w:val="21"/>
    </w:rPr>
  </w:style>
  <w:style w:type="character" w:customStyle="1" w:styleId="147">
    <w:name w:val="纯文本 字符1"/>
    <w:qFormat/>
    <w:uiPriority w:val="0"/>
    <w:rPr>
      <w:rFonts w:ascii="宋体" w:hAnsi="Courier New" w:eastAsia="宋体" w:cs="Courier New"/>
      <w:kern w:val="2"/>
      <w:sz w:val="21"/>
      <w:szCs w:val="24"/>
    </w:rPr>
  </w:style>
  <w:style w:type="character" w:customStyle="1" w:styleId="148">
    <w:name w:val="标题 1 字符"/>
    <w:link w:val="4"/>
    <w:qFormat/>
    <w:uiPriority w:val="0"/>
    <w:rPr>
      <w:b/>
      <w:bCs/>
      <w:kern w:val="44"/>
      <w:sz w:val="44"/>
      <w:szCs w:val="44"/>
    </w:rPr>
  </w:style>
  <w:style w:type="paragraph" w:customStyle="1" w:styleId="149">
    <w:name w:val="TOC 标题1"/>
    <w:basedOn w:val="4"/>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5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51">
    <w:name w:val="批注文字 字符"/>
    <w:basedOn w:val="39"/>
    <w:link w:val="11"/>
    <w:qFormat/>
    <w:uiPriority w:val="0"/>
    <w:rPr>
      <w:kern w:val="2"/>
      <w:sz w:val="21"/>
      <w:szCs w:val="24"/>
    </w:rPr>
  </w:style>
  <w:style w:type="character" w:customStyle="1" w:styleId="152">
    <w:name w:val="批注主题 字符"/>
    <w:basedOn w:val="151"/>
    <w:link w:val="36"/>
    <w:qFormat/>
    <w:uiPriority w:val="0"/>
    <w:rPr>
      <w:b/>
      <w:bCs/>
      <w:kern w:val="2"/>
      <w:sz w:val="21"/>
      <w:szCs w:val="24"/>
    </w:rPr>
  </w:style>
  <w:style w:type="paragraph" w:customStyle="1" w:styleId="15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4">
    <w:name w:val="标题 3 字符"/>
    <w:basedOn w:val="39"/>
    <w:link w:val="5"/>
    <w:semiHidden/>
    <w:qFormat/>
    <w:uiPriority w:val="0"/>
    <w:rPr>
      <w:b/>
      <w:bCs/>
      <w:kern w:val="2"/>
      <w:sz w:val="32"/>
      <w:szCs w:val="32"/>
    </w:rPr>
  </w:style>
  <w:style w:type="character" w:customStyle="1" w:styleId="155">
    <w:name w:val="页脚 字符"/>
    <w:link w:val="21"/>
    <w:qFormat/>
    <w:uiPriority w:val="99"/>
    <w:rPr>
      <w:kern w:val="2"/>
      <w:sz w:val="18"/>
      <w:szCs w:val="18"/>
    </w:rPr>
  </w:style>
  <w:style w:type="character" w:customStyle="1" w:styleId="156">
    <w:name w:val="页眉 字符"/>
    <w:link w:val="2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Desktop\&#27700;&#30005;&#24037;&#31243;&#25307;&#26631;&#35774;&#35745;&#27010;&#31639;&#32534;&#21046;&#35268;&#23450;&#65288;&#21021;&#31295;%20&#65289;2025051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8FBB3-D51C-46A8-AA71-A1BABAF1F809}">
  <ds:schemaRefs/>
</ds:datastoreItem>
</file>

<file path=docProps/app.xml><?xml version="1.0" encoding="utf-8"?>
<Properties xmlns="http://schemas.openxmlformats.org/officeDocument/2006/extended-properties" xmlns:vt="http://schemas.openxmlformats.org/officeDocument/2006/docPropsVTypes">
  <Template>水电工程招标设计概算编制规定（初稿 ）20250510</Template>
  <Company>zjzx-3</Company>
  <Pages>32</Pages>
  <Words>13328</Words>
  <Characters>14489</Characters>
  <Lines>148</Lines>
  <Paragraphs>41</Paragraphs>
  <TotalTime>0</TotalTime>
  <ScaleCrop>false</ScaleCrop>
  <LinksUpToDate>false</LinksUpToDate>
  <CharactersWithSpaces>14675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2025-12-15T07:10:00Z</dcterms:created>
  <dc:creator>LC</dc:creator>
  <cp:lastModifiedBy>陈文</cp:lastModifiedBy>
  <cp:lastPrinted>2026-02-03T02:48:00Z</cp:lastPrinted>
  <dcterms:modified xsi:type="dcterms:W3CDTF">2026-06-01T11:55:07Z</dcterms:modified>
  <dc:title>标准名称</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719A111FD97D49C19504551B31D294BF_12</vt:lpwstr>
  </property>
  <property fmtid="{D5CDD505-2E9C-101B-9397-08002B2CF9AE}" pid="4" name="KSOTemplateDocerSaveRecord">
    <vt:lpwstr>eyJoZGlkIjoiMzEwNTM5NzYwMDRjMzkwZTVkZjY2ODkwMGIxNGU0OTUiLCJ1c2VySWQiOiIzMDU1MTUzMjAifQ==</vt:lpwstr>
  </property>
</Properties>
</file>