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5F" w:rsidRPr="009F2C87" w:rsidRDefault="009A505F" w:rsidP="009A505F">
      <w:pPr>
        <w:widowControl/>
        <w:pBdr>
          <w:bottom w:val="single" w:sz="4" w:space="0" w:color="auto"/>
        </w:pBdr>
        <w:jc w:val="left"/>
        <w:rPr>
          <w:rFonts w:ascii="黑体" w:eastAsia="黑体" w:hAnsi="宋体"/>
          <w:sz w:val="24"/>
          <w:szCs w:val="24"/>
        </w:rPr>
      </w:pPr>
      <w:r w:rsidRPr="009F2C87">
        <w:rPr>
          <w:rFonts w:ascii="黑体" w:eastAsia="黑体" w:hAnsi="宋体" w:hint="eastAsia"/>
          <w:noProof/>
          <w:sz w:val="24"/>
          <w:szCs w:val="24"/>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9525</wp:posOffset>
            </wp:positionV>
            <wp:extent cx="1066800" cy="495300"/>
            <wp:effectExtent l="19050" t="0" r="0" b="0"/>
            <wp:wrapNone/>
            <wp:docPr id="1"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95300"/>
                    </a:xfrm>
                    <a:prstGeom prst="rect">
                      <a:avLst/>
                    </a:prstGeom>
                    <a:noFill/>
                  </pic:spPr>
                </pic:pic>
              </a:graphicData>
            </a:graphic>
          </wp:anchor>
        </w:drawing>
      </w:r>
      <w:r w:rsidR="006F5F53" w:rsidRPr="009F2C87">
        <w:rPr>
          <w:rFonts w:ascii="黑体" w:eastAsia="黑体" w:hAnsi="宋体" w:hint="eastAsia"/>
          <w:sz w:val="24"/>
          <w:szCs w:val="24"/>
        </w:rPr>
        <w:t>I</w:t>
      </w:r>
      <w:r w:rsidRPr="009F2C87">
        <w:rPr>
          <w:rFonts w:ascii="黑体" w:eastAsia="黑体" w:hAnsi="宋体" w:hint="eastAsia"/>
          <w:sz w:val="24"/>
          <w:szCs w:val="24"/>
        </w:rPr>
        <w:t>CS</w:t>
      </w:r>
      <w:r w:rsidRPr="009F2C87">
        <w:rPr>
          <w:rFonts w:ascii="黑体" w:eastAsia="黑体" w:hAnsi="宋体"/>
          <w:sz w:val="24"/>
          <w:szCs w:val="24"/>
        </w:rPr>
        <w:t>27.</w:t>
      </w:r>
      <w:r w:rsidR="0050290F" w:rsidRPr="009F2C87">
        <w:rPr>
          <w:rFonts w:ascii="黑体" w:eastAsia="黑体" w:hAnsi="宋体" w:hint="eastAsia"/>
          <w:sz w:val="24"/>
          <w:szCs w:val="24"/>
        </w:rPr>
        <w:t>010</w:t>
      </w:r>
    </w:p>
    <w:p w:rsidR="009A505F" w:rsidRPr="009F2C87" w:rsidRDefault="000069A6" w:rsidP="009A505F">
      <w:pPr>
        <w:widowControl/>
        <w:pBdr>
          <w:bottom w:val="single" w:sz="4" w:space="0" w:color="auto"/>
        </w:pBdr>
        <w:jc w:val="left"/>
        <w:rPr>
          <w:rFonts w:ascii="黑体" w:eastAsia="黑体" w:hAnsi="黑体"/>
          <w:sz w:val="24"/>
          <w:szCs w:val="24"/>
        </w:rPr>
      </w:pPr>
      <w:r w:rsidRPr="009F2C87">
        <w:rPr>
          <w:rFonts w:ascii="黑体" w:eastAsia="黑体" w:hAnsi="黑体" w:hint="eastAsia"/>
          <w:sz w:val="24"/>
          <w:szCs w:val="24"/>
        </w:rPr>
        <w:t>F</w:t>
      </w:r>
      <w:r w:rsidR="009A505F" w:rsidRPr="009F2C87">
        <w:rPr>
          <w:rFonts w:ascii="黑体" w:eastAsia="黑体" w:hAnsi="黑体"/>
          <w:sz w:val="24"/>
          <w:szCs w:val="24"/>
        </w:rPr>
        <w:t xml:space="preserve"> </w:t>
      </w:r>
      <w:r w:rsidRPr="009F2C87">
        <w:rPr>
          <w:rFonts w:ascii="黑体" w:eastAsia="黑体" w:hAnsi="黑体" w:hint="eastAsia"/>
          <w:sz w:val="24"/>
          <w:szCs w:val="24"/>
        </w:rPr>
        <w:t>13</w:t>
      </w:r>
    </w:p>
    <w:p w:rsidR="009A505F" w:rsidRPr="009F2C87" w:rsidRDefault="009A505F" w:rsidP="009A505F">
      <w:pPr>
        <w:widowControl/>
        <w:pBdr>
          <w:bottom w:val="single" w:sz="4" w:space="0" w:color="auto"/>
        </w:pBdr>
        <w:jc w:val="left"/>
        <w:rPr>
          <w:rFonts w:ascii="黑体" w:eastAsia="黑体" w:hAnsi="黑体"/>
          <w:sz w:val="24"/>
          <w:szCs w:val="24"/>
        </w:rPr>
      </w:pPr>
      <w:r w:rsidRPr="009F2C87">
        <w:rPr>
          <w:rFonts w:ascii="黑体" w:eastAsia="黑体" w:hAnsi="黑体" w:hint="eastAsia"/>
          <w:sz w:val="24"/>
          <w:szCs w:val="24"/>
        </w:rPr>
        <w:t>备案号：</w:t>
      </w:r>
      <w:r w:rsidRPr="009F2C87">
        <w:rPr>
          <w:rFonts w:ascii="黑体" w:eastAsia="黑体" w:hAnsi="黑体"/>
          <w:sz w:val="24"/>
          <w:szCs w:val="24"/>
        </w:rPr>
        <w:t>J</w:t>
      </w:r>
      <w:r w:rsidRPr="009F2C87">
        <w:rPr>
          <w:rFonts w:ascii="黑体" w:eastAsia="黑体" w:hAnsi="黑体" w:hint="eastAsia"/>
          <w:sz w:val="24"/>
          <w:szCs w:val="24"/>
        </w:rPr>
        <w:t>XXXX-</w:t>
      </w:r>
      <w:r w:rsidRPr="009F2C87">
        <w:rPr>
          <w:rFonts w:ascii="黑体" w:eastAsia="黑体" w:hAnsi="黑体"/>
          <w:sz w:val="24"/>
          <w:szCs w:val="24"/>
        </w:rPr>
        <w:t>201</w:t>
      </w:r>
      <w:r w:rsidRPr="009F2C87">
        <w:rPr>
          <w:rFonts w:ascii="黑体" w:eastAsia="黑体" w:hAnsi="黑体" w:hint="eastAsia"/>
          <w:sz w:val="24"/>
          <w:szCs w:val="24"/>
        </w:rPr>
        <w:t>X</w:t>
      </w:r>
    </w:p>
    <w:p w:rsidR="009A505F" w:rsidRDefault="009A505F" w:rsidP="00F91AB4">
      <w:pPr>
        <w:pBdr>
          <w:bottom w:val="single" w:sz="4" w:space="0" w:color="auto"/>
        </w:pBdr>
        <w:spacing w:beforeLines="50" w:afterLines="50"/>
        <w:jc w:val="center"/>
        <w:rPr>
          <w:rFonts w:ascii="黑体" w:eastAsia="黑体" w:hAnsi="宋体"/>
          <w:sz w:val="32"/>
          <w:szCs w:val="32"/>
        </w:rPr>
      </w:pPr>
      <w:r w:rsidRPr="004B2CB5">
        <w:rPr>
          <w:rFonts w:ascii="黑体" w:eastAsia="黑体" w:hAnsi="宋体" w:hint="eastAsia"/>
          <w:sz w:val="32"/>
          <w:szCs w:val="32"/>
        </w:rPr>
        <w:t>中华人民共和国能源行业</w:t>
      </w:r>
      <w:r w:rsidRPr="00561603">
        <w:rPr>
          <w:rFonts w:ascii="黑体" w:eastAsia="黑体" w:hAnsi="宋体" w:cs="Times New Roman" w:hint="eastAsia"/>
          <w:sz w:val="32"/>
          <w:szCs w:val="32"/>
        </w:rPr>
        <w:t>标准</w:t>
      </w:r>
    </w:p>
    <w:p w:rsidR="009A505F" w:rsidRPr="009A505F" w:rsidRDefault="000069A6" w:rsidP="009A505F">
      <w:pPr>
        <w:pBdr>
          <w:bottom w:val="single" w:sz="4" w:space="0" w:color="auto"/>
        </w:pBdr>
        <w:jc w:val="left"/>
        <w:rPr>
          <w:rFonts w:ascii="黑体" w:eastAsia="黑体" w:hAnsi="黑体"/>
          <w:sz w:val="28"/>
          <w:szCs w:val="28"/>
        </w:rPr>
      </w:pPr>
      <w:r w:rsidRPr="00802E52">
        <w:rPr>
          <w:rFonts w:ascii="黑体" w:eastAsia="黑体" w:hAnsi="黑体" w:hint="eastAsia"/>
          <w:sz w:val="32"/>
          <w:szCs w:val="32"/>
        </w:rPr>
        <w:t>F</w:t>
      </w:r>
      <w:r w:rsidR="009A505F">
        <w:rPr>
          <w:rFonts w:ascii="黑体" w:eastAsia="黑体" w:hAnsi="黑体" w:hint="eastAsia"/>
          <w:sz w:val="28"/>
          <w:szCs w:val="28"/>
        </w:rPr>
        <w:t xml:space="preserve">                                        </w:t>
      </w:r>
      <w:r w:rsidR="006F5F53">
        <w:rPr>
          <w:rFonts w:ascii="黑体" w:eastAsia="黑体" w:hAnsi="黑体" w:hint="eastAsia"/>
          <w:sz w:val="28"/>
          <w:szCs w:val="28"/>
        </w:rPr>
        <w:t xml:space="preserve">  </w:t>
      </w:r>
      <w:r w:rsidR="009A505F">
        <w:rPr>
          <w:rFonts w:ascii="黑体" w:eastAsia="黑体" w:hAnsi="黑体" w:hint="eastAsia"/>
          <w:sz w:val="28"/>
          <w:szCs w:val="28"/>
        </w:rPr>
        <w:t xml:space="preserve">  </w:t>
      </w:r>
      <w:r w:rsidR="009A505F" w:rsidRPr="00A51354">
        <w:rPr>
          <w:rFonts w:ascii="黑体" w:eastAsia="黑体" w:hAnsi="黑体" w:hint="eastAsia"/>
          <w:sz w:val="28"/>
          <w:szCs w:val="28"/>
        </w:rPr>
        <w:t>NB</w:t>
      </w:r>
      <w:r w:rsidR="009A505F" w:rsidRPr="005277EA">
        <w:rPr>
          <w:rFonts w:ascii="黑体" w:eastAsia="黑体" w:hAnsi="黑体"/>
          <w:sz w:val="28"/>
          <w:szCs w:val="28"/>
        </w:rPr>
        <w:t>/T</w:t>
      </w:r>
      <w:r w:rsidR="006F5F53">
        <w:rPr>
          <w:rFonts w:ascii="黑体" w:eastAsia="黑体" w:hAnsi="黑体" w:hint="eastAsia"/>
          <w:sz w:val="28"/>
          <w:szCs w:val="28"/>
        </w:rPr>
        <w:t>XXXXX</w:t>
      </w:r>
      <w:r w:rsidR="009A505F">
        <w:rPr>
          <w:rFonts w:ascii="黑体" w:eastAsia="黑体" w:hAnsi="黑体" w:hint="eastAsia"/>
          <w:sz w:val="28"/>
          <w:szCs w:val="28"/>
        </w:rPr>
        <w:t>-20</w:t>
      </w:r>
      <w:r w:rsidR="00EE085B">
        <w:rPr>
          <w:rFonts w:ascii="黑体" w:eastAsia="黑体" w:hAnsi="黑体" w:hint="eastAsia"/>
          <w:sz w:val="28"/>
          <w:szCs w:val="28"/>
        </w:rPr>
        <w:t>XX</w:t>
      </w:r>
    </w:p>
    <w:p w:rsidR="00824847" w:rsidRDefault="00824847"/>
    <w:p w:rsidR="009A505F" w:rsidRDefault="009A505F"/>
    <w:p w:rsidR="009A505F" w:rsidRDefault="009A505F"/>
    <w:p w:rsidR="009A505F" w:rsidRPr="00802E52" w:rsidRDefault="00802E52" w:rsidP="00DD22DB">
      <w:pPr>
        <w:adjustRightInd w:val="0"/>
        <w:snapToGrid w:val="0"/>
        <w:spacing w:before="100" w:beforeAutospacing="1"/>
        <w:jc w:val="center"/>
        <w:rPr>
          <w:rFonts w:ascii="黑体" w:eastAsia="黑体" w:hAnsi="黑体" w:cs="Times New Roman"/>
          <w:sz w:val="44"/>
          <w:szCs w:val="44"/>
        </w:rPr>
      </w:pPr>
      <w:r w:rsidRPr="00802E52">
        <w:rPr>
          <w:rFonts w:ascii="黑体" w:eastAsia="黑体" w:hAnsi="黑体" w:cs="Times New Roman" w:hint="eastAsia"/>
          <w:sz w:val="44"/>
          <w:szCs w:val="44"/>
        </w:rPr>
        <w:t>生物质气化多联产系统技术导则</w:t>
      </w:r>
    </w:p>
    <w:p w:rsidR="009A505F" w:rsidRDefault="00DD22DB" w:rsidP="00DD22DB">
      <w:pPr>
        <w:widowControl/>
        <w:spacing w:before="100" w:beforeAutospacing="1"/>
        <w:jc w:val="center"/>
        <w:rPr>
          <w:rFonts w:ascii="黑体" w:eastAsia="黑体" w:hAnsi="黑体" w:cs="Times New Roman"/>
          <w:spacing w:val="24"/>
          <w:kern w:val="18"/>
          <w:sz w:val="28"/>
          <w:szCs w:val="28"/>
        </w:rPr>
      </w:pPr>
      <w:r>
        <w:rPr>
          <w:rFonts w:ascii="黑体" w:eastAsia="黑体" w:hAnsi="黑体" w:cs="Times New Roman" w:hint="eastAsia"/>
          <w:spacing w:val="24"/>
          <w:kern w:val="18"/>
          <w:sz w:val="28"/>
          <w:szCs w:val="28"/>
        </w:rPr>
        <w:t xml:space="preserve">Technical guideline for biomass </w:t>
      </w:r>
    </w:p>
    <w:p w:rsidR="00DD22DB" w:rsidRDefault="00DD22DB" w:rsidP="00DD22DB">
      <w:pPr>
        <w:widowControl/>
        <w:jc w:val="center"/>
        <w:rPr>
          <w:rFonts w:ascii="黑体" w:eastAsia="黑体" w:hAnsi="黑体" w:cs="Times New Roman" w:hint="eastAsia"/>
          <w:spacing w:val="24"/>
          <w:kern w:val="18"/>
          <w:sz w:val="28"/>
          <w:szCs w:val="28"/>
        </w:rPr>
      </w:pPr>
      <w:r>
        <w:rPr>
          <w:rFonts w:ascii="黑体" w:eastAsia="黑体" w:hAnsi="黑体" w:cs="Times New Roman" w:hint="eastAsia"/>
          <w:spacing w:val="24"/>
          <w:kern w:val="18"/>
          <w:sz w:val="28"/>
          <w:szCs w:val="28"/>
        </w:rPr>
        <w:t>gasification polygeneration systems</w:t>
      </w:r>
    </w:p>
    <w:p w:rsidR="00F91AB4" w:rsidRDefault="00F91AB4" w:rsidP="00DD22DB">
      <w:pPr>
        <w:widowControl/>
        <w:jc w:val="center"/>
        <w:rPr>
          <w:rFonts w:ascii="黑体" w:eastAsia="黑体" w:hAnsi="黑体" w:cs="Times New Roman" w:hint="eastAsia"/>
          <w:spacing w:val="24"/>
          <w:kern w:val="18"/>
          <w:sz w:val="28"/>
          <w:szCs w:val="28"/>
        </w:rPr>
      </w:pPr>
    </w:p>
    <w:p w:rsidR="00F91AB4" w:rsidRPr="00802E52" w:rsidRDefault="00F91AB4" w:rsidP="00DD22DB">
      <w:pPr>
        <w:widowControl/>
        <w:jc w:val="center"/>
        <w:rPr>
          <w:rFonts w:ascii="黑体" w:eastAsia="黑体" w:hAnsi="黑体"/>
        </w:rPr>
      </w:pPr>
      <w:r>
        <w:rPr>
          <w:rFonts w:ascii="黑体" w:eastAsia="黑体" w:hAnsi="黑体" w:cs="Times New Roman" w:hint="eastAsia"/>
          <w:spacing w:val="24"/>
          <w:kern w:val="18"/>
          <w:sz w:val="28"/>
          <w:szCs w:val="28"/>
        </w:rPr>
        <w:t>(征求意见稿）</w:t>
      </w:r>
    </w:p>
    <w:p w:rsidR="00EA59B5" w:rsidRDefault="00EA59B5">
      <w:pPr>
        <w:sectPr w:rsidR="00EA59B5" w:rsidSect="003033A1">
          <w:footerReference w:type="even" r:id="rId9"/>
          <w:footerReference w:type="default" r:id="rId10"/>
          <w:pgSz w:w="11906" w:h="16838"/>
          <w:pgMar w:top="1440" w:right="1797" w:bottom="1440" w:left="1797" w:header="851" w:footer="992" w:gutter="0"/>
          <w:cols w:space="425"/>
          <w:docGrid w:type="lines" w:linePitch="312"/>
        </w:sectPr>
      </w:pPr>
    </w:p>
    <w:p w:rsidR="00331F4B" w:rsidRDefault="00EA59B5" w:rsidP="00F91AB4">
      <w:pPr>
        <w:adjustRightInd w:val="0"/>
        <w:snapToGrid w:val="0"/>
        <w:spacing w:beforeLines="50" w:after="120" w:line="360" w:lineRule="auto"/>
        <w:jc w:val="center"/>
      </w:pPr>
      <w:r>
        <w:lastRenderedPageBreak/>
        <w:tab/>
      </w:r>
    </w:p>
    <w:p w:rsidR="00331F4B" w:rsidRPr="00AE7193" w:rsidRDefault="00331F4B" w:rsidP="00F91AB4">
      <w:pPr>
        <w:adjustRightInd w:val="0"/>
        <w:snapToGrid w:val="0"/>
        <w:spacing w:beforeLines="50" w:after="120" w:line="360" w:lineRule="auto"/>
        <w:jc w:val="center"/>
        <w:rPr>
          <w:rFonts w:ascii="黑体" w:eastAsia="黑体" w:hAnsi="宋体" w:cs="Times New Roman"/>
          <w:sz w:val="28"/>
          <w:szCs w:val="28"/>
        </w:rPr>
      </w:pPr>
      <w:r w:rsidRPr="00AE7193">
        <w:rPr>
          <w:rFonts w:ascii="黑体" w:eastAsia="黑体" w:hAnsi="宋体" w:cs="Times New Roman"/>
          <w:sz w:val="28"/>
          <w:szCs w:val="28"/>
        </w:rPr>
        <w:t>中华人民共和国能源行业标准</w:t>
      </w:r>
    </w:p>
    <w:p w:rsidR="00331F4B" w:rsidRPr="00DD22DB" w:rsidRDefault="00DD22DB" w:rsidP="00F91AB4">
      <w:pPr>
        <w:adjustRightInd w:val="0"/>
        <w:snapToGrid w:val="0"/>
        <w:spacing w:beforeLines="50" w:after="156" w:line="360" w:lineRule="auto"/>
        <w:jc w:val="center"/>
        <w:rPr>
          <w:rFonts w:ascii="黑体" w:eastAsia="黑体" w:hAnsi="宋体" w:cs="Times New Roman"/>
          <w:sz w:val="32"/>
          <w:szCs w:val="32"/>
        </w:rPr>
      </w:pPr>
      <w:r w:rsidRPr="00DD22DB">
        <w:rPr>
          <w:rFonts w:ascii="黑体" w:eastAsia="黑体" w:hAnsi="黑体" w:cs="Times New Roman" w:hint="eastAsia"/>
          <w:sz w:val="32"/>
          <w:szCs w:val="32"/>
        </w:rPr>
        <w:t>生物质气化多联产系统技术导则</w:t>
      </w:r>
    </w:p>
    <w:p w:rsidR="00331F4B" w:rsidRPr="00267791" w:rsidRDefault="00DD22DB" w:rsidP="00F91AB4">
      <w:pPr>
        <w:adjustRightInd w:val="0"/>
        <w:snapToGrid w:val="0"/>
        <w:spacing w:beforeLines="50"/>
        <w:jc w:val="center"/>
        <w:rPr>
          <w:rFonts w:ascii="黑体" w:eastAsia="黑体" w:hAnsi="宋体" w:cs="Times New Roman"/>
          <w:spacing w:val="24"/>
          <w:kern w:val="18"/>
        </w:rPr>
      </w:pPr>
      <w:r w:rsidRPr="00267791">
        <w:rPr>
          <w:rFonts w:ascii="黑体" w:eastAsia="黑体" w:hAnsi="黑体" w:cs="Times New Roman" w:hint="eastAsia"/>
          <w:spacing w:val="24"/>
          <w:kern w:val="18"/>
        </w:rPr>
        <w:t>Technical guideline for biomass</w:t>
      </w:r>
    </w:p>
    <w:p w:rsidR="00331F4B" w:rsidRPr="00267791" w:rsidRDefault="00267791" w:rsidP="00F91AB4">
      <w:pPr>
        <w:adjustRightInd w:val="0"/>
        <w:snapToGrid w:val="0"/>
        <w:spacing w:beforeLines="50"/>
        <w:jc w:val="center"/>
        <w:rPr>
          <w:rFonts w:ascii="黑体" w:eastAsia="黑体" w:hAnsi="宋体" w:cs="Times New Roman"/>
          <w:spacing w:val="24"/>
          <w:kern w:val="18"/>
        </w:rPr>
      </w:pPr>
      <w:r w:rsidRPr="00267791">
        <w:rPr>
          <w:rFonts w:ascii="黑体" w:eastAsia="黑体" w:hAnsi="黑体" w:cs="Times New Roman" w:hint="eastAsia"/>
          <w:spacing w:val="24"/>
          <w:kern w:val="18"/>
        </w:rPr>
        <w:t>gasification polygeneration systems</w:t>
      </w:r>
    </w:p>
    <w:p w:rsidR="00331F4B" w:rsidRDefault="00331F4B" w:rsidP="00F91AB4">
      <w:pPr>
        <w:adjustRightInd w:val="0"/>
        <w:snapToGrid w:val="0"/>
        <w:spacing w:beforeLines="50"/>
        <w:jc w:val="center"/>
        <w:rPr>
          <w:rFonts w:ascii="黑体" w:eastAsia="黑体" w:hAnsi="宋体" w:cs="Times New Roman"/>
          <w:spacing w:val="24"/>
          <w:kern w:val="18"/>
        </w:rPr>
      </w:pPr>
    </w:p>
    <w:p w:rsidR="00331F4B" w:rsidRPr="00AE7193" w:rsidRDefault="00331F4B" w:rsidP="00331F4B">
      <w:pPr>
        <w:jc w:val="center"/>
        <w:rPr>
          <w:rFonts w:ascii="黑体" w:eastAsia="黑体"/>
        </w:rPr>
      </w:pPr>
      <w:r w:rsidRPr="00AE7193">
        <w:rPr>
          <w:rFonts w:ascii="黑体" w:eastAsia="黑体"/>
        </w:rPr>
        <w:t>NB/T</w:t>
      </w:r>
      <w:r w:rsidR="00267791">
        <w:rPr>
          <w:rFonts w:ascii="黑体" w:eastAsia="黑体" w:hint="eastAsia"/>
        </w:rPr>
        <w:t>XXXXX</w:t>
      </w:r>
      <w:r w:rsidRPr="00AE7193">
        <w:rPr>
          <w:rFonts w:ascii="黑体" w:eastAsia="黑体"/>
        </w:rPr>
        <w:t>-20</w:t>
      </w:r>
      <w:r w:rsidR="00267791">
        <w:rPr>
          <w:rFonts w:ascii="黑体" w:eastAsia="黑体" w:hint="eastAsia"/>
        </w:rPr>
        <w:t>XX</w:t>
      </w:r>
    </w:p>
    <w:p w:rsidR="00331F4B" w:rsidRPr="00AE7193" w:rsidRDefault="00331F4B" w:rsidP="00331F4B">
      <w:pPr>
        <w:jc w:val="center"/>
        <w:rPr>
          <w:rFonts w:ascii="黑体" w:eastAsia="黑体" w:hAnsi="Times New Roman" w:cs="Times New Roman"/>
          <w:szCs w:val="24"/>
        </w:rPr>
      </w:pPr>
    </w:p>
    <w:p w:rsidR="00331F4B" w:rsidRPr="00AE7193" w:rsidRDefault="00331F4B" w:rsidP="00F91AB4">
      <w:pPr>
        <w:adjustRightInd w:val="0"/>
        <w:snapToGrid w:val="0"/>
        <w:spacing w:beforeLines="50" w:afterLines="50"/>
        <w:ind w:rightChars="-162" w:right="-340" w:firstLineChars="1200" w:firstLine="2520"/>
        <w:jc w:val="left"/>
        <w:rPr>
          <w:rFonts w:ascii="宋体" w:eastAsia="宋体" w:hAnsi="宋体" w:cs="Times New Roman"/>
        </w:rPr>
      </w:pPr>
      <w:r w:rsidRPr="00AE7193">
        <w:rPr>
          <w:rFonts w:ascii="宋体" w:eastAsia="宋体" w:hAnsi="宋体" w:cs="Times New Roman"/>
        </w:rPr>
        <w:t>主编部门：水电水利规划设计总院</w:t>
      </w:r>
    </w:p>
    <w:p w:rsidR="00331F4B" w:rsidRDefault="00331F4B" w:rsidP="00F91AB4">
      <w:pPr>
        <w:adjustRightInd w:val="0"/>
        <w:snapToGrid w:val="0"/>
        <w:spacing w:beforeLines="50" w:afterLines="50"/>
        <w:ind w:rightChars="-162" w:right="-340" w:firstLineChars="1200" w:firstLine="2520"/>
        <w:jc w:val="left"/>
        <w:rPr>
          <w:rFonts w:ascii="宋体" w:eastAsia="宋体" w:hAnsi="宋体" w:cs="Times New Roman"/>
        </w:rPr>
      </w:pPr>
      <w:r w:rsidRPr="00AE7193">
        <w:rPr>
          <w:rFonts w:ascii="宋体" w:eastAsia="宋体" w:hAnsi="宋体" w:cs="Times New Roman"/>
        </w:rPr>
        <w:t>批准部门：</w:t>
      </w:r>
      <w:r w:rsidRPr="00267791">
        <w:rPr>
          <w:rFonts w:ascii="宋体" w:eastAsia="宋体" w:hAnsi="宋体" w:cs="Times New Roman"/>
          <w:spacing w:val="140"/>
        </w:rPr>
        <w:t>国家能源局</w:t>
      </w:r>
    </w:p>
    <w:p w:rsidR="00331F4B" w:rsidRDefault="00331F4B" w:rsidP="00F91AB4">
      <w:pPr>
        <w:adjustRightInd w:val="0"/>
        <w:snapToGrid w:val="0"/>
        <w:spacing w:beforeLines="50" w:afterLines="50"/>
        <w:ind w:rightChars="-162" w:right="-340" w:firstLineChars="1200" w:firstLine="2520"/>
        <w:jc w:val="left"/>
        <w:rPr>
          <w:rFonts w:ascii="宋体" w:eastAsia="宋体" w:hAnsi="宋体" w:cs="Times New Roman"/>
        </w:rPr>
      </w:pPr>
      <w:r w:rsidRPr="00AE7193">
        <w:rPr>
          <w:rFonts w:ascii="宋体" w:eastAsia="宋体" w:hAnsi="宋体" w:cs="Times New Roman"/>
        </w:rPr>
        <w:t>施行日期：</w:t>
      </w:r>
      <w:r w:rsidR="000021B0" w:rsidRPr="00267791">
        <w:rPr>
          <w:rFonts w:ascii="宋体" w:eastAsia="宋体" w:hAnsi="宋体" w:cs="Times New Roman"/>
          <w:spacing w:val="48"/>
        </w:rPr>
        <w:t>20</w:t>
      </w:r>
      <w:r w:rsidR="00267791" w:rsidRPr="00267791">
        <w:rPr>
          <w:rFonts w:ascii="宋体" w:eastAsia="宋体" w:hAnsi="宋体" w:cs="Times New Roman" w:hint="eastAsia"/>
          <w:spacing w:val="48"/>
        </w:rPr>
        <w:t>XX</w:t>
      </w:r>
      <w:r w:rsidR="000021B0" w:rsidRPr="00267791">
        <w:rPr>
          <w:rFonts w:ascii="宋体" w:eastAsia="宋体" w:hAnsi="宋体" w:cs="Times New Roman"/>
          <w:spacing w:val="48"/>
        </w:rPr>
        <w:t>年</w:t>
      </w:r>
      <w:r w:rsidR="00267791" w:rsidRPr="00267791">
        <w:rPr>
          <w:rFonts w:ascii="宋体" w:eastAsia="宋体" w:hAnsi="宋体" w:cs="Times New Roman" w:hint="eastAsia"/>
          <w:spacing w:val="48"/>
        </w:rPr>
        <w:t>X</w:t>
      </w:r>
      <w:r w:rsidR="000021B0" w:rsidRPr="00267791">
        <w:rPr>
          <w:rFonts w:ascii="宋体" w:eastAsia="宋体" w:hAnsi="宋体" w:cs="Times New Roman"/>
          <w:spacing w:val="48"/>
        </w:rPr>
        <w:t>月</w:t>
      </w:r>
      <w:r w:rsidR="00267791" w:rsidRPr="00267791">
        <w:rPr>
          <w:rFonts w:ascii="宋体" w:eastAsia="宋体" w:hAnsi="宋体" w:cs="Times New Roman" w:hint="eastAsia"/>
          <w:spacing w:val="48"/>
        </w:rPr>
        <w:t>X</w:t>
      </w:r>
      <w:r w:rsidR="000021B0" w:rsidRPr="00267791">
        <w:rPr>
          <w:rFonts w:ascii="宋体" w:eastAsia="宋体" w:hAnsi="宋体" w:cs="Times New Roman"/>
          <w:spacing w:val="48"/>
        </w:rPr>
        <w:t>日</w:t>
      </w:r>
    </w:p>
    <w:p w:rsidR="00331F4B" w:rsidRPr="00267791" w:rsidRDefault="00331F4B" w:rsidP="00F91AB4">
      <w:pPr>
        <w:adjustRightInd w:val="0"/>
        <w:snapToGrid w:val="0"/>
        <w:spacing w:beforeLines="100" w:afterLines="50"/>
        <w:ind w:rightChars="-162" w:right="-340"/>
        <w:jc w:val="center"/>
        <w:rPr>
          <w:rFonts w:ascii="Times New Roman" w:eastAsia="黑体" w:hAnsi="Times New Roman" w:cs="Times New Roman"/>
          <w:sz w:val="24"/>
        </w:rPr>
      </w:pPr>
    </w:p>
    <w:p w:rsidR="00331F4B" w:rsidRDefault="00331F4B"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267791" w:rsidRDefault="00267791" w:rsidP="00F91AB4">
      <w:pPr>
        <w:adjustRightInd w:val="0"/>
        <w:snapToGrid w:val="0"/>
        <w:spacing w:beforeLines="100" w:afterLines="50"/>
        <w:ind w:rightChars="-162" w:right="-340"/>
        <w:jc w:val="center"/>
        <w:rPr>
          <w:rFonts w:ascii="Times New Roman" w:eastAsia="黑体" w:hAnsi="Times New Roman" w:cs="Times New Roman"/>
          <w:sz w:val="24"/>
        </w:rPr>
      </w:pPr>
    </w:p>
    <w:p w:rsidR="00331F4B" w:rsidRPr="00E25B40" w:rsidRDefault="00267791" w:rsidP="00F91AB4">
      <w:pPr>
        <w:adjustRightInd w:val="0"/>
        <w:snapToGrid w:val="0"/>
        <w:spacing w:beforeLines="50" w:afterLines="50" w:line="360" w:lineRule="auto"/>
        <w:ind w:rightChars="-162" w:right="-340"/>
        <w:jc w:val="center"/>
        <w:rPr>
          <w:rFonts w:ascii="仿宋" w:eastAsia="仿宋" w:hAnsi="仿宋" w:cs="Times New Roman"/>
          <w:sz w:val="32"/>
          <w:szCs w:val="32"/>
        </w:rPr>
      </w:pPr>
      <w:r w:rsidRPr="00E25B40">
        <w:rPr>
          <w:rFonts w:ascii="仿宋" w:eastAsia="仿宋" w:hAnsi="仿宋" w:cs="Times New Roman" w:hint="eastAsia"/>
          <w:sz w:val="32"/>
          <w:szCs w:val="32"/>
        </w:rPr>
        <w:t>XXXXXX</w:t>
      </w:r>
      <w:r w:rsidR="00331F4B" w:rsidRPr="00E25B40">
        <w:rPr>
          <w:rFonts w:ascii="仿宋" w:eastAsia="仿宋" w:hAnsi="仿宋" w:cs="Times New Roman"/>
          <w:sz w:val="32"/>
          <w:szCs w:val="32"/>
        </w:rPr>
        <w:t>出版社</w:t>
      </w:r>
    </w:p>
    <w:p w:rsidR="00331F4B" w:rsidRDefault="00331F4B" w:rsidP="00F91AB4">
      <w:pPr>
        <w:adjustRightInd w:val="0"/>
        <w:snapToGrid w:val="0"/>
        <w:spacing w:beforeLines="50" w:afterLines="50"/>
        <w:ind w:rightChars="-162" w:right="-340"/>
        <w:jc w:val="center"/>
        <w:rPr>
          <w:rFonts w:ascii="Times New Roman" w:eastAsia="仿宋_GB2312" w:hAnsi="Times New Roman" w:cs="Times New Roman"/>
          <w:sz w:val="36"/>
        </w:rPr>
      </w:pPr>
      <w:r w:rsidRPr="00AE7193">
        <w:rPr>
          <w:rFonts w:ascii="黑体" w:eastAsia="黑体" w:hAnsi="宋体"/>
        </w:rPr>
        <w:t>20</w:t>
      </w:r>
      <w:r w:rsidR="00267791">
        <w:rPr>
          <w:rFonts w:ascii="黑体" w:eastAsia="黑体" w:hAnsi="宋体" w:hint="eastAsia"/>
        </w:rPr>
        <w:t xml:space="preserve">XX </w:t>
      </w:r>
      <w:r w:rsidRPr="00AE7193">
        <w:rPr>
          <w:rFonts w:ascii="黑体" w:eastAsia="黑体" w:hAnsi="宋体"/>
        </w:rPr>
        <w:t>北 京</w:t>
      </w:r>
    </w:p>
    <w:p w:rsidR="00331F4B" w:rsidRDefault="00331F4B" w:rsidP="00EA59B5">
      <w:pPr>
        <w:tabs>
          <w:tab w:val="left" w:pos="1575"/>
        </w:tabs>
        <w:sectPr w:rsidR="00331F4B" w:rsidSect="003033A1">
          <w:headerReference w:type="even" r:id="rId11"/>
          <w:headerReference w:type="default" r:id="rId12"/>
          <w:footerReference w:type="even" r:id="rId13"/>
          <w:footerReference w:type="default" r:id="rId14"/>
          <w:pgSz w:w="11906" w:h="16838"/>
          <w:pgMar w:top="1440" w:right="1797" w:bottom="1440" w:left="1797" w:header="851" w:footer="992" w:gutter="0"/>
          <w:cols w:space="425"/>
          <w:docGrid w:type="lines" w:linePitch="312"/>
        </w:sectPr>
      </w:pPr>
    </w:p>
    <w:p w:rsidR="00BC3DAF" w:rsidRDefault="00BC3DAF" w:rsidP="00331F4B">
      <w:pPr>
        <w:pStyle w:val="ae"/>
        <w:spacing w:line="360" w:lineRule="auto"/>
        <w:jc w:val="center"/>
        <w:rPr>
          <w:rFonts w:ascii="黑体" w:eastAsia="黑体" w:hAnsi="宋体" w:cs="Times New Roman"/>
          <w:sz w:val="30"/>
          <w:szCs w:val="30"/>
        </w:rPr>
      </w:pPr>
    </w:p>
    <w:p w:rsidR="00331F4B" w:rsidRPr="00BC3DAF" w:rsidRDefault="00331F4B" w:rsidP="00331F4B">
      <w:pPr>
        <w:pStyle w:val="ae"/>
        <w:spacing w:line="360" w:lineRule="auto"/>
        <w:jc w:val="center"/>
        <w:rPr>
          <w:rFonts w:ascii="黑体" w:eastAsia="黑体" w:hAnsi="宋体" w:cs="Times New Roman"/>
          <w:sz w:val="28"/>
          <w:szCs w:val="28"/>
        </w:rPr>
      </w:pPr>
      <w:r w:rsidRPr="00BC3DAF">
        <w:rPr>
          <w:rFonts w:ascii="黑体" w:eastAsia="黑体" w:hAnsi="宋体" w:cs="Times New Roman" w:hint="eastAsia"/>
          <w:sz w:val="28"/>
          <w:szCs w:val="28"/>
        </w:rPr>
        <w:t xml:space="preserve">国 家 能 源 局 </w:t>
      </w:r>
    </w:p>
    <w:p w:rsidR="00331F4B" w:rsidRDefault="00331F4B" w:rsidP="00331F4B">
      <w:pPr>
        <w:pStyle w:val="ae"/>
        <w:spacing w:line="360" w:lineRule="auto"/>
        <w:jc w:val="center"/>
        <w:rPr>
          <w:rFonts w:ascii="黑体" w:eastAsia="黑体" w:hAnsi="宋体" w:cs="Times New Roman"/>
          <w:sz w:val="30"/>
          <w:szCs w:val="30"/>
        </w:rPr>
      </w:pPr>
      <w:r>
        <w:rPr>
          <w:rFonts w:ascii="黑体" w:eastAsia="黑体" w:hAnsi="宋体" w:cs="Times New Roman" w:hint="eastAsia"/>
          <w:sz w:val="30"/>
          <w:szCs w:val="30"/>
        </w:rPr>
        <w:t>公    告</w:t>
      </w:r>
    </w:p>
    <w:p w:rsidR="00331F4B" w:rsidRDefault="00331F4B" w:rsidP="00BC3DAF">
      <w:pPr>
        <w:pStyle w:val="ae"/>
        <w:spacing w:after="100" w:afterAutospacing="1" w:line="360" w:lineRule="auto"/>
        <w:jc w:val="center"/>
        <w:rPr>
          <w:rFonts w:ascii="Times New Roman" w:hAnsi="Times New Roman" w:cs="Times New Roman"/>
          <w:b/>
          <w:sz w:val="24"/>
          <w:szCs w:val="24"/>
        </w:rPr>
      </w:pPr>
      <w:r>
        <w:rPr>
          <w:rFonts w:ascii="Times New Roman" w:hAnsi="Times New Roman" w:cs="Times New Roman" w:hint="eastAsia"/>
          <w:b/>
          <w:sz w:val="24"/>
          <w:szCs w:val="24"/>
        </w:rPr>
        <w:t>20</w:t>
      </w:r>
      <w:r w:rsidR="00BC3DAF">
        <w:rPr>
          <w:rFonts w:ascii="Times New Roman" w:hAnsi="Times New Roman" w:cs="Times New Roman" w:hint="eastAsia"/>
          <w:b/>
          <w:sz w:val="24"/>
          <w:szCs w:val="24"/>
        </w:rPr>
        <w:t>XX</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年</w:t>
      </w:r>
      <w:r w:rsidR="00BC3DAF">
        <w:rPr>
          <w:rFonts w:ascii="Times New Roman" w:hAnsi="Times New Roman" w:cs="Times New Roman" w:hint="eastAsia"/>
          <w:b/>
          <w:sz w:val="24"/>
          <w:szCs w:val="24"/>
        </w:rPr>
        <w:t xml:space="preserve"> </w:t>
      </w:r>
      <w:r>
        <w:rPr>
          <w:rFonts w:ascii="Times New Roman" w:hAnsi="Times New Roman" w:cs="Times New Roman" w:hint="eastAsia"/>
          <w:b/>
          <w:sz w:val="24"/>
          <w:szCs w:val="24"/>
        </w:rPr>
        <w:t>第</w:t>
      </w:r>
      <w:r w:rsidR="00BC3DAF">
        <w:rPr>
          <w:rFonts w:ascii="Times New Roman" w:hAnsi="Times New Roman" w:cs="Times New Roman" w:hint="eastAsia"/>
          <w:b/>
          <w:sz w:val="24"/>
          <w:szCs w:val="24"/>
        </w:rPr>
        <w:t>X</w:t>
      </w:r>
      <w:r>
        <w:rPr>
          <w:rFonts w:ascii="Times New Roman" w:hAnsi="Times New Roman" w:cs="Times New Roman" w:hint="eastAsia"/>
          <w:b/>
          <w:sz w:val="24"/>
          <w:szCs w:val="24"/>
        </w:rPr>
        <w:t>号</w:t>
      </w:r>
    </w:p>
    <w:p w:rsidR="00331F4B" w:rsidRPr="00B06606" w:rsidRDefault="00331F4B" w:rsidP="00BC3DAF">
      <w:pPr>
        <w:adjustRightInd w:val="0"/>
        <w:spacing w:before="100" w:beforeAutospacing="1" w:line="480" w:lineRule="exact"/>
        <w:ind w:firstLineChars="200" w:firstLine="480"/>
        <w:jc w:val="left"/>
        <w:textAlignment w:val="baseline"/>
        <w:rPr>
          <w:rFonts w:ascii="宋体" w:eastAsia="宋体" w:hAnsi="宋体" w:cs="Arial Unicode MS"/>
          <w:kern w:val="0"/>
          <w:sz w:val="24"/>
          <w:szCs w:val="20"/>
        </w:rPr>
      </w:pPr>
      <w:r w:rsidRPr="00B06606">
        <w:rPr>
          <w:rFonts w:ascii="宋体" w:eastAsia="宋体" w:hAnsi="宋体" w:cs="Arial Unicode MS" w:hint="eastAsia"/>
          <w:kern w:val="0"/>
          <w:sz w:val="24"/>
          <w:szCs w:val="20"/>
        </w:rPr>
        <w:t>依据《国家能源局关于印发〈能源领域行业标准化管理办法（试行）〉及实施细则的通知》（国能局科技〔</w:t>
      </w:r>
      <w:r w:rsidRPr="00B06606">
        <w:rPr>
          <w:rFonts w:ascii="宋体" w:eastAsia="宋体" w:hAnsi="宋体" w:cs="Arial Unicode MS"/>
          <w:kern w:val="0"/>
          <w:sz w:val="24"/>
          <w:szCs w:val="20"/>
        </w:rPr>
        <w:t>2009</w:t>
      </w:r>
      <w:r w:rsidRPr="00B06606">
        <w:rPr>
          <w:rFonts w:ascii="宋体" w:eastAsia="宋体" w:hAnsi="宋体" w:cs="Arial Unicode MS" w:hint="eastAsia"/>
          <w:kern w:val="0"/>
          <w:sz w:val="24"/>
          <w:szCs w:val="20"/>
        </w:rPr>
        <w:t>〕</w:t>
      </w:r>
      <w:r w:rsidRPr="00B06606">
        <w:rPr>
          <w:rFonts w:ascii="宋体" w:eastAsia="宋体" w:hAnsi="宋体" w:cs="Arial Unicode MS"/>
          <w:kern w:val="0"/>
          <w:sz w:val="24"/>
          <w:szCs w:val="20"/>
        </w:rPr>
        <w:t>52</w:t>
      </w:r>
      <w:r w:rsidRPr="00B06606">
        <w:rPr>
          <w:rFonts w:ascii="宋体" w:eastAsia="宋体" w:hAnsi="宋体" w:cs="Arial Unicode MS" w:hint="eastAsia"/>
          <w:kern w:val="0"/>
          <w:sz w:val="24"/>
          <w:szCs w:val="20"/>
        </w:rPr>
        <w:t>号）有关规定，经审查，国家能源局批准《</w:t>
      </w:r>
      <w:r w:rsidR="00BC3DAF" w:rsidRPr="00B06606">
        <w:rPr>
          <w:rFonts w:ascii="宋体" w:eastAsia="宋体" w:hAnsi="宋体" w:cs="Arial Unicode MS" w:hint="eastAsia"/>
          <w:kern w:val="0"/>
          <w:sz w:val="24"/>
          <w:szCs w:val="20"/>
        </w:rPr>
        <w:t>XXXXXX</w:t>
      </w:r>
      <w:r w:rsidRPr="00B06606">
        <w:rPr>
          <w:rFonts w:ascii="宋体" w:eastAsia="宋体" w:hAnsi="宋体" w:cs="Arial Unicode MS" w:hint="eastAsia"/>
          <w:kern w:val="0"/>
          <w:sz w:val="24"/>
          <w:szCs w:val="20"/>
        </w:rPr>
        <w:t>规范》等</w:t>
      </w:r>
      <w:r w:rsidR="00BC3DAF" w:rsidRPr="00B06606">
        <w:rPr>
          <w:rFonts w:ascii="宋体" w:eastAsia="宋体" w:hAnsi="宋体" w:cs="Arial Unicode MS" w:hint="eastAsia"/>
          <w:kern w:val="0"/>
          <w:sz w:val="24"/>
          <w:szCs w:val="20"/>
        </w:rPr>
        <w:t>XXX</w:t>
      </w:r>
      <w:r w:rsidRPr="00B06606">
        <w:rPr>
          <w:rFonts w:ascii="宋体" w:eastAsia="宋体" w:hAnsi="宋体" w:cs="Arial Unicode MS" w:hint="eastAsia"/>
          <w:kern w:val="0"/>
          <w:sz w:val="24"/>
          <w:szCs w:val="20"/>
        </w:rPr>
        <w:t>项行业标准，其中能源标准（</w:t>
      </w:r>
      <w:r w:rsidRPr="00B06606">
        <w:rPr>
          <w:rFonts w:ascii="宋体" w:eastAsia="宋体" w:hAnsi="宋体" w:cs="Arial Unicode MS"/>
          <w:kern w:val="0"/>
          <w:sz w:val="24"/>
          <w:szCs w:val="20"/>
        </w:rPr>
        <w:t>NB</w:t>
      </w:r>
      <w:r w:rsidRPr="00B06606">
        <w:rPr>
          <w:rFonts w:ascii="宋体" w:eastAsia="宋体" w:hAnsi="宋体" w:cs="Arial Unicode MS" w:hint="eastAsia"/>
          <w:kern w:val="0"/>
          <w:sz w:val="24"/>
          <w:szCs w:val="20"/>
        </w:rPr>
        <w:t>）</w:t>
      </w:r>
      <w:r w:rsidR="00BC3DAF" w:rsidRPr="00B06606">
        <w:rPr>
          <w:rFonts w:ascii="宋体" w:eastAsia="宋体" w:hAnsi="宋体" w:cs="Arial Unicode MS" w:hint="eastAsia"/>
          <w:kern w:val="0"/>
          <w:sz w:val="24"/>
          <w:szCs w:val="20"/>
        </w:rPr>
        <w:t>XX</w:t>
      </w:r>
      <w:r w:rsidRPr="00B06606">
        <w:rPr>
          <w:rFonts w:ascii="宋体" w:eastAsia="宋体" w:hAnsi="宋体" w:cs="Arial Unicode MS" w:hint="eastAsia"/>
          <w:kern w:val="0"/>
          <w:sz w:val="24"/>
          <w:szCs w:val="20"/>
        </w:rPr>
        <w:t>项、电力标准（</w:t>
      </w:r>
      <w:r w:rsidRPr="00B06606">
        <w:rPr>
          <w:rFonts w:ascii="宋体" w:eastAsia="宋体" w:hAnsi="宋体" w:cs="Arial Unicode MS"/>
          <w:kern w:val="0"/>
          <w:sz w:val="24"/>
          <w:szCs w:val="20"/>
        </w:rPr>
        <w:t>DL</w:t>
      </w:r>
      <w:r w:rsidRPr="00B06606">
        <w:rPr>
          <w:rFonts w:ascii="宋体" w:eastAsia="宋体" w:hAnsi="宋体" w:cs="Arial Unicode MS" w:hint="eastAsia"/>
          <w:kern w:val="0"/>
          <w:sz w:val="24"/>
          <w:szCs w:val="20"/>
        </w:rPr>
        <w:t>）</w:t>
      </w:r>
      <w:r w:rsidR="00BC3DAF" w:rsidRPr="00B06606">
        <w:rPr>
          <w:rFonts w:ascii="宋体" w:eastAsia="宋体" w:hAnsi="宋体" w:cs="Arial Unicode MS" w:hint="eastAsia"/>
          <w:kern w:val="0"/>
          <w:sz w:val="24"/>
          <w:szCs w:val="20"/>
        </w:rPr>
        <w:t>XXX</w:t>
      </w:r>
      <w:r w:rsidRPr="00B06606">
        <w:rPr>
          <w:rFonts w:ascii="宋体" w:eastAsia="宋体" w:hAnsi="宋体" w:cs="Arial Unicode MS" w:hint="eastAsia"/>
          <w:kern w:val="0"/>
          <w:sz w:val="24"/>
          <w:szCs w:val="20"/>
        </w:rPr>
        <w:t>项，现予以发布。</w:t>
      </w:r>
    </w:p>
    <w:p w:rsidR="00331F4B" w:rsidRPr="00B06606" w:rsidRDefault="00331F4B" w:rsidP="00331F4B">
      <w:pPr>
        <w:pStyle w:val="ae"/>
        <w:spacing w:line="360" w:lineRule="auto"/>
        <w:ind w:firstLineChars="200" w:firstLine="480"/>
        <w:rPr>
          <w:rFonts w:hAnsi="宋体" w:cs="Times New Roman"/>
          <w:sz w:val="24"/>
          <w:szCs w:val="24"/>
        </w:rPr>
      </w:pPr>
      <w:r w:rsidRPr="00B06606">
        <w:rPr>
          <w:rFonts w:hAnsi="宋体" w:cs="Times New Roman" w:hint="eastAsia"/>
          <w:sz w:val="24"/>
          <w:szCs w:val="24"/>
        </w:rPr>
        <w:t>附件：行业标准目录</w:t>
      </w:r>
    </w:p>
    <w:p w:rsidR="00331F4B" w:rsidRDefault="00331F4B" w:rsidP="00331F4B">
      <w:pPr>
        <w:pStyle w:val="ae"/>
        <w:spacing w:line="360" w:lineRule="auto"/>
        <w:ind w:firstLineChars="200" w:firstLine="480"/>
        <w:rPr>
          <w:rFonts w:ascii="Times New Roman" w:hAnsi="宋体" w:cs="Times New Roman"/>
          <w:sz w:val="24"/>
          <w:szCs w:val="24"/>
        </w:rPr>
      </w:pPr>
    </w:p>
    <w:p w:rsidR="00BC3DAF" w:rsidRDefault="00BC3DAF" w:rsidP="00331F4B">
      <w:pPr>
        <w:pStyle w:val="ae"/>
        <w:spacing w:line="360" w:lineRule="auto"/>
        <w:ind w:firstLineChars="200" w:firstLine="480"/>
        <w:rPr>
          <w:rFonts w:ascii="Times New Roman" w:hAnsi="宋体" w:cs="Times New Roman"/>
          <w:sz w:val="24"/>
          <w:szCs w:val="24"/>
        </w:rPr>
      </w:pPr>
    </w:p>
    <w:p w:rsidR="00BC3DAF" w:rsidRDefault="00BC3DAF" w:rsidP="00331F4B">
      <w:pPr>
        <w:pStyle w:val="ae"/>
        <w:spacing w:line="360" w:lineRule="auto"/>
        <w:ind w:firstLineChars="200" w:firstLine="480"/>
        <w:rPr>
          <w:rFonts w:ascii="Times New Roman" w:hAnsi="宋体" w:cs="Times New Roman"/>
          <w:sz w:val="24"/>
          <w:szCs w:val="24"/>
        </w:rPr>
      </w:pPr>
    </w:p>
    <w:p w:rsidR="00331F4B" w:rsidRPr="00BC3DAF" w:rsidRDefault="00BC3DAF" w:rsidP="00331F4B">
      <w:pPr>
        <w:pStyle w:val="ae"/>
        <w:spacing w:line="360" w:lineRule="auto"/>
        <w:ind w:firstLineChars="200" w:firstLine="480"/>
        <w:rPr>
          <w:rFonts w:ascii="黑体" w:eastAsia="黑体" w:hAnsi="黑体" w:cs="Times New Roman"/>
          <w:sz w:val="24"/>
          <w:szCs w:val="24"/>
        </w:rPr>
      </w:pPr>
      <w:r>
        <w:rPr>
          <w:rFonts w:ascii="Times New Roman" w:hAnsi="宋体" w:cs="Times New Roman" w:hint="eastAsia"/>
          <w:sz w:val="24"/>
          <w:szCs w:val="24"/>
        </w:rPr>
        <w:t xml:space="preserve">                                              </w:t>
      </w:r>
      <w:r w:rsidRPr="00BC3DAF">
        <w:rPr>
          <w:rFonts w:ascii="黑体" w:eastAsia="黑体" w:hAnsi="黑体" w:cs="Times New Roman" w:hint="eastAsia"/>
          <w:sz w:val="24"/>
          <w:szCs w:val="24"/>
        </w:rPr>
        <w:t xml:space="preserve"> </w:t>
      </w:r>
      <w:r>
        <w:rPr>
          <w:rFonts w:ascii="黑体" w:eastAsia="黑体" w:hAnsi="黑体" w:cs="Times New Roman" w:hint="eastAsia"/>
          <w:sz w:val="24"/>
          <w:szCs w:val="24"/>
        </w:rPr>
        <w:t xml:space="preserve">      </w:t>
      </w:r>
      <w:r w:rsidR="00331F4B" w:rsidRPr="00BC3DAF">
        <w:rPr>
          <w:rFonts w:ascii="黑体" w:eastAsia="黑体" w:hAnsi="黑体" w:cs="Times New Roman" w:hint="eastAsia"/>
          <w:sz w:val="24"/>
          <w:szCs w:val="24"/>
        </w:rPr>
        <w:t>国家能源局</w:t>
      </w:r>
    </w:p>
    <w:p w:rsidR="00331F4B" w:rsidRDefault="00331F4B" w:rsidP="00331F4B">
      <w:pPr>
        <w:pStyle w:val="ae"/>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 xml:space="preserve">                                         </w:t>
      </w:r>
      <w:r w:rsidR="00BC3DAF">
        <w:rPr>
          <w:rFonts w:ascii="Times New Roman" w:hAnsi="宋体" w:cs="Times New Roman" w:hint="eastAsia"/>
          <w:sz w:val="24"/>
          <w:szCs w:val="24"/>
        </w:rPr>
        <w:t xml:space="preserve">      </w:t>
      </w:r>
      <w:r>
        <w:rPr>
          <w:rFonts w:ascii="Times New Roman" w:hAnsi="宋体" w:cs="Times New Roman" w:hint="eastAsia"/>
          <w:sz w:val="24"/>
          <w:szCs w:val="24"/>
        </w:rPr>
        <w:t>20</w:t>
      </w:r>
      <w:r w:rsidR="00BC3DAF">
        <w:rPr>
          <w:rFonts w:ascii="Times New Roman" w:hAnsi="宋体" w:cs="Times New Roman" w:hint="eastAsia"/>
          <w:sz w:val="24"/>
          <w:szCs w:val="24"/>
        </w:rPr>
        <w:t>XX</w:t>
      </w:r>
      <w:r>
        <w:rPr>
          <w:rFonts w:ascii="Times New Roman" w:hAnsi="宋体" w:cs="Times New Roman" w:hint="eastAsia"/>
          <w:sz w:val="24"/>
          <w:szCs w:val="24"/>
        </w:rPr>
        <w:t>年</w:t>
      </w:r>
      <w:r w:rsidR="00BC3DAF">
        <w:rPr>
          <w:rFonts w:ascii="Times New Roman" w:hAnsi="宋体" w:cs="Times New Roman" w:hint="eastAsia"/>
          <w:sz w:val="24"/>
          <w:szCs w:val="24"/>
        </w:rPr>
        <w:t>XX</w:t>
      </w:r>
      <w:r>
        <w:rPr>
          <w:rFonts w:ascii="Times New Roman" w:hAnsi="宋体" w:cs="Times New Roman" w:hint="eastAsia"/>
          <w:sz w:val="24"/>
          <w:szCs w:val="24"/>
        </w:rPr>
        <w:t>月</w:t>
      </w:r>
      <w:r w:rsidR="00BC3DAF">
        <w:rPr>
          <w:rFonts w:ascii="Times New Roman" w:hAnsi="宋体" w:cs="Times New Roman" w:hint="eastAsia"/>
          <w:sz w:val="24"/>
          <w:szCs w:val="24"/>
        </w:rPr>
        <w:t>XX</w:t>
      </w:r>
      <w:r>
        <w:rPr>
          <w:rFonts w:ascii="Times New Roman" w:hAnsi="宋体" w:cs="Times New Roman" w:hint="eastAsia"/>
          <w:sz w:val="24"/>
          <w:szCs w:val="24"/>
        </w:rPr>
        <w:t>日</w:t>
      </w:r>
    </w:p>
    <w:p w:rsidR="00331F4B" w:rsidRDefault="00331F4B" w:rsidP="00331F4B">
      <w:pPr>
        <w:pStyle w:val="ae"/>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附件：</w:t>
      </w:r>
    </w:p>
    <w:p w:rsidR="000021B0" w:rsidRPr="00BC3DAF" w:rsidRDefault="00331F4B" w:rsidP="00B06606">
      <w:pPr>
        <w:pStyle w:val="ae"/>
        <w:spacing w:after="100" w:afterAutospacing="1"/>
        <w:ind w:firstLineChars="200" w:firstLine="480"/>
        <w:jc w:val="center"/>
        <w:rPr>
          <w:rFonts w:ascii="Times New Roman" w:hAnsi="宋体" w:cs="Times New Roman"/>
          <w:sz w:val="24"/>
          <w:szCs w:val="24"/>
        </w:rPr>
      </w:pPr>
      <w:r w:rsidRPr="00BC3DAF">
        <w:rPr>
          <w:rFonts w:ascii="Times New Roman" w:hAnsi="宋体" w:cs="Times New Roman" w:hint="eastAsia"/>
          <w:sz w:val="24"/>
          <w:szCs w:val="24"/>
        </w:rPr>
        <w:t>行业标准目录</w:t>
      </w: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1358"/>
        <w:gridCol w:w="2552"/>
        <w:gridCol w:w="992"/>
        <w:gridCol w:w="758"/>
        <w:gridCol w:w="1130"/>
        <w:gridCol w:w="1130"/>
      </w:tblGrid>
      <w:tr w:rsidR="00331F4B" w:rsidTr="00B06606">
        <w:tc>
          <w:tcPr>
            <w:tcW w:w="490"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序号</w:t>
            </w:r>
          </w:p>
        </w:tc>
        <w:tc>
          <w:tcPr>
            <w:tcW w:w="1358"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标准编号</w:t>
            </w:r>
          </w:p>
        </w:tc>
        <w:tc>
          <w:tcPr>
            <w:tcW w:w="2552"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标准名称</w:t>
            </w:r>
          </w:p>
        </w:tc>
        <w:tc>
          <w:tcPr>
            <w:tcW w:w="992"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代替</w:t>
            </w:r>
          </w:p>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标准</w:t>
            </w:r>
          </w:p>
        </w:tc>
        <w:tc>
          <w:tcPr>
            <w:tcW w:w="758"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采标号</w:t>
            </w:r>
          </w:p>
        </w:tc>
        <w:tc>
          <w:tcPr>
            <w:tcW w:w="1130"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批准日期</w:t>
            </w:r>
          </w:p>
        </w:tc>
        <w:tc>
          <w:tcPr>
            <w:tcW w:w="1130" w:type="dxa"/>
            <w:vAlign w:val="center"/>
          </w:tcPr>
          <w:p w:rsidR="000021B0" w:rsidRPr="00B06606" w:rsidRDefault="00331F4B" w:rsidP="000021B0">
            <w:pPr>
              <w:pStyle w:val="ae"/>
              <w:jc w:val="center"/>
              <w:rPr>
                <w:rFonts w:ascii="Times New Roman" w:hAnsi="宋体" w:cs="Times New Roman"/>
              </w:rPr>
            </w:pPr>
            <w:r w:rsidRPr="00B06606">
              <w:rPr>
                <w:rFonts w:ascii="Times New Roman" w:hAnsi="宋体" w:cs="Times New Roman" w:hint="eastAsia"/>
              </w:rPr>
              <w:t>实施日期</w:t>
            </w:r>
          </w:p>
        </w:tc>
      </w:tr>
      <w:tr w:rsidR="00331F4B" w:rsidTr="00B06606">
        <w:tc>
          <w:tcPr>
            <w:tcW w:w="490" w:type="dxa"/>
            <w:vAlign w:val="center"/>
          </w:tcPr>
          <w:p w:rsidR="00331F4B" w:rsidRDefault="00331F4B" w:rsidP="005135B2">
            <w:pPr>
              <w:pStyle w:val="ae"/>
              <w:jc w:val="center"/>
              <w:rPr>
                <w:rFonts w:ascii="Times New Roman" w:hAnsi="宋体" w:cs="Times New Roman"/>
                <w:sz w:val="24"/>
                <w:szCs w:val="24"/>
              </w:rPr>
            </w:pPr>
            <w:r>
              <w:rPr>
                <w:rFonts w:ascii="Times New Roman" w:hAnsi="宋体" w:cs="Times New Roman"/>
                <w:sz w:val="24"/>
                <w:szCs w:val="24"/>
              </w:rPr>
              <w:t>…</w:t>
            </w:r>
          </w:p>
        </w:tc>
        <w:tc>
          <w:tcPr>
            <w:tcW w:w="1358" w:type="dxa"/>
            <w:vAlign w:val="center"/>
          </w:tcPr>
          <w:p w:rsidR="00331F4B" w:rsidRDefault="00331F4B" w:rsidP="005135B2">
            <w:pPr>
              <w:pStyle w:val="ae"/>
              <w:jc w:val="center"/>
              <w:rPr>
                <w:rFonts w:ascii="Times New Roman" w:hAnsi="宋体" w:cs="Times New Roman"/>
                <w:sz w:val="24"/>
                <w:szCs w:val="24"/>
              </w:rPr>
            </w:pPr>
          </w:p>
        </w:tc>
        <w:tc>
          <w:tcPr>
            <w:tcW w:w="2552" w:type="dxa"/>
            <w:vAlign w:val="center"/>
          </w:tcPr>
          <w:p w:rsidR="00331F4B" w:rsidRDefault="00331F4B" w:rsidP="005135B2">
            <w:pPr>
              <w:pStyle w:val="ae"/>
              <w:jc w:val="center"/>
              <w:rPr>
                <w:rFonts w:ascii="Times New Roman" w:hAnsi="宋体" w:cs="Times New Roman"/>
                <w:sz w:val="24"/>
                <w:szCs w:val="24"/>
              </w:rPr>
            </w:pPr>
          </w:p>
        </w:tc>
        <w:tc>
          <w:tcPr>
            <w:tcW w:w="992" w:type="dxa"/>
            <w:vAlign w:val="center"/>
          </w:tcPr>
          <w:p w:rsidR="00331F4B" w:rsidRDefault="00331F4B" w:rsidP="005135B2">
            <w:pPr>
              <w:pStyle w:val="ae"/>
              <w:jc w:val="center"/>
              <w:rPr>
                <w:rFonts w:ascii="Times New Roman" w:hAnsi="宋体" w:cs="Times New Roman"/>
                <w:sz w:val="24"/>
                <w:szCs w:val="24"/>
              </w:rPr>
            </w:pPr>
          </w:p>
        </w:tc>
        <w:tc>
          <w:tcPr>
            <w:tcW w:w="758" w:type="dxa"/>
            <w:vAlign w:val="center"/>
          </w:tcPr>
          <w:p w:rsidR="00331F4B" w:rsidRDefault="00331F4B" w:rsidP="005135B2">
            <w:pPr>
              <w:pStyle w:val="ae"/>
              <w:jc w:val="center"/>
              <w:rPr>
                <w:rFonts w:ascii="Times New Roman" w:hAnsi="宋体" w:cs="Times New Roman"/>
                <w:sz w:val="24"/>
                <w:szCs w:val="24"/>
              </w:rPr>
            </w:pPr>
          </w:p>
        </w:tc>
        <w:tc>
          <w:tcPr>
            <w:tcW w:w="1130" w:type="dxa"/>
            <w:vAlign w:val="center"/>
          </w:tcPr>
          <w:p w:rsidR="00331F4B" w:rsidRDefault="00331F4B" w:rsidP="005135B2">
            <w:pPr>
              <w:pStyle w:val="ae"/>
              <w:jc w:val="center"/>
              <w:rPr>
                <w:rFonts w:ascii="Times New Roman" w:hAnsi="宋体" w:cs="Times New Roman"/>
                <w:sz w:val="24"/>
                <w:szCs w:val="24"/>
              </w:rPr>
            </w:pPr>
          </w:p>
        </w:tc>
        <w:tc>
          <w:tcPr>
            <w:tcW w:w="1130" w:type="dxa"/>
            <w:vAlign w:val="center"/>
          </w:tcPr>
          <w:p w:rsidR="00331F4B" w:rsidRDefault="00331F4B" w:rsidP="005135B2">
            <w:pPr>
              <w:pStyle w:val="ae"/>
              <w:jc w:val="center"/>
              <w:rPr>
                <w:rFonts w:ascii="Times New Roman" w:hAnsi="宋体" w:cs="Times New Roman"/>
                <w:sz w:val="24"/>
                <w:szCs w:val="24"/>
              </w:rPr>
            </w:pPr>
          </w:p>
        </w:tc>
      </w:tr>
      <w:tr w:rsidR="00331F4B" w:rsidRPr="003D41FD" w:rsidTr="00B06606">
        <w:tc>
          <w:tcPr>
            <w:tcW w:w="490" w:type="dxa"/>
            <w:vAlign w:val="center"/>
          </w:tcPr>
          <w:p w:rsidR="000021B0" w:rsidRDefault="005B6252" w:rsidP="000021B0">
            <w:pPr>
              <w:pStyle w:val="ae"/>
              <w:jc w:val="center"/>
              <w:rPr>
                <w:rFonts w:ascii="Times New Roman" w:hAnsi="宋体" w:cs="Times New Roman"/>
                <w:sz w:val="24"/>
                <w:szCs w:val="24"/>
              </w:rPr>
            </w:pPr>
            <w:r>
              <w:rPr>
                <w:rFonts w:ascii="Times New Roman" w:hAnsi="宋体" w:cs="Times New Roman" w:hint="eastAsia"/>
                <w:sz w:val="24"/>
                <w:szCs w:val="24"/>
              </w:rPr>
              <w:t>X</w:t>
            </w:r>
          </w:p>
        </w:tc>
        <w:tc>
          <w:tcPr>
            <w:tcW w:w="1358" w:type="dxa"/>
            <w:vAlign w:val="center"/>
          </w:tcPr>
          <w:p w:rsidR="000021B0" w:rsidRPr="000021B0" w:rsidRDefault="000021B0" w:rsidP="000021B0">
            <w:pPr>
              <w:pStyle w:val="ae"/>
              <w:ind w:left="420" w:hanging="420"/>
              <w:jc w:val="center"/>
              <w:rPr>
                <w:rFonts w:ascii="Times New Roman" w:hAnsi="宋体" w:cs="Times New Roman"/>
              </w:rPr>
            </w:pPr>
            <w:r w:rsidRPr="000021B0">
              <w:rPr>
                <w:rFonts w:ascii="Times New Roman" w:hAnsi="宋体" w:cs="Times New Roman"/>
              </w:rPr>
              <w:t>NB/T</w:t>
            </w:r>
            <w:r w:rsidR="00B06606">
              <w:rPr>
                <w:rFonts w:ascii="Times New Roman" w:hAnsi="宋体" w:cs="Times New Roman" w:hint="eastAsia"/>
              </w:rPr>
              <w:t>XXXXX</w:t>
            </w:r>
            <w:r w:rsidRPr="000021B0">
              <w:rPr>
                <w:rFonts w:ascii="Times New Roman" w:hAnsi="宋体" w:cs="Times New Roman"/>
              </w:rPr>
              <w:t>-20</w:t>
            </w:r>
            <w:r w:rsidR="00B06606">
              <w:rPr>
                <w:rFonts w:ascii="Times New Roman" w:hAnsi="宋体" w:cs="Times New Roman" w:hint="eastAsia"/>
              </w:rPr>
              <w:t>XX</w:t>
            </w:r>
          </w:p>
        </w:tc>
        <w:tc>
          <w:tcPr>
            <w:tcW w:w="2552" w:type="dxa"/>
            <w:vAlign w:val="center"/>
          </w:tcPr>
          <w:p w:rsidR="000021B0" w:rsidRPr="00B06606" w:rsidRDefault="00B06606" w:rsidP="000021B0">
            <w:pPr>
              <w:pStyle w:val="ae"/>
              <w:jc w:val="center"/>
              <w:rPr>
                <w:rFonts w:ascii="Times New Roman" w:hAnsi="宋体" w:cs="Times New Roman"/>
              </w:rPr>
            </w:pPr>
            <w:r w:rsidRPr="00B06606">
              <w:rPr>
                <w:rFonts w:hAnsi="宋体"/>
                <w:color w:val="000000"/>
              </w:rPr>
              <w:t>生物质</w:t>
            </w:r>
            <w:r w:rsidRPr="00B06606">
              <w:rPr>
                <w:rFonts w:hAnsi="宋体" w:hint="eastAsia"/>
                <w:color w:val="000000"/>
              </w:rPr>
              <w:t>气化多联产系统</w:t>
            </w:r>
            <w:r w:rsidRPr="00B06606">
              <w:rPr>
                <w:rFonts w:hAnsi="宋体"/>
                <w:color w:val="000000"/>
              </w:rPr>
              <w:t>技术</w:t>
            </w:r>
            <w:r w:rsidRPr="00B06606">
              <w:rPr>
                <w:rFonts w:hAnsi="宋体" w:hint="eastAsia"/>
                <w:color w:val="000000"/>
              </w:rPr>
              <w:t>导则</w:t>
            </w:r>
          </w:p>
        </w:tc>
        <w:tc>
          <w:tcPr>
            <w:tcW w:w="992" w:type="dxa"/>
            <w:vAlign w:val="center"/>
          </w:tcPr>
          <w:p w:rsidR="000021B0" w:rsidRPr="000021B0" w:rsidRDefault="000021B0" w:rsidP="000021B0">
            <w:pPr>
              <w:pStyle w:val="ae"/>
              <w:jc w:val="center"/>
              <w:rPr>
                <w:rFonts w:ascii="Times New Roman" w:hAnsi="宋体" w:cs="Times New Roman"/>
              </w:rPr>
            </w:pPr>
          </w:p>
        </w:tc>
        <w:tc>
          <w:tcPr>
            <w:tcW w:w="758" w:type="dxa"/>
            <w:vAlign w:val="center"/>
          </w:tcPr>
          <w:p w:rsidR="000021B0" w:rsidRPr="000021B0" w:rsidRDefault="000021B0" w:rsidP="000021B0">
            <w:pPr>
              <w:pStyle w:val="ae"/>
              <w:jc w:val="center"/>
              <w:rPr>
                <w:rFonts w:ascii="Times New Roman" w:hAnsi="宋体" w:cs="Times New Roman"/>
              </w:rPr>
            </w:pPr>
          </w:p>
        </w:tc>
        <w:tc>
          <w:tcPr>
            <w:tcW w:w="1130" w:type="dxa"/>
            <w:vAlign w:val="center"/>
          </w:tcPr>
          <w:p w:rsidR="000021B0" w:rsidRPr="000021B0" w:rsidRDefault="000021B0" w:rsidP="000021B0">
            <w:pPr>
              <w:pStyle w:val="ae"/>
              <w:jc w:val="center"/>
              <w:rPr>
                <w:rFonts w:ascii="Times New Roman" w:hAnsi="宋体" w:cs="Times New Roman"/>
              </w:rPr>
            </w:pPr>
            <w:r w:rsidRPr="000021B0">
              <w:rPr>
                <w:rFonts w:ascii="Times New Roman" w:hAnsi="宋体" w:cs="Times New Roman"/>
              </w:rPr>
              <w:t>20</w:t>
            </w:r>
            <w:r w:rsidR="00B06606">
              <w:rPr>
                <w:rFonts w:ascii="Times New Roman" w:hAnsi="宋体" w:cs="Times New Roman" w:hint="eastAsia"/>
              </w:rPr>
              <w:t>XX</w:t>
            </w:r>
            <w:r w:rsidRPr="000021B0">
              <w:rPr>
                <w:rFonts w:ascii="Times New Roman" w:hAnsi="宋体" w:cs="Times New Roman"/>
              </w:rPr>
              <w:t>-</w:t>
            </w:r>
            <w:r w:rsidR="00B06606">
              <w:rPr>
                <w:rFonts w:ascii="Times New Roman" w:hAnsi="宋体" w:cs="Times New Roman" w:hint="eastAsia"/>
              </w:rPr>
              <w:t>XX</w:t>
            </w:r>
            <w:r w:rsidRPr="000021B0">
              <w:rPr>
                <w:rFonts w:ascii="Times New Roman" w:hAnsi="宋体" w:cs="Times New Roman"/>
              </w:rPr>
              <w:t>-</w:t>
            </w:r>
            <w:r w:rsidR="00B06606">
              <w:rPr>
                <w:rFonts w:ascii="Times New Roman" w:hAnsi="宋体" w:cs="Times New Roman" w:hint="eastAsia"/>
              </w:rPr>
              <w:t>XX</w:t>
            </w:r>
          </w:p>
        </w:tc>
        <w:tc>
          <w:tcPr>
            <w:tcW w:w="1130" w:type="dxa"/>
            <w:vAlign w:val="center"/>
          </w:tcPr>
          <w:p w:rsidR="000021B0" w:rsidRPr="000021B0" w:rsidRDefault="000021B0" w:rsidP="000021B0">
            <w:pPr>
              <w:pStyle w:val="ae"/>
              <w:jc w:val="center"/>
              <w:rPr>
                <w:rFonts w:ascii="Times New Roman" w:hAnsi="宋体" w:cs="Times New Roman"/>
              </w:rPr>
            </w:pPr>
            <w:r w:rsidRPr="000021B0">
              <w:rPr>
                <w:rFonts w:ascii="Times New Roman" w:hAnsi="宋体" w:cs="Times New Roman"/>
              </w:rPr>
              <w:t>20</w:t>
            </w:r>
            <w:r w:rsidR="00B06606">
              <w:rPr>
                <w:rFonts w:ascii="Times New Roman" w:hAnsi="宋体" w:cs="Times New Roman" w:hint="eastAsia"/>
              </w:rPr>
              <w:t>XX</w:t>
            </w:r>
            <w:r w:rsidRPr="000021B0">
              <w:rPr>
                <w:rFonts w:ascii="Times New Roman" w:hAnsi="宋体" w:cs="Times New Roman"/>
              </w:rPr>
              <w:t>-</w:t>
            </w:r>
            <w:r w:rsidR="00B06606">
              <w:rPr>
                <w:rFonts w:ascii="Times New Roman" w:hAnsi="宋体" w:cs="Times New Roman" w:hint="eastAsia"/>
              </w:rPr>
              <w:t>XX</w:t>
            </w:r>
            <w:r w:rsidRPr="000021B0">
              <w:rPr>
                <w:rFonts w:ascii="Times New Roman" w:hAnsi="宋体" w:cs="Times New Roman"/>
              </w:rPr>
              <w:t>-</w:t>
            </w:r>
            <w:r w:rsidR="00B06606">
              <w:rPr>
                <w:rFonts w:ascii="Times New Roman" w:hAnsi="宋体" w:cs="Times New Roman" w:hint="eastAsia"/>
              </w:rPr>
              <w:t>XX</w:t>
            </w:r>
          </w:p>
        </w:tc>
      </w:tr>
      <w:tr w:rsidR="00331F4B" w:rsidTr="00B06606">
        <w:tc>
          <w:tcPr>
            <w:tcW w:w="490" w:type="dxa"/>
            <w:vAlign w:val="center"/>
          </w:tcPr>
          <w:p w:rsidR="000021B0" w:rsidRDefault="00331F4B" w:rsidP="000021B0">
            <w:pPr>
              <w:pStyle w:val="ae"/>
              <w:jc w:val="center"/>
              <w:rPr>
                <w:rFonts w:ascii="Times New Roman" w:hAnsi="宋体" w:cs="Times New Roman"/>
                <w:sz w:val="24"/>
                <w:szCs w:val="24"/>
              </w:rPr>
            </w:pPr>
            <w:r>
              <w:rPr>
                <w:rFonts w:ascii="Times New Roman" w:hAnsi="宋体" w:cs="Times New Roman"/>
                <w:sz w:val="24"/>
                <w:szCs w:val="24"/>
              </w:rPr>
              <w:t>…</w:t>
            </w:r>
          </w:p>
        </w:tc>
        <w:tc>
          <w:tcPr>
            <w:tcW w:w="1358" w:type="dxa"/>
            <w:vAlign w:val="center"/>
          </w:tcPr>
          <w:p w:rsidR="000021B0" w:rsidRDefault="000021B0" w:rsidP="000021B0">
            <w:pPr>
              <w:pStyle w:val="ae"/>
              <w:jc w:val="center"/>
              <w:rPr>
                <w:rFonts w:ascii="Times New Roman" w:hAnsi="宋体" w:cs="Times New Roman"/>
                <w:sz w:val="24"/>
                <w:szCs w:val="24"/>
              </w:rPr>
            </w:pPr>
          </w:p>
        </w:tc>
        <w:tc>
          <w:tcPr>
            <w:tcW w:w="2552" w:type="dxa"/>
            <w:vAlign w:val="center"/>
          </w:tcPr>
          <w:p w:rsidR="000021B0" w:rsidRDefault="000021B0" w:rsidP="000021B0">
            <w:pPr>
              <w:pStyle w:val="ae"/>
              <w:jc w:val="center"/>
              <w:rPr>
                <w:rFonts w:ascii="Times New Roman" w:hAnsi="宋体" w:cs="Times New Roman"/>
                <w:sz w:val="24"/>
                <w:szCs w:val="24"/>
              </w:rPr>
            </w:pPr>
          </w:p>
        </w:tc>
        <w:tc>
          <w:tcPr>
            <w:tcW w:w="992" w:type="dxa"/>
            <w:vAlign w:val="center"/>
          </w:tcPr>
          <w:p w:rsidR="000021B0" w:rsidRDefault="000021B0" w:rsidP="000021B0">
            <w:pPr>
              <w:pStyle w:val="ae"/>
              <w:jc w:val="center"/>
              <w:rPr>
                <w:rFonts w:ascii="Times New Roman" w:hAnsi="宋体" w:cs="Times New Roman"/>
                <w:sz w:val="24"/>
                <w:szCs w:val="24"/>
              </w:rPr>
            </w:pPr>
          </w:p>
        </w:tc>
        <w:tc>
          <w:tcPr>
            <w:tcW w:w="758" w:type="dxa"/>
            <w:vAlign w:val="center"/>
          </w:tcPr>
          <w:p w:rsidR="000021B0" w:rsidRDefault="000021B0" w:rsidP="000021B0">
            <w:pPr>
              <w:pStyle w:val="ae"/>
              <w:jc w:val="center"/>
              <w:rPr>
                <w:rFonts w:ascii="Times New Roman" w:hAnsi="宋体" w:cs="Times New Roman"/>
                <w:sz w:val="24"/>
                <w:szCs w:val="24"/>
              </w:rPr>
            </w:pPr>
          </w:p>
        </w:tc>
        <w:tc>
          <w:tcPr>
            <w:tcW w:w="1130" w:type="dxa"/>
            <w:vAlign w:val="center"/>
          </w:tcPr>
          <w:p w:rsidR="000021B0" w:rsidRDefault="000021B0" w:rsidP="000021B0">
            <w:pPr>
              <w:pStyle w:val="ae"/>
              <w:jc w:val="center"/>
              <w:rPr>
                <w:rFonts w:ascii="Times New Roman" w:hAnsi="宋体" w:cs="Times New Roman"/>
                <w:sz w:val="24"/>
                <w:szCs w:val="24"/>
              </w:rPr>
            </w:pPr>
          </w:p>
        </w:tc>
        <w:tc>
          <w:tcPr>
            <w:tcW w:w="1130" w:type="dxa"/>
            <w:vAlign w:val="center"/>
          </w:tcPr>
          <w:p w:rsidR="000021B0" w:rsidRDefault="000021B0" w:rsidP="000021B0">
            <w:pPr>
              <w:pStyle w:val="ae"/>
              <w:jc w:val="center"/>
              <w:rPr>
                <w:rFonts w:ascii="Times New Roman" w:hAnsi="宋体" w:cs="Times New Roman"/>
                <w:sz w:val="24"/>
                <w:szCs w:val="24"/>
              </w:rPr>
            </w:pPr>
          </w:p>
        </w:tc>
      </w:tr>
    </w:tbl>
    <w:p w:rsidR="00331F4B" w:rsidRDefault="00331F4B" w:rsidP="00EA59B5">
      <w:pPr>
        <w:tabs>
          <w:tab w:val="left" w:pos="1575"/>
        </w:tabs>
        <w:sectPr w:rsidR="00331F4B" w:rsidSect="003033A1">
          <w:pgSz w:w="11906" w:h="16838"/>
          <w:pgMar w:top="1440" w:right="1797" w:bottom="1440" w:left="1797" w:header="851" w:footer="992" w:gutter="0"/>
          <w:cols w:space="425"/>
          <w:docGrid w:type="lines" w:linePitch="312"/>
        </w:sectPr>
      </w:pPr>
    </w:p>
    <w:p w:rsidR="00331F4B" w:rsidRPr="00AE7193" w:rsidRDefault="00331F4B" w:rsidP="00F91AB4">
      <w:pPr>
        <w:spacing w:beforeLines="50" w:afterLines="50" w:line="360" w:lineRule="auto"/>
        <w:jc w:val="center"/>
        <w:rPr>
          <w:rFonts w:ascii="Times New Roman" w:eastAsia="黑体" w:hAnsi="Times New Roman" w:cs="Times New Roman"/>
          <w:sz w:val="28"/>
          <w:szCs w:val="28"/>
        </w:rPr>
      </w:pPr>
      <w:r w:rsidRPr="00AE7193">
        <w:rPr>
          <w:rFonts w:ascii="Times New Roman" w:eastAsia="黑体" w:hAnsi="Times New Roman" w:cs="Times New Roman" w:hint="eastAsia"/>
          <w:sz w:val="28"/>
          <w:szCs w:val="28"/>
        </w:rPr>
        <w:lastRenderedPageBreak/>
        <w:t>前言</w:t>
      </w:r>
    </w:p>
    <w:p w:rsidR="00331F4B" w:rsidRPr="0078432A" w:rsidRDefault="00331F4B" w:rsidP="00331F4B">
      <w:pPr>
        <w:adjustRightInd w:val="0"/>
        <w:snapToGrid w:val="0"/>
        <w:spacing w:line="360" w:lineRule="auto"/>
        <w:ind w:firstLineChars="200" w:firstLine="420"/>
        <w:rPr>
          <w:rFonts w:ascii="宋体" w:eastAsia="宋体" w:hAnsi="宋体" w:cs="Times New Roman"/>
        </w:rPr>
      </w:pPr>
      <w:r w:rsidRPr="0078432A">
        <w:rPr>
          <w:rFonts w:ascii="宋体" w:eastAsia="宋体" w:hAnsi="宋体" w:cs="Times New Roman" w:hint="eastAsia"/>
        </w:rPr>
        <w:t>根据</w:t>
      </w:r>
      <w:r w:rsidR="00B06606" w:rsidRPr="0078432A">
        <w:rPr>
          <w:rFonts w:ascii="宋体" w:eastAsia="宋体" w:hAnsi="宋体" w:cs="Times New Roman"/>
        </w:rPr>
        <w:t>《国家能源局综合司关于</w:t>
      </w:r>
      <w:r w:rsidR="00B06606" w:rsidRPr="0078432A">
        <w:rPr>
          <w:rFonts w:ascii="宋体" w:eastAsia="宋体" w:hAnsi="宋体" w:cs="Times New Roman" w:hint="eastAsia"/>
        </w:rPr>
        <w:t>下达</w:t>
      </w:r>
      <w:r w:rsidR="00B06606" w:rsidRPr="0078432A">
        <w:rPr>
          <w:rFonts w:ascii="宋体" w:eastAsia="宋体" w:hAnsi="宋体" w:cs="Times New Roman"/>
        </w:rPr>
        <w:t>201</w:t>
      </w:r>
      <w:r w:rsidR="00B06606" w:rsidRPr="0078432A">
        <w:rPr>
          <w:rFonts w:ascii="宋体" w:eastAsia="宋体" w:hAnsi="宋体" w:cs="Times New Roman" w:hint="eastAsia"/>
        </w:rPr>
        <w:t>8</w:t>
      </w:r>
      <w:r w:rsidR="00B06606" w:rsidRPr="0078432A">
        <w:rPr>
          <w:rFonts w:ascii="宋体" w:eastAsia="宋体" w:hAnsi="宋体" w:cs="Times New Roman"/>
        </w:rPr>
        <w:t>年能源领域行业标准制（修）订计划及英文版翻译出版计划的通知》（国能综</w:t>
      </w:r>
      <w:r w:rsidR="00B06606" w:rsidRPr="0078432A">
        <w:rPr>
          <w:rFonts w:ascii="宋体" w:eastAsia="宋体" w:hAnsi="宋体" w:cs="Times New Roman" w:hint="eastAsia"/>
        </w:rPr>
        <w:t>通</w:t>
      </w:r>
      <w:r w:rsidR="00B06606" w:rsidRPr="0078432A">
        <w:rPr>
          <w:rFonts w:ascii="宋体" w:eastAsia="宋体" w:hAnsi="宋体" w:cs="Times New Roman"/>
        </w:rPr>
        <w:t>科技</w:t>
      </w:r>
      <w:r w:rsidR="00B06606" w:rsidRPr="0078432A">
        <w:rPr>
          <w:rFonts w:ascii="宋体" w:eastAsia="宋体" w:hAnsi="宋体" w:cs="Times New Roman" w:hint="eastAsia"/>
        </w:rPr>
        <w:t>〔</w:t>
      </w:r>
      <w:r w:rsidR="00B06606" w:rsidRPr="0078432A">
        <w:rPr>
          <w:rFonts w:ascii="宋体" w:eastAsia="宋体" w:hAnsi="宋体" w:cs="Times New Roman"/>
        </w:rPr>
        <w:t>201</w:t>
      </w:r>
      <w:r w:rsidR="00B06606" w:rsidRPr="0078432A">
        <w:rPr>
          <w:rFonts w:ascii="宋体" w:eastAsia="宋体" w:hAnsi="宋体" w:cs="Times New Roman" w:hint="eastAsia"/>
        </w:rPr>
        <w:t>8〕100</w:t>
      </w:r>
      <w:r w:rsidR="00B06606" w:rsidRPr="0078432A">
        <w:rPr>
          <w:rFonts w:ascii="宋体" w:eastAsia="宋体" w:hAnsi="宋体" w:cs="Times New Roman"/>
        </w:rPr>
        <w:t>号）</w:t>
      </w:r>
      <w:r w:rsidRPr="0078432A">
        <w:rPr>
          <w:rFonts w:ascii="宋体" w:eastAsia="宋体" w:hAnsi="宋体" w:cs="Times New Roman" w:hint="eastAsia"/>
        </w:rPr>
        <w:t>的要求，标准编制组经广泛调查研究，认真总结实践经验，并在广泛征求意见的基础上，制定本</w:t>
      </w:r>
      <w:r w:rsidR="00B06606" w:rsidRPr="0078432A">
        <w:rPr>
          <w:rFonts w:ascii="宋体" w:eastAsia="宋体" w:hAnsi="宋体" w:cs="Times New Roman" w:hint="eastAsia"/>
        </w:rPr>
        <w:t>导则</w:t>
      </w:r>
      <w:r w:rsidRPr="0078432A">
        <w:rPr>
          <w:rFonts w:ascii="宋体" w:eastAsia="宋体" w:hAnsi="宋体" w:cs="Times New Roman" w:hint="eastAsia"/>
        </w:rPr>
        <w:t>。</w:t>
      </w:r>
    </w:p>
    <w:p w:rsidR="00331F4B" w:rsidRPr="0078432A" w:rsidRDefault="00331F4B" w:rsidP="00331F4B">
      <w:pPr>
        <w:adjustRightInd w:val="0"/>
        <w:snapToGrid w:val="0"/>
        <w:spacing w:line="360" w:lineRule="auto"/>
        <w:ind w:firstLine="405"/>
        <w:rPr>
          <w:rFonts w:ascii="宋体" w:eastAsia="宋体" w:hAnsi="宋体" w:cs="Times New Roman"/>
        </w:rPr>
      </w:pPr>
      <w:r w:rsidRPr="0078432A">
        <w:rPr>
          <w:rFonts w:ascii="宋体" w:eastAsia="宋体" w:hAnsi="宋体" w:cs="Times New Roman" w:hint="eastAsia"/>
        </w:rPr>
        <w:t>本</w:t>
      </w:r>
      <w:r w:rsidR="00B06606" w:rsidRPr="0078432A">
        <w:rPr>
          <w:rFonts w:ascii="宋体" w:eastAsia="宋体" w:hAnsi="宋体" w:cs="Times New Roman" w:hint="eastAsia"/>
        </w:rPr>
        <w:t>导则</w:t>
      </w:r>
      <w:r w:rsidRPr="0078432A">
        <w:rPr>
          <w:rFonts w:ascii="宋体" w:eastAsia="宋体" w:hAnsi="宋体" w:cs="Times New Roman" w:hint="eastAsia"/>
        </w:rPr>
        <w:t>的主要技术内容</w:t>
      </w:r>
      <w:r w:rsidR="00B06606" w:rsidRPr="0078432A">
        <w:rPr>
          <w:rFonts w:ascii="宋体" w:eastAsia="宋体" w:hAnsi="宋体" w:cs="Times New Roman" w:hint="eastAsia"/>
        </w:rPr>
        <w:t>包括</w:t>
      </w:r>
      <w:r w:rsidRPr="0078432A">
        <w:rPr>
          <w:rFonts w:ascii="宋体" w:eastAsia="宋体" w:hAnsi="宋体" w:cs="Times New Roman" w:hint="eastAsia"/>
        </w:rPr>
        <w:t>：</w:t>
      </w:r>
      <w:r w:rsidR="00F2720E" w:rsidRPr="0078432A">
        <w:rPr>
          <w:rFonts w:ascii="宋体" w:eastAsia="宋体" w:hAnsi="宋体" w:cs="Times New Roman" w:hint="eastAsia"/>
        </w:rPr>
        <w:t>总则、术语、基本规定、厂址选择、规划与布置、原料供应系统、气化系统、燃气系统、出炭系统、工艺设备与管道、仪表及控制系统、公用工程、环境保护与水土保持、安全与消防、劳动安全与职业卫生、附录等部分</w:t>
      </w:r>
      <w:r w:rsidRPr="0078432A">
        <w:rPr>
          <w:rFonts w:ascii="宋体" w:eastAsia="宋体" w:hAnsi="宋体" w:cs="Times New Roman" w:hint="eastAsia"/>
        </w:rPr>
        <w:t>。</w:t>
      </w:r>
    </w:p>
    <w:p w:rsidR="00331F4B" w:rsidRPr="0078432A" w:rsidRDefault="00331F4B" w:rsidP="00331F4B">
      <w:pPr>
        <w:adjustRightInd w:val="0"/>
        <w:snapToGrid w:val="0"/>
        <w:spacing w:line="360" w:lineRule="auto"/>
        <w:ind w:firstLineChars="200" w:firstLine="420"/>
        <w:rPr>
          <w:rFonts w:ascii="宋体" w:eastAsia="宋体" w:hAnsi="宋体" w:cs="Times New Roman"/>
        </w:rPr>
      </w:pPr>
      <w:r w:rsidRPr="0078432A">
        <w:rPr>
          <w:rFonts w:ascii="宋体" w:eastAsia="宋体" w:hAnsi="宋体" w:cs="Times New Roman" w:hint="eastAsia"/>
        </w:rPr>
        <w:t>本</w:t>
      </w:r>
      <w:r w:rsidR="00B06606" w:rsidRPr="0078432A">
        <w:rPr>
          <w:rFonts w:ascii="宋体" w:eastAsia="宋体" w:hAnsi="宋体" w:cs="Times New Roman" w:hint="eastAsia"/>
        </w:rPr>
        <w:t>导则</w:t>
      </w:r>
      <w:r w:rsidRPr="0078432A">
        <w:rPr>
          <w:rFonts w:ascii="宋体" w:eastAsia="宋体" w:hAnsi="宋体" w:cs="Times New Roman" w:hint="eastAsia"/>
        </w:rPr>
        <w:t>由国家能源局负责管理，由水电水利规划设计总院提出</w:t>
      </w:r>
      <w:r w:rsidR="0078432A" w:rsidRPr="0078432A">
        <w:rPr>
          <w:rFonts w:ascii="宋体" w:eastAsia="宋体" w:hAnsi="宋体" w:cs="Times New Roman" w:hint="eastAsia"/>
        </w:rPr>
        <w:t>，</w:t>
      </w:r>
      <w:r w:rsidRPr="0078432A">
        <w:rPr>
          <w:rFonts w:ascii="宋体" w:eastAsia="宋体" w:hAnsi="宋体" w:cs="Times New Roman" w:hint="eastAsia"/>
        </w:rPr>
        <w:t>并负责日常管理</w:t>
      </w:r>
      <w:r w:rsidR="0078432A" w:rsidRPr="0078432A">
        <w:rPr>
          <w:rFonts w:ascii="宋体" w:eastAsia="宋体" w:hAnsi="宋体" w:cs="Times New Roman" w:hint="eastAsia"/>
        </w:rPr>
        <w:t>和</w:t>
      </w:r>
      <w:r w:rsidRPr="0078432A">
        <w:rPr>
          <w:rFonts w:ascii="宋体" w:eastAsia="宋体" w:hAnsi="宋体" w:cs="Times New Roman" w:hint="eastAsia"/>
        </w:rPr>
        <w:t>具体技术内容的解释。执行过程中如有意见或建议，请寄送水电水利规划设计总院（地址：北京市西城区六铺炕北小街</w:t>
      </w:r>
      <w:r w:rsidRPr="0078432A">
        <w:rPr>
          <w:rFonts w:ascii="宋体" w:eastAsia="宋体" w:hAnsi="宋体" w:cs="Times New Roman"/>
        </w:rPr>
        <w:t>2</w:t>
      </w:r>
      <w:r w:rsidRPr="0078432A">
        <w:rPr>
          <w:rFonts w:ascii="宋体" w:eastAsia="宋体" w:hAnsi="宋体" w:cs="Times New Roman" w:hint="eastAsia"/>
        </w:rPr>
        <w:t>号，邮编：</w:t>
      </w:r>
      <w:r w:rsidRPr="0078432A">
        <w:rPr>
          <w:rFonts w:ascii="宋体" w:eastAsia="宋体" w:hAnsi="宋体" w:cs="Times New Roman"/>
        </w:rPr>
        <w:t>100120</w:t>
      </w:r>
      <w:r w:rsidRPr="0078432A">
        <w:rPr>
          <w:rFonts w:ascii="宋体" w:eastAsia="宋体" w:hAnsi="宋体" w:cs="Times New Roman" w:hint="eastAsia"/>
        </w:rPr>
        <w:t>）。</w:t>
      </w:r>
    </w:p>
    <w:p w:rsidR="00331F4B" w:rsidRPr="0078432A" w:rsidRDefault="00331F4B" w:rsidP="00B45069">
      <w:pPr>
        <w:adjustRightInd w:val="0"/>
        <w:snapToGrid w:val="0"/>
        <w:spacing w:line="360" w:lineRule="auto"/>
        <w:ind w:firstLineChars="200" w:firstLine="420"/>
        <w:rPr>
          <w:rFonts w:ascii="宋体" w:eastAsia="宋体" w:hAnsi="宋体" w:cs="Times New Roman"/>
        </w:rPr>
      </w:pPr>
      <w:r w:rsidRPr="00BB2725">
        <w:rPr>
          <w:rFonts w:ascii="黑体" w:eastAsia="黑体" w:hAnsi="黑体" w:cs="Times New Roman" w:hint="eastAsia"/>
        </w:rPr>
        <w:t>本标准主编单位</w:t>
      </w:r>
      <w:r w:rsidRPr="0078432A">
        <w:rPr>
          <w:rFonts w:ascii="黑体" w:eastAsia="黑体" w:hAnsi="黑体" w:cs="Times New Roman" w:hint="eastAsia"/>
        </w:rPr>
        <w:t>：</w:t>
      </w:r>
      <w:r w:rsidR="0078432A" w:rsidRPr="0078432A">
        <w:rPr>
          <w:rFonts w:ascii="宋体" w:eastAsia="宋体" w:hAnsi="宋体" w:cs="Times New Roman" w:hint="eastAsia"/>
        </w:rPr>
        <w:t>湖北省电力勘测设计院有限公司</w:t>
      </w:r>
    </w:p>
    <w:p w:rsidR="00F2418A" w:rsidRPr="0078432A" w:rsidRDefault="0078432A" w:rsidP="00B45069">
      <w:pPr>
        <w:adjustRightInd w:val="0"/>
        <w:snapToGrid w:val="0"/>
        <w:spacing w:line="360" w:lineRule="auto"/>
        <w:ind w:firstLineChars="200" w:firstLine="420"/>
        <w:rPr>
          <w:rFonts w:ascii="宋体" w:eastAsia="宋体" w:hAnsi="宋体" w:cs="Times New Roman"/>
        </w:rPr>
      </w:pPr>
      <w:r w:rsidRPr="0078432A">
        <w:rPr>
          <w:rFonts w:ascii="宋体" w:eastAsia="宋体" w:hAnsi="宋体" w:cs="Times New Roman" w:hint="eastAsia"/>
        </w:rPr>
        <w:t xml:space="preserve">               </w:t>
      </w:r>
      <w:r>
        <w:rPr>
          <w:rFonts w:ascii="宋体" w:eastAsia="宋体" w:hAnsi="宋体" w:cs="Times New Roman" w:hint="eastAsia"/>
        </w:rPr>
        <w:t xml:space="preserve"> </w:t>
      </w:r>
      <w:r w:rsidRPr="0078432A">
        <w:rPr>
          <w:rFonts w:ascii="宋体" w:eastAsia="宋体" w:hAnsi="宋体" w:cs="Times New Roman" w:hint="eastAsia"/>
        </w:rPr>
        <w:t>水电水利规划设计总院</w:t>
      </w:r>
    </w:p>
    <w:p w:rsidR="0078432A" w:rsidRDefault="00331F4B" w:rsidP="00B45069">
      <w:pPr>
        <w:spacing w:line="360" w:lineRule="auto"/>
        <w:ind w:firstLineChars="200" w:firstLine="420"/>
        <w:rPr>
          <w:rFonts w:ascii="宋体" w:hAnsi="宋体"/>
          <w:color w:val="000000"/>
          <w:sz w:val="24"/>
          <w:szCs w:val="24"/>
        </w:rPr>
      </w:pPr>
      <w:r w:rsidRPr="00BB2725">
        <w:rPr>
          <w:rFonts w:ascii="黑体" w:eastAsia="黑体" w:hAnsi="黑体" w:cs="Times New Roman" w:hint="eastAsia"/>
        </w:rPr>
        <w:t>本标准参编单位</w:t>
      </w:r>
      <w:r w:rsidRPr="0078432A">
        <w:rPr>
          <w:rFonts w:ascii="宋体" w:eastAsia="宋体" w:hAnsi="宋体" w:cs="Times New Roman" w:hint="eastAsia"/>
        </w:rPr>
        <w:t>：</w:t>
      </w:r>
      <w:r w:rsidR="0078432A" w:rsidRPr="0078432A">
        <w:rPr>
          <w:rFonts w:ascii="宋体" w:eastAsia="宋体" w:hAnsi="宋体" w:cs="Times New Roman" w:hint="eastAsia"/>
        </w:rPr>
        <w:t>南京林业大学</w:t>
      </w:r>
    </w:p>
    <w:p w:rsidR="0078432A" w:rsidRPr="0078432A" w:rsidRDefault="0078432A" w:rsidP="00B45069">
      <w:pPr>
        <w:spacing w:line="360" w:lineRule="auto"/>
        <w:ind w:firstLineChars="200" w:firstLine="420"/>
        <w:rPr>
          <w:rFonts w:ascii="宋体" w:eastAsia="宋体" w:hAnsi="宋体" w:cs="Times New Roman"/>
        </w:rPr>
      </w:pPr>
      <w:r>
        <w:rPr>
          <w:rFonts w:ascii="宋体" w:eastAsia="宋体" w:hAnsi="宋体" w:cs="Times New Roman" w:hint="eastAsia"/>
        </w:rPr>
        <w:t xml:space="preserve">                </w:t>
      </w:r>
      <w:r w:rsidRPr="0078432A">
        <w:rPr>
          <w:rFonts w:ascii="宋体" w:eastAsia="宋体" w:hAnsi="宋体" w:cs="Times New Roman" w:hint="eastAsia"/>
        </w:rPr>
        <w:t>合肥德博生物能源科技有限公司</w:t>
      </w:r>
    </w:p>
    <w:p w:rsidR="00331F4B" w:rsidRPr="0078432A" w:rsidRDefault="0078432A" w:rsidP="00B45069">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nt="eastAsia"/>
        </w:rPr>
        <w:t xml:space="preserve">                </w:t>
      </w:r>
      <w:r w:rsidRPr="0078432A">
        <w:rPr>
          <w:rFonts w:ascii="宋体" w:eastAsia="宋体" w:hAnsi="宋体" w:cs="Times New Roman" w:hint="eastAsia"/>
        </w:rPr>
        <w:t>中国林业科学研究院林产化学工业研究所</w:t>
      </w:r>
    </w:p>
    <w:p w:rsidR="00331F4B" w:rsidRPr="0078432A" w:rsidRDefault="00331F4B" w:rsidP="00BB2725">
      <w:pPr>
        <w:adjustRightInd w:val="0"/>
        <w:snapToGrid w:val="0"/>
        <w:spacing w:line="360" w:lineRule="auto"/>
        <w:ind w:firstLineChars="200" w:firstLine="420"/>
        <w:rPr>
          <w:rFonts w:ascii="宋体" w:eastAsia="宋体" w:hAnsi="宋体" w:cs="Times New Roman"/>
        </w:rPr>
      </w:pPr>
      <w:r w:rsidRPr="00BB2725">
        <w:rPr>
          <w:rFonts w:ascii="黑体" w:eastAsia="黑体" w:hAnsi="黑体" w:cs="Times New Roman" w:hint="eastAsia"/>
        </w:rPr>
        <w:t>本标准主要起草人员</w:t>
      </w:r>
      <w:r w:rsidRPr="0078432A">
        <w:rPr>
          <w:rFonts w:ascii="宋体" w:eastAsia="宋体" w:hAnsi="宋体" w:cs="Times New Roman" w:hint="eastAsia"/>
        </w:rPr>
        <w:t>：</w:t>
      </w:r>
    </w:p>
    <w:p w:rsidR="00331F4B" w:rsidRPr="0078432A" w:rsidRDefault="00331F4B" w:rsidP="00BB2725">
      <w:pPr>
        <w:adjustRightInd w:val="0"/>
        <w:snapToGrid w:val="0"/>
        <w:spacing w:line="360" w:lineRule="auto"/>
        <w:ind w:firstLineChars="200" w:firstLine="420"/>
        <w:rPr>
          <w:rFonts w:ascii="宋体" w:eastAsia="宋体" w:hAnsi="宋体"/>
        </w:rPr>
      </w:pPr>
      <w:r w:rsidRPr="00BB2725">
        <w:rPr>
          <w:rFonts w:ascii="黑体" w:eastAsia="黑体" w:hAnsi="黑体" w:cs="Times New Roman" w:hint="eastAsia"/>
        </w:rPr>
        <w:t>本标准主要审查人员</w:t>
      </w:r>
      <w:r w:rsidRPr="0078432A">
        <w:rPr>
          <w:rFonts w:ascii="宋体" w:eastAsia="宋体" w:hAnsi="宋体" w:cs="Times New Roman" w:hint="eastAsia"/>
        </w:rPr>
        <w:t>：</w:t>
      </w:r>
    </w:p>
    <w:p w:rsidR="00331F4B" w:rsidRDefault="00331F4B" w:rsidP="00331F4B">
      <w:pPr>
        <w:tabs>
          <w:tab w:val="left" w:pos="1575"/>
        </w:tabs>
        <w:sectPr w:rsidR="00331F4B" w:rsidSect="003033A1">
          <w:headerReference w:type="even" r:id="rId15"/>
          <w:footerReference w:type="even" r:id="rId16"/>
          <w:pgSz w:w="11906" w:h="16838"/>
          <w:pgMar w:top="1440" w:right="1797" w:bottom="1440" w:left="1797" w:header="851" w:footer="992" w:gutter="0"/>
          <w:cols w:space="425"/>
          <w:docGrid w:type="lines" w:linePitch="312"/>
        </w:sectPr>
      </w:pPr>
    </w:p>
    <w:p w:rsidR="002A76B3" w:rsidRDefault="00EC5A63" w:rsidP="00F91AB4">
      <w:pPr>
        <w:spacing w:afterLines="100" w:line="360" w:lineRule="auto"/>
        <w:jc w:val="center"/>
        <w:rPr>
          <w:rFonts w:ascii="仿宋" w:eastAsia="仿宋" w:hAnsi="仿宋"/>
          <w:sz w:val="28"/>
          <w:szCs w:val="28"/>
        </w:rPr>
      </w:pPr>
      <w:r w:rsidRPr="00EC5A63">
        <w:rPr>
          <w:rFonts w:ascii="仿宋" w:eastAsia="仿宋" w:hAnsi="仿宋" w:hint="eastAsia"/>
          <w:sz w:val="28"/>
          <w:szCs w:val="28"/>
        </w:rPr>
        <w:lastRenderedPageBreak/>
        <w:t>目    次</w:t>
      </w:r>
    </w:p>
    <w:p w:rsidR="002C3FEA" w:rsidRPr="009045F6" w:rsidRDefault="003A245C" w:rsidP="002C3FEA">
      <w:pPr>
        <w:pStyle w:val="11"/>
        <w:spacing w:line="360" w:lineRule="auto"/>
        <w:rPr>
          <w:rFonts w:ascii="宋体" w:eastAsia="宋体" w:hAnsi="宋体"/>
          <w:noProof/>
          <w:kern w:val="2"/>
        </w:rPr>
      </w:pPr>
      <w:r w:rsidRPr="009045F6">
        <w:rPr>
          <w:rFonts w:ascii="宋体" w:eastAsia="宋体" w:hAnsi="宋体"/>
          <w:sz w:val="28"/>
          <w:szCs w:val="28"/>
        </w:rPr>
        <w:fldChar w:fldCharType="begin"/>
      </w:r>
      <w:r w:rsidR="00EC5A63" w:rsidRPr="009045F6">
        <w:rPr>
          <w:rFonts w:ascii="宋体" w:eastAsia="宋体" w:hAnsi="宋体"/>
          <w:sz w:val="28"/>
          <w:szCs w:val="28"/>
        </w:rPr>
        <w:instrText xml:space="preserve"> </w:instrText>
      </w:r>
      <w:r w:rsidR="00EC5A63" w:rsidRPr="009045F6">
        <w:rPr>
          <w:rFonts w:ascii="宋体" w:eastAsia="宋体" w:hAnsi="宋体" w:hint="eastAsia"/>
          <w:sz w:val="28"/>
          <w:szCs w:val="28"/>
        </w:rPr>
        <w:instrText>TOC \o "1-2" \h \z \u</w:instrText>
      </w:r>
      <w:r w:rsidR="00EC5A63" w:rsidRPr="009045F6">
        <w:rPr>
          <w:rFonts w:ascii="宋体" w:eastAsia="宋体" w:hAnsi="宋体"/>
          <w:sz w:val="28"/>
          <w:szCs w:val="28"/>
        </w:rPr>
        <w:instrText xml:space="preserve"> </w:instrText>
      </w:r>
      <w:r w:rsidRPr="009045F6">
        <w:rPr>
          <w:rFonts w:ascii="宋体" w:eastAsia="宋体" w:hAnsi="宋体"/>
          <w:sz w:val="28"/>
          <w:szCs w:val="28"/>
        </w:rPr>
        <w:fldChar w:fldCharType="separate"/>
      </w:r>
      <w:hyperlink w:anchor="_Toc21328851" w:history="1">
        <w:r w:rsidR="002C3FEA" w:rsidRPr="009045F6">
          <w:rPr>
            <w:rStyle w:val="af7"/>
            <w:rFonts w:ascii="宋体" w:eastAsia="宋体" w:hAnsi="宋体"/>
            <w:noProof/>
            <w:color w:val="auto"/>
          </w:rPr>
          <w:t xml:space="preserve">1  </w:t>
        </w:r>
        <w:r w:rsidR="002C3FEA" w:rsidRPr="009045F6">
          <w:rPr>
            <w:rStyle w:val="af7"/>
            <w:rFonts w:ascii="宋体" w:eastAsia="宋体" w:hAnsi="宋体" w:hint="eastAsia"/>
            <w:noProof/>
            <w:color w:val="auto"/>
          </w:rPr>
          <w:t>总</w:t>
        </w:r>
        <w:r w:rsidR="002C3FEA" w:rsidRPr="009045F6">
          <w:rPr>
            <w:rStyle w:val="af7"/>
            <w:rFonts w:ascii="宋体" w:eastAsia="宋体" w:hAnsi="宋体"/>
            <w:noProof/>
            <w:color w:val="auto"/>
          </w:rPr>
          <w:t xml:space="preserve">    </w:t>
        </w:r>
        <w:r w:rsidR="002C3FEA" w:rsidRPr="009045F6">
          <w:rPr>
            <w:rStyle w:val="af7"/>
            <w:rFonts w:ascii="宋体" w:eastAsia="宋体" w:hAnsi="宋体" w:hint="eastAsia"/>
            <w:noProof/>
            <w:color w:val="auto"/>
          </w:rPr>
          <w:t>则</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_Toc21328851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1</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52" w:history="1">
        <w:r w:rsidR="002C3FEA" w:rsidRPr="009045F6">
          <w:rPr>
            <w:rStyle w:val="af7"/>
            <w:rFonts w:ascii="宋体" w:eastAsia="宋体" w:hAnsi="宋体"/>
            <w:noProof/>
            <w:color w:val="auto"/>
          </w:rPr>
          <w:t xml:space="preserve">2  </w:t>
        </w:r>
        <w:r w:rsidR="002C3FEA" w:rsidRPr="009045F6">
          <w:rPr>
            <w:rStyle w:val="af7"/>
            <w:rFonts w:ascii="宋体" w:eastAsia="宋体" w:hAnsi="宋体" w:hint="eastAsia"/>
            <w:noProof/>
            <w:color w:val="auto"/>
          </w:rPr>
          <w:t>术</w:t>
        </w:r>
        <w:r w:rsidR="002C3FEA" w:rsidRPr="009045F6">
          <w:rPr>
            <w:rStyle w:val="af7"/>
            <w:rFonts w:ascii="宋体" w:eastAsia="宋体" w:hAnsi="宋体"/>
            <w:noProof/>
            <w:color w:val="auto"/>
          </w:rPr>
          <w:t xml:space="preserve">    </w:t>
        </w:r>
        <w:r w:rsidR="002C3FEA" w:rsidRPr="009045F6">
          <w:rPr>
            <w:rStyle w:val="af7"/>
            <w:rFonts w:ascii="宋体" w:eastAsia="宋体" w:hAnsi="宋体" w:hint="eastAsia"/>
            <w:noProof/>
            <w:color w:val="auto"/>
          </w:rPr>
          <w:t>语</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_Toc21328852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2</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53" w:history="1">
        <w:r w:rsidR="002C3FEA" w:rsidRPr="009045F6">
          <w:rPr>
            <w:rStyle w:val="af7"/>
            <w:rFonts w:ascii="宋体" w:eastAsia="宋体" w:hAnsi="宋体"/>
            <w:noProof/>
            <w:color w:val="auto"/>
          </w:rPr>
          <w:t xml:space="preserve">3  </w:t>
        </w:r>
        <w:r w:rsidR="002C3FEA" w:rsidRPr="009045F6">
          <w:rPr>
            <w:rStyle w:val="af7"/>
            <w:rFonts w:ascii="宋体" w:eastAsia="宋体" w:hAnsi="宋体" w:hint="eastAsia"/>
            <w:noProof/>
            <w:color w:val="auto"/>
          </w:rPr>
          <w:t>基本规定</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_Toc21328853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4</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54" w:history="1">
        <w:r w:rsidR="002C3FEA" w:rsidRPr="009045F6">
          <w:rPr>
            <w:rStyle w:val="af7"/>
            <w:rFonts w:ascii="宋体" w:eastAsia="宋体" w:hAnsi="宋体"/>
            <w:noProof/>
            <w:color w:val="auto"/>
          </w:rPr>
          <w:t xml:space="preserve">4  </w:t>
        </w:r>
        <w:r w:rsidR="002C3FEA" w:rsidRPr="009045F6">
          <w:rPr>
            <w:rStyle w:val="af7"/>
            <w:rFonts w:ascii="宋体" w:eastAsia="宋体" w:hAnsi="宋体" w:hint="eastAsia"/>
            <w:noProof/>
            <w:color w:val="auto"/>
          </w:rPr>
          <w:t>厂址选择</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_Toc21328854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5</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55" w:history="1">
        <w:r w:rsidR="002C3FEA" w:rsidRPr="009045F6">
          <w:rPr>
            <w:rStyle w:val="af7"/>
            <w:rFonts w:ascii="宋体" w:eastAsia="宋体" w:hAnsi="宋体"/>
            <w:noProof/>
            <w:color w:val="auto"/>
          </w:rPr>
          <w:t xml:space="preserve">5  </w:t>
        </w:r>
        <w:r w:rsidR="002C3FEA" w:rsidRPr="009045F6">
          <w:rPr>
            <w:rStyle w:val="af7"/>
            <w:rFonts w:ascii="宋体" w:eastAsia="宋体" w:hAnsi="宋体" w:hint="eastAsia"/>
            <w:noProof/>
            <w:color w:val="auto"/>
          </w:rPr>
          <w:t>规划与布置</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_Toc21328855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6</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56" w:history="1">
        <w:r w:rsidR="002C3FEA" w:rsidRPr="009045F6">
          <w:rPr>
            <w:rStyle w:val="af7"/>
            <w:color w:val="auto"/>
          </w:rPr>
          <w:t xml:space="preserve">5.1  </w:t>
        </w:r>
        <w:r w:rsidR="002C3FEA" w:rsidRPr="009045F6">
          <w:rPr>
            <w:rStyle w:val="af7"/>
            <w:rFonts w:hint="eastAsia"/>
            <w:color w:val="auto"/>
          </w:rPr>
          <w:t>厂址规划</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_Toc21328856 \h </w:instrText>
      </w:r>
      <w:r w:rsidRPr="009045F6">
        <w:rPr>
          <w:webHidden/>
        </w:rPr>
      </w:r>
      <w:r w:rsidRPr="009045F6">
        <w:rPr>
          <w:webHidden/>
        </w:rPr>
        <w:fldChar w:fldCharType="separate"/>
      </w:r>
      <w:r w:rsidR="00971582" w:rsidRPr="009045F6">
        <w:rPr>
          <w:webHidden/>
        </w:rPr>
        <w:t>6</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57" w:history="1">
        <w:r w:rsidR="002C3FEA" w:rsidRPr="009045F6">
          <w:rPr>
            <w:rStyle w:val="af7"/>
            <w:color w:val="auto"/>
          </w:rPr>
          <w:t xml:space="preserve">5.2  </w:t>
        </w:r>
        <w:r w:rsidR="002C3FEA" w:rsidRPr="009045F6">
          <w:rPr>
            <w:rStyle w:val="af7"/>
            <w:rFonts w:hint="eastAsia"/>
            <w:color w:val="auto"/>
          </w:rPr>
          <w:t>总平面布置</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_Toc21328857 \h </w:instrText>
      </w:r>
      <w:r w:rsidRPr="009045F6">
        <w:rPr>
          <w:webHidden/>
        </w:rPr>
      </w:r>
      <w:r w:rsidRPr="009045F6">
        <w:rPr>
          <w:webHidden/>
        </w:rPr>
        <w:fldChar w:fldCharType="separate"/>
      </w:r>
      <w:r w:rsidR="00971582" w:rsidRPr="009045F6">
        <w:rPr>
          <w:webHidden/>
        </w:rPr>
        <w:t>6</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58" w:history="1">
        <w:r w:rsidR="002C3FEA" w:rsidRPr="009045F6">
          <w:rPr>
            <w:rStyle w:val="af7"/>
            <w:color w:val="auto"/>
          </w:rPr>
          <w:t xml:space="preserve">5.3  </w:t>
        </w:r>
        <w:r w:rsidR="002C3FEA" w:rsidRPr="009045F6">
          <w:rPr>
            <w:rStyle w:val="af7"/>
            <w:rFonts w:hint="eastAsia"/>
            <w:color w:val="auto"/>
          </w:rPr>
          <w:t>竖向布置及管线布置</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_Toc21328858 \h </w:instrText>
      </w:r>
      <w:r w:rsidRPr="009045F6">
        <w:rPr>
          <w:webHidden/>
        </w:rPr>
      </w:r>
      <w:r w:rsidRPr="009045F6">
        <w:rPr>
          <w:webHidden/>
        </w:rPr>
        <w:fldChar w:fldCharType="separate"/>
      </w:r>
      <w:r w:rsidR="00971582" w:rsidRPr="009045F6">
        <w:rPr>
          <w:webHidden/>
        </w:rPr>
        <w:t>10</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59" w:history="1">
        <w:r w:rsidR="002C3FEA" w:rsidRPr="009045F6">
          <w:rPr>
            <w:rStyle w:val="af7"/>
            <w:rFonts w:ascii="宋体" w:eastAsia="宋体" w:hAnsi="宋体"/>
            <w:noProof/>
            <w:color w:val="auto"/>
          </w:rPr>
          <w:t xml:space="preserve">6  </w:t>
        </w:r>
        <w:r w:rsidR="002C3FEA" w:rsidRPr="009045F6">
          <w:rPr>
            <w:rStyle w:val="af7"/>
            <w:rFonts w:ascii="宋体" w:eastAsia="宋体" w:hAnsi="宋体" w:hint="eastAsia"/>
            <w:noProof/>
            <w:color w:val="auto"/>
          </w:rPr>
          <w:t>原料供应系统</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_Toc21328859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11</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60" w:history="1">
        <w:r w:rsidR="002C3FEA" w:rsidRPr="009045F6">
          <w:rPr>
            <w:rStyle w:val="af7"/>
            <w:color w:val="auto"/>
          </w:rPr>
          <w:t xml:space="preserve">6.1  </w:t>
        </w:r>
        <w:r w:rsidR="002C3FEA" w:rsidRPr="009045F6">
          <w:rPr>
            <w:rStyle w:val="af7"/>
            <w:rFonts w:hint="eastAsia"/>
            <w:color w:val="auto"/>
          </w:rPr>
          <w:t>一般规定</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_Toc21328860 \h </w:instrText>
      </w:r>
      <w:r w:rsidRPr="009045F6">
        <w:rPr>
          <w:webHidden/>
        </w:rPr>
      </w:r>
      <w:r w:rsidRPr="009045F6">
        <w:rPr>
          <w:webHidden/>
        </w:rPr>
        <w:fldChar w:fldCharType="separate"/>
      </w:r>
      <w:r w:rsidR="00971582" w:rsidRPr="009045F6">
        <w:rPr>
          <w:webHidden/>
        </w:rPr>
        <w:t>11</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1" w:history="1">
        <w:r w:rsidR="002C3FEA" w:rsidRPr="009045F6">
          <w:rPr>
            <w:rStyle w:val="af7"/>
            <w:color w:val="auto"/>
          </w:rPr>
          <w:t xml:space="preserve">6.2  </w:t>
        </w:r>
        <w:r w:rsidR="002C3FEA" w:rsidRPr="009045F6">
          <w:rPr>
            <w:rStyle w:val="af7"/>
            <w:rFonts w:hint="eastAsia"/>
            <w:color w:val="auto"/>
          </w:rPr>
          <w:t>原料的接卸及贮存</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_Toc21328861 \h </w:instrText>
      </w:r>
      <w:r w:rsidRPr="009045F6">
        <w:rPr>
          <w:webHidden/>
        </w:rPr>
      </w:r>
      <w:r w:rsidRPr="009045F6">
        <w:rPr>
          <w:webHidden/>
        </w:rPr>
        <w:fldChar w:fldCharType="separate"/>
      </w:r>
      <w:r w:rsidR="00971582" w:rsidRPr="009045F6">
        <w:rPr>
          <w:webHidden/>
        </w:rPr>
        <w:t>11</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2" w:history="1">
        <w:r w:rsidR="002C3FEA" w:rsidRPr="009045F6">
          <w:rPr>
            <w:rStyle w:val="af7"/>
            <w:color w:val="auto"/>
          </w:rPr>
          <w:t xml:space="preserve">6.3  </w:t>
        </w:r>
        <w:r w:rsidR="002C3FEA" w:rsidRPr="009045F6">
          <w:rPr>
            <w:rStyle w:val="af7"/>
            <w:rFonts w:hint="eastAsia"/>
            <w:color w:val="auto"/>
          </w:rPr>
          <w:t>原料输送系统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_Toc21328862 \h </w:instrText>
      </w:r>
      <w:r w:rsidRPr="009045F6">
        <w:rPr>
          <w:webHidden/>
        </w:rPr>
      </w:r>
      <w:r w:rsidRPr="009045F6">
        <w:rPr>
          <w:webHidden/>
        </w:rPr>
        <w:fldChar w:fldCharType="separate"/>
      </w:r>
      <w:r w:rsidR="00971582" w:rsidRPr="009045F6">
        <w:rPr>
          <w:webHidden/>
        </w:rPr>
        <w:t>12</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3" w:history="1">
        <w:r w:rsidR="002C3FEA" w:rsidRPr="009045F6">
          <w:rPr>
            <w:rStyle w:val="af7"/>
            <w:color w:val="auto"/>
          </w:rPr>
          <w:t xml:space="preserve">6.4  </w:t>
        </w:r>
        <w:r w:rsidR="002C3FEA" w:rsidRPr="009045F6">
          <w:rPr>
            <w:rStyle w:val="af7"/>
            <w:rFonts w:hint="eastAsia"/>
            <w:color w:val="auto"/>
          </w:rPr>
          <w:t>破碎系统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_Toc21328863 \h </w:instrText>
      </w:r>
      <w:r w:rsidRPr="009045F6">
        <w:rPr>
          <w:webHidden/>
        </w:rPr>
      </w:r>
      <w:r w:rsidRPr="009045F6">
        <w:rPr>
          <w:webHidden/>
        </w:rPr>
        <w:fldChar w:fldCharType="separate"/>
      </w:r>
      <w:r w:rsidR="00971582" w:rsidRPr="009045F6">
        <w:rPr>
          <w:webHidden/>
        </w:rPr>
        <w:t>12</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4" w:history="1">
        <w:r w:rsidR="002C3FEA" w:rsidRPr="009045F6">
          <w:rPr>
            <w:rStyle w:val="af7"/>
            <w:color w:val="auto"/>
          </w:rPr>
          <w:t xml:space="preserve">6.5  </w:t>
        </w:r>
        <w:r w:rsidR="002C3FEA" w:rsidRPr="009045F6">
          <w:rPr>
            <w:rStyle w:val="af7"/>
            <w:rFonts w:hint="eastAsia"/>
            <w:color w:val="auto"/>
          </w:rPr>
          <w:t>原料干燥系统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_Toc21328864 \h </w:instrText>
      </w:r>
      <w:r w:rsidRPr="009045F6">
        <w:rPr>
          <w:webHidden/>
        </w:rPr>
      </w:r>
      <w:r w:rsidRPr="009045F6">
        <w:rPr>
          <w:webHidden/>
        </w:rPr>
        <w:fldChar w:fldCharType="separate"/>
      </w:r>
      <w:r w:rsidR="00971582" w:rsidRPr="009045F6">
        <w:rPr>
          <w:webHidden/>
        </w:rPr>
        <w:t>12</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5" w:history="1">
        <w:r w:rsidR="002C3FEA" w:rsidRPr="009045F6">
          <w:rPr>
            <w:rStyle w:val="af7"/>
            <w:color w:val="auto"/>
          </w:rPr>
          <w:t xml:space="preserve">6.6  </w:t>
        </w:r>
        <w:r w:rsidR="002C3FEA" w:rsidRPr="009045F6">
          <w:rPr>
            <w:rStyle w:val="af7"/>
            <w:rFonts w:hint="eastAsia"/>
            <w:color w:val="auto"/>
          </w:rPr>
          <w:t>原料输送辅助设施及附属建筑</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_Toc21328865 \h </w:instrText>
      </w:r>
      <w:r w:rsidRPr="009045F6">
        <w:rPr>
          <w:webHidden/>
        </w:rPr>
      </w:r>
      <w:r w:rsidRPr="009045F6">
        <w:rPr>
          <w:webHidden/>
        </w:rPr>
        <w:fldChar w:fldCharType="separate"/>
      </w:r>
      <w:r w:rsidR="00971582" w:rsidRPr="009045F6">
        <w:rPr>
          <w:webHidden/>
        </w:rPr>
        <w:t>13</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6" w:history="1">
        <w:r w:rsidR="002C3FEA" w:rsidRPr="009045F6">
          <w:rPr>
            <w:rStyle w:val="af7"/>
            <w:color w:val="auto"/>
          </w:rPr>
          <w:t xml:space="preserve">6.7  </w:t>
        </w:r>
        <w:r w:rsidR="002C3FEA" w:rsidRPr="009045F6">
          <w:rPr>
            <w:rStyle w:val="af7"/>
            <w:rFonts w:hint="eastAsia"/>
            <w:color w:val="auto"/>
          </w:rPr>
          <w:t>原料运输及处理过程中的污染防治</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_Toc21328866 \h </w:instrText>
      </w:r>
      <w:r w:rsidRPr="009045F6">
        <w:rPr>
          <w:webHidden/>
        </w:rPr>
      </w:r>
      <w:r w:rsidRPr="009045F6">
        <w:rPr>
          <w:webHidden/>
        </w:rPr>
        <w:fldChar w:fldCharType="separate"/>
      </w:r>
      <w:r w:rsidR="00971582" w:rsidRPr="009045F6">
        <w:rPr>
          <w:webHidden/>
        </w:rPr>
        <w:t>13</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67" w:history="1">
        <w:r w:rsidR="002C3FEA" w:rsidRPr="009045F6">
          <w:rPr>
            <w:rStyle w:val="af7"/>
            <w:rFonts w:ascii="宋体" w:eastAsia="宋体" w:hAnsi="宋体"/>
            <w:noProof/>
            <w:color w:val="auto"/>
          </w:rPr>
          <w:t xml:space="preserve">7  </w:t>
        </w:r>
        <w:r w:rsidR="002C3FEA" w:rsidRPr="009045F6">
          <w:rPr>
            <w:rStyle w:val="af7"/>
            <w:rFonts w:ascii="宋体" w:eastAsia="宋体" w:hAnsi="宋体" w:hint="eastAsia"/>
            <w:noProof/>
            <w:color w:val="auto"/>
          </w:rPr>
          <w:t>气化系统</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_Toc21328867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14</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68" w:history="1">
        <w:r w:rsidR="002C3FEA" w:rsidRPr="009045F6">
          <w:rPr>
            <w:rStyle w:val="af7"/>
            <w:color w:val="auto"/>
          </w:rPr>
          <w:t xml:space="preserve">7.1  </w:t>
        </w:r>
        <w:r w:rsidR="002C3FEA" w:rsidRPr="009045F6">
          <w:rPr>
            <w:rStyle w:val="af7"/>
            <w:rFonts w:hint="eastAsia"/>
            <w:color w:val="auto"/>
          </w:rPr>
          <w:t>一般规定</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_Toc21328868 \h </w:instrText>
      </w:r>
      <w:r w:rsidRPr="009045F6">
        <w:rPr>
          <w:webHidden/>
        </w:rPr>
      </w:r>
      <w:r w:rsidRPr="009045F6">
        <w:rPr>
          <w:webHidden/>
        </w:rPr>
        <w:fldChar w:fldCharType="separate"/>
      </w:r>
      <w:r w:rsidR="00971582" w:rsidRPr="009045F6">
        <w:rPr>
          <w:webHidden/>
        </w:rPr>
        <w:t>14</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69" w:history="1">
        <w:r w:rsidR="002C3FEA" w:rsidRPr="009045F6">
          <w:rPr>
            <w:rStyle w:val="af7"/>
            <w:color w:val="auto"/>
          </w:rPr>
          <w:t xml:space="preserve">7.2  </w:t>
        </w:r>
        <w:r w:rsidR="002C3FEA" w:rsidRPr="009045F6">
          <w:rPr>
            <w:rStyle w:val="af7"/>
            <w:rFonts w:hint="eastAsia"/>
            <w:color w:val="auto"/>
          </w:rPr>
          <w:t>气化炉</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_Toc21328869 \h </w:instrText>
      </w:r>
      <w:r w:rsidRPr="009045F6">
        <w:rPr>
          <w:webHidden/>
        </w:rPr>
      </w:r>
      <w:r w:rsidRPr="009045F6">
        <w:rPr>
          <w:webHidden/>
        </w:rPr>
        <w:fldChar w:fldCharType="separate"/>
      </w:r>
      <w:r w:rsidR="00971582" w:rsidRPr="009045F6">
        <w:rPr>
          <w:webHidden/>
        </w:rPr>
        <w:t>14</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70" w:history="1">
        <w:r w:rsidR="002C3FEA" w:rsidRPr="009045F6">
          <w:rPr>
            <w:rStyle w:val="af7"/>
            <w:color w:val="auto"/>
          </w:rPr>
          <w:t xml:space="preserve">7.3  </w:t>
        </w:r>
        <w:r w:rsidR="002C3FEA" w:rsidRPr="009045F6">
          <w:rPr>
            <w:rStyle w:val="af7"/>
            <w:rFonts w:hint="eastAsia"/>
            <w:color w:val="auto"/>
          </w:rPr>
          <w:t>气化炉辅助设施</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_Toc21328870 \h </w:instrText>
      </w:r>
      <w:r w:rsidRPr="009045F6">
        <w:rPr>
          <w:webHidden/>
        </w:rPr>
      </w:r>
      <w:r w:rsidRPr="009045F6">
        <w:rPr>
          <w:webHidden/>
        </w:rPr>
        <w:fldChar w:fldCharType="separate"/>
      </w:r>
      <w:r w:rsidR="00971582" w:rsidRPr="009045F6">
        <w:rPr>
          <w:webHidden/>
        </w:rPr>
        <w:t>15</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71" w:history="1">
        <w:r w:rsidR="002C3FEA" w:rsidRPr="009045F6">
          <w:rPr>
            <w:rStyle w:val="af7"/>
            <w:rFonts w:ascii="宋体" w:eastAsia="宋体" w:hAnsi="宋体"/>
            <w:noProof/>
            <w:color w:val="auto"/>
          </w:rPr>
          <w:t xml:space="preserve">8  </w:t>
        </w:r>
        <w:r w:rsidR="002C3FEA" w:rsidRPr="009045F6">
          <w:rPr>
            <w:rStyle w:val="af7"/>
            <w:rFonts w:ascii="宋体" w:eastAsia="宋体" w:hAnsi="宋体" w:hint="eastAsia"/>
            <w:noProof/>
            <w:color w:val="auto"/>
          </w:rPr>
          <w:t>燃气系统</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_Toc21328871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17</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72" w:history="1">
        <w:r w:rsidR="002C3FEA" w:rsidRPr="009045F6">
          <w:rPr>
            <w:rStyle w:val="af7"/>
            <w:color w:val="auto"/>
          </w:rPr>
          <w:t xml:space="preserve">8.1  </w:t>
        </w:r>
        <w:r w:rsidR="002C3FEA" w:rsidRPr="009045F6">
          <w:rPr>
            <w:rStyle w:val="af7"/>
            <w:rFonts w:hint="eastAsia"/>
            <w:color w:val="auto"/>
          </w:rPr>
          <w:t>热燃气系统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_Toc21328872 \h </w:instrText>
      </w:r>
      <w:r w:rsidRPr="009045F6">
        <w:rPr>
          <w:webHidden/>
        </w:rPr>
      </w:r>
      <w:r w:rsidRPr="009045F6">
        <w:rPr>
          <w:webHidden/>
        </w:rPr>
        <w:fldChar w:fldCharType="separate"/>
      </w:r>
      <w:r w:rsidR="00971582" w:rsidRPr="009045F6">
        <w:rPr>
          <w:webHidden/>
        </w:rPr>
        <w:t>17</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73" w:history="1">
        <w:r w:rsidR="002C3FEA" w:rsidRPr="009045F6">
          <w:rPr>
            <w:rStyle w:val="af7"/>
            <w:color w:val="auto"/>
          </w:rPr>
          <w:t xml:space="preserve">8.2  </w:t>
        </w:r>
        <w:r w:rsidR="002C3FEA" w:rsidRPr="009045F6">
          <w:rPr>
            <w:rStyle w:val="af7"/>
            <w:rFonts w:hint="eastAsia"/>
            <w:color w:val="auto"/>
          </w:rPr>
          <w:t>冷燃气系统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_Toc21328873 \h </w:instrText>
      </w:r>
      <w:r w:rsidRPr="009045F6">
        <w:rPr>
          <w:webHidden/>
        </w:rPr>
      </w:r>
      <w:r w:rsidRPr="009045F6">
        <w:rPr>
          <w:webHidden/>
        </w:rPr>
        <w:fldChar w:fldCharType="separate"/>
      </w:r>
      <w:r w:rsidR="00971582" w:rsidRPr="009045F6">
        <w:rPr>
          <w:webHidden/>
        </w:rPr>
        <w:t>17</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74" w:history="1">
        <w:r w:rsidR="002C3FEA" w:rsidRPr="009045F6">
          <w:rPr>
            <w:rStyle w:val="af7"/>
            <w:rFonts w:ascii="宋体" w:eastAsia="宋体" w:hAnsi="宋体"/>
            <w:noProof/>
            <w:color w:val="auto"/>
          </w:rPr>
          <w:t xml:space="preserve">9  </w:t>
        </w:r>
        <w:r w:rsidR="002C3FEA" w:rsidRPr="009045F6">
          <w:rPr>
            <w:rStyle w:val="af7"/>
            <w:rFonts w:ascii="宋体" w:eastAsia="宋体" w:hAnsi="宋体" w:hint="eastAsia"/>
            <w:noProof/>
            <w:color w:val="auto"/>
          </w:rPr>
          <w:t>出炭系统</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_Toc21328874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19</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75" w:history="1">
        <w:r w:rsidR="002C3FEA" w:rsidRPr="009045F6">
          <w:rPr>
            <w:rStyle w:val="af7"/>
            <w:rFonts w:cs="Times New Roman"/>
            <w:color w:val="auto"/>
          </w:rPr>
          <w:t xml:space="preserve">9.1  </w:t>
        </w:r>
        <w:r w:rsidR="002C3FEA" w:rsidRPr="009045F6">
          <w:rPr>
            <w:rStyle w:val="af7"/>
            <w:rFonts w:cs="Times New Roman" w:hint="eastAsia"/>
            <w:color w:val="auto"/>
          </w:rPr>
          <w:t>炭的冷却方法及要求</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_Toc21328875 \h </w:instrText>
      </w:r>
      <w:r w:rsidRPr="009045F6">
        <w:rPr>
          <w:webHidden/>
        </w:rPr>
      </w:r>
      <w:r w:rsidRPr="009045F6">
        <w:rPr>
          <w:webHidden/>
        </w:rPr>
        <w:fldChar w:fldCharType="separate"/>
      </w:r>
      <w:r w:rsidR="00971582" w:rsidRPr="009045F6">
        <w:rPr>
          <w:webHidden/>
        </w:rPr>
        <w:t>19</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76" w:history="1">
        <w:r w:rsidR="002C3FEA" w:rsidRPr="009045F6">
          <w:rPr>
            <w:rStyle w:val="af7"/>
            <w:rFonts w:cs="Times New Roman"/>
            <w:color w:val="auto"/>
          </w:rPr>
          <w:t xml:space="preserve">9.2  </w:t>
        </w:r>
        <w:r w:rsidR="002C3FEA" w:rsidRPr="009045F6">
          <w:rPr>
            <w:rStyle w:val="af7"/>
            <w:rFonts w:cs="Times New Roman" w:hint="eastAsia"/>
            <w:color w:val="auto"/>
          </w:rPr>
          <w:t>炭输送系统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_Toc21328876 \h </w:instrText>
      </w:r>
      <w:r w:rsidRPr="009045F6">
        <w:rPr>
          <w:webHidden/>
        </w:rPr>
      </w:r>
      <w:r w:rsidRPr="009045F6">
        <w:rPr>
          <w:webHidden/>
        </w:rPr>
        <w:fldChar w:fldCharType="separate"/>
      </w:r>
      <w:r w:rsidR="00971582" w:rsidRPr="009045F6">
        <w:rPr>
          <w:webHidden/>
        </w:rPr>
        <w:t>19</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77" w:history="1">
        <w:r w:rsidR="002C3FEA" w:rsidRPr="009045F6">
          <w:rPr>
            <w:rStyle w:val="af7"/>
            <w:rFonts w:cs="Times New Roman"/>
            <w:color w:val="auto"/>
          </w:rPr>
          <w:t xml:space="preserve">9.3  </w:t>
        </w:r>
        <w:r w:rsidR="002C3FEA" w:rsidRPr="009045F6">
          <w:rPr>
            <w:rStyle w:val="af7"/>
            <w:rFonts w:cs="Times New Roman" w:hint="eastAsia"/>
            <w:color w:val="auto"/>
          </w:rPr>
          <w:t>炭的储存、运输及处理要求</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_Toc21328877 \h </w:instrText>
      </w:r>
      <w:r w:rsidRPr="009045F6">
        <w:rPr>
          <w:webHidden/>
        </w:rPr>
      </w:r>
      <w:r w:rsidRPr="009045F6">
        <w:rPr>
          <w:webHidden/>
        </w:rPr>
        <w:fldChar w:fldCharType="separate"/>
      </w:r>
      <w:r w:rsidR="00971582" w:rsidRPr="009045F6">
        <w:rPr>
          <w:webHidden/>
        </w:rPr>
        <w:t>19</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78" w:history="1">
        <w:r w:rsidR="002C3FEA" w:rsidRPr="009045F6">
          <w:rPr>
            <w:rStyle w:val="af7"/>
            <w:rFonts w:cs="Times New Roman"/>
            <w:color w:val="auto"/>
          </w:rPr>
          <w:t xml:space="preserve">9.4  </w:t>
        </w:r>
        <w:r w:rsidR="002C3FEA" w:rsidRPr="009045F6">
          <w:rPr>
            <w:rStyle w:val="af7"/>
            <w:rFonts w:cs="Times New Roman" w:hint="eastAsia"/>
            <w:color w:val="auto"/>
          </w:rPr>
          <w:t>出炭系统密封及粉尘防治要求</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_Toc21328878 \h </w:instrText>
      </w:r>
      <w:r w:rsidRPr="009045F6">
        <w:rPr>
          <w:webHidden/>
        </w:rPr>
      </w:r>
      <w:r w:rsidRPr="009045F6">
        <w:rPr>
          <w:webHidden/>
        </w:rPr>
        <w:fldChar w:fldCharType="separate"/>
      </w:r>
      <w:r w:rsidR="00971582" w:rsidRPr="009045F6">
        <w:rPr>
          <w:webHidden/>
        </w:rPr>
        <w:t>20</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79" w:history="1">
        <w:r w:rsidR="002C3FEA" w:rsidRPr="009045F6">
          <w:rPr>
            <w:rStyle w:val="af7"/>
            <w:rFonts w:ascii="宋体" w:eastAsia="宋体" w:hAnsi="宋体"/>
            <w:noProof/>
            <w:color w:val="auto"/>
          </w:rPr>
          <w:t xml:space="preserve">10  </w:t>
        </w:r>
        <w:r w:rsidR="002C3FEA" w:rsidRPr="009045F6">
          <w:rPr>
            <w:rStyle w:val="af7"/>
            <w:rFonts w:ascii="宋体" w:eastAsia="宋体" w:hAnsi="宋体" w:hint="eastAsia"/>
            <w:noProof/>
            <w:color w:val="auto"/>
          </w:rPr>
          <w:t>工艺设备与管道</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_Toc21328879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21</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80" w:history="1">
        <w:r w:rsidR="002C3FEA" w:rsidRPr="009045F6">
          <w:rPr>
            <w:rStyle w:val="af7"/>
            <w:color w:val="auto"/>
          </w:rPr>
          <w:t xml:space="preserve">10.1  </w:t>
        </w:r>
        <w:r w:rsidR="002C3FEA" w:rsidRPr="009045F6">
          <w:rPr>
            <w:rStyle w:val="af7"/>
            <w:rFonts w:hint="eastAsia"/>
            <w:color w:val="auto"/>
          </w:rPr>
          <w:t>一般规定</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_Toc21328880 \h </w:instrText>
      </w:r>
      <w:r w:rsidRPr="009045F6">
        <w:rPr>
          <w:webHidden/>
        </w:rPr>
      </w:r>
      <w:r w:rsidRPr="009045F6">
        <w:rPr>
          <w:webHidden/>
        </w:rPr>
        <w:fldChar w:fldCharType="separate"/>
      </w:r>
      <w:r w:rsidR="00971582" w:rsidRPr="009045F6">
        <w:rPr>
          <w:webHidden/>
        </w:rPr>
        <w:t>21</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1" w:history="1">
        <w:r w:rsidR="002C3FEA" w:rsidRPr="009045F6">
          <w:rPr>
            <w:rStyle w:val="af7"/>
            <w:color w:val="auto"/>
          </w:rPr>
          <w:t xml:space="preserve">10.2  </w:t>
        </w:r>
        <w:r w:rsidR="002C3FEA" w:rsidRPr="009045F6">
          <w:rPr>
            <w:rStyle w:val="af7"/>
            <w:rFonts w:hint="eastAsia"/>
            <w:color w:val="auto"/>
          </w:rPr>
          <w:t>设备布置</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_Toc21328881 \h </w:instrText>
      </w:r>
      <w:r w:rsidRPr="009045F6">
        <w:rPr>
          <w:webHidden/>
        </w:rPr>
      </w:r>
      <w:r w:rsidRPr="009045F6">
        <w:rPr>
          <w:webHidden/>
        </w:rPr>
        <w:fldChar w:fldCharType="separate"/>
      </w:r>
      <w:r w:rsidR="00971582" w:rsidRPr="009045F6">
        <w:rPr>
          <w:webHidden/>
        </w:rPr>
        <w:t>21</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2" w:history="1">
        <w:r w:rsidR="002C3FEA" w:rsidRPr="009045F6">
          <w:rPr>
            <w:rStyle w:val="af7"/>
            <w:color w:val="auto"/>
          </w:rPr>
          <w:t xml:space="preserve">10.3  </w:t>
        </w:r>
        <w:r w:rsidR="002C3FEA" w:rsidRPr="009045F6">
          <w:rPr>
            <w:rStyle w:val="af7"/>
            <w:rFonts w:hint="eastAsia"/>
            <w:color w:val="auto"/>
          </w:rPr>
          <w:t>管道布置</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_Toc21328882 \h </w:instrText>
      </w:r>
      <w:r w:rsidRPr="009045F6">
        <w:rPr>
          <w:webHidden/>
        </w:rPr>
      </w:r>
      <w:r w:rsidRPr="009045F6">
        <w:rPr>
          <w:webHidden/>
        </w:rPr>
        <w:fldChar w:fldCharType="separate"/>
      </w:r>
      <w:r w:rsidR="00971582" w:rsidRPr="009045F6">
        <w:rPr>
          <w:webHidden/>
        </w:rPr>
        <w:t>22</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3" w:history="1">
        <w:r w:rsidR="002C3FEA" w:rsidRPr="009045F6">
          <w:rPr>
            <w:rStyle w:val="af7"/>
            <w:color w:val="auto"/>
          </w:rPr>
          <w:t xml:space="preserve">10.4  </w:t>
        </w:r>
        <w:r w:rsidR="002C3FEA" w:rsidRPr="009045F6">
          <w:rPr>
            <w:rStyle w:val="af7"/>
            <w:rFonts w:hint="eastAsia"/>
            <w:color w:val="auto"/>
          </w:rPr>
          <w:t>设备、管道的油漆及防腐</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_Toc21328883 \h </w:instrText>
      </w:r>
      <w:r w:rsidRPr="009045F6">
        <w:rPr>
          <w:webHidden/>
        </w:rPr>
      </w:r>
      <w:r w:rsidRPr="009045F6">
        <w:rPr>
          <w:webHidden/>
        </w:rPr>
        <w:fldChar w:fldCharType="separate"/>
      </w:r>
      <w:r w:rsidR="00971582" w:rsidRPr="009045F6">
        <w:rPr>
          <w:webHidden/>
        </w:rPr>
        <w:t>24</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4" w:history="1">
        <w:r w:rsidR="002C3FEA" w:rsidRPr="009045F6">
          <w:rPr>
            <w:rStyle w:val="af7"/>
            <w:color w:val="auto"/>
          </w:rPr>
          <w:t xml:space="preserve">10.5  </w:t>
        </w:r>
        <w:r w:rsidR="002C3FEA" w:rsidRPr="009045F6">
          <w:rPr>
            <w:rStyle w:val="af7"/>
            <w:rFonts w:hint="eastAsia"/>
            <w:color w:val="auto"/>
          </w:rPr>
          <w:t>设备及管道保温</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_Toc21328884 \h </w:instrText>
      </w:r>
      <w:r w:rsidRPr="009045F6">
        <w:rPr>
          <w:webHidden/>
        </w:rPr>
      </w:r>
      <w:r w:rsidRPr="009045F6">
        <w:rPr>
          <w:webHidden/>
        </w:rPr>
        <w:fldChar w:fldCharType="separate"/>
      </w:r>
      <w:r w:rsidR="00971582" w:rsidRPr="009045F6">
        <w:rPr>
          <w:webHidden/>
        </w:rPr>
        <w:t>25</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5" w:history="1">
        <w:r w:rsidR="002C3FEA" w:rsidRPr="009045F6">
          <w:rPr>
            <w:rStyle w:val="af7"/>
            <w:color w:val="auto"/>
          </w:rPr>
          <w:t xml:space="preserve">10.6  </w:t>
        </w:r>
        <w:r w:rsidR="002C3FEA" w:rsidRPr="009045F6">
          <w:rPr>
            <w:rStyle w:val="af7"/>
            <w:rFonts w:hint="eastAsia"/>
            <w:color w:val="auto"/>
          </w:rPr>
          <w:t>工艺设备及管道分类标识</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_Toc21328885 \h </w:instrText>
      </w:r>
      <w:r w:rsidRPr="009045F6">
        <w:rPr>
          <w:webHidden/>
        </w:rPr>
      </w:r>
      <w:r w:rsidRPr="009045F6">
        <w:rPr>
          <w:webHidden/>
        </w:rPr>
        <w:fldChar w:fldCharType="separate"/>
      </w:r>
      <w:r w:rsidR="00971582" w:rsidRPr="009045F6">
        <w:rPr>
          <w:webHidden/>
        </w:rPr>
        <w:t>26</w:t>
      </w:r>
      <w:r w:rsidRPr="009045F6">
        <w:rPr>
          <w:webHidden/>
        </w:rPr>
        <w:fldChar w:fldCharType="end"/>
      </w:r>
      <w:r w:rsidR="00A6766F"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86" w:history="1">
        <w:r w:rsidR="002C3FEA" w:rsidRPr="009045F6">
          <w:rPr>
            <w:rStyle w:val="af7"/>
            <w:rFonts w:ascii="宋体" w:eastAsia="宋体" w:hAnsi="宋体"/>
            <w:noProof/>
            <w:color w:val="auto"/>
          </w:rPr>
          <w:t xml:space="preserve">11  </w:t>
        </w:r>
        <w:r w:rsidR="002C3FEA" w:rsidRPr="009045F6">
          <w:rPr>
            <w:rStyle w:val="af7"/>
            <w:rFonts w:ascii="宋体" w:eastAsia="宋体" w:hAnsi="宋体" w:hint="eastAsia"/>
            <w:noProof/>
            <w:color w:val="auto"/>
          </w:rPr>
          <w:t>仪表及控制系统</w:t>
        </w:r>
        <w:r w:rsidR="002C3FEA" w:rsidRPr="009045F6">
          <w:rPr>
            <w:rFonts w:ascii="宋体" w:eastAsia="宋体" w:hAnsi="宋体"/>
            <w:noProof/>
            <w:webHidden/>
          </w:rPr>
          <w:tab/>
        </w:r>
      </w:hyperlink>
      <w:r w:rsidR="00A6766F"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A6766F" w:rsidRPr="009045F6">
        <w:rPr>
          <w:rFonts w:ascii="宋体" w:eastAsia="宋体" w:hAnsi="宋体"/>
          <w:noProof/>
          <w:webHidden/>
        </w:rPr>
        <w:instrText xml:space="preserve"> PAGEREF _Toc21328886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28</w:t>
      </w:r>
      <w:r w:rsidRPr="009045F6">
        <w:rPr>
          <w:rFonts w:ascii="宋体" w:eastAsia="宋体" w:hAnsi="宋体"/>
          <w:noProof/>
          <w:webHidden/>
        </w:rPr>
        <w:fldChar w:fldCharType="end"/>
      </w:r>
      <w:r w:rsidR="00A6766F"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87" w:history="1">
        <w:r w:rsidR="002C3FEA" w:rsidRPr="009045F6">
          <w:rPr>
            <w:rStyle w:val="af7"/>
            <w:color w:val="auto"/>
          </w:rPr>
          <w:t xml:space="preserve">11.1  </w:t>
        </w:r>
        <w:r w:rsidR="002C3FEA" w:rsidRPr="009045F6">
          <w:rPr>
            <w:rStyle w:val="af7"/>
            <w:rFonts w:hint="eastAsia"/>
            <w:color w:val="auto"/>
          </w:rPr>
          <w:t>一般规定</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_Toc21328887 \h </w:instrText>
      </w:r>
      <w:r w:rsidRPr="009045F6">
        <w:rPr>
          <w:webHidden/>
        </w:rPr>
      </w:r>
      <w:r w:rsidRPr="009045F6">
        <w:rPr>
          <w:webHidden/>
        </w:rPr>
        <w:fldChar w:fldCharType="separate"/>
      </w:r>
      <w:r w:rsidR="00971582" w:rsidRPr="009045F6">
        <w:rPr>
          <w:webHidden/>
        </w:rPr>
        <w:t>28</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8" w:history="1">
        <w:r w:rsidR="002C3FEA" w:rsidRPr="009045F6">
          <w:rPr>
            <w:rStyle w:val="af7"/>
            <w:color w:val="auto"/>
          </w:rPr>
          <w:t xml:space="preserve">11.2  </w:t>
        </w:r>
        <w:r w:rsidR="002C3FEA" w:rsidRPr="009045F6">
          <w:rPr>
            <w:rStyle w:val="af7"/>
            <w:rFonts w:hint="eastAsia"/>
            <w:color w:val="auto"/>
          </w:rPr>
          <w:t>测量与仪表</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_Toc21328888 \h </w:instrText>
      </w:r>
      <w:r w:rsidRPr="009045F6">
        <w:rPr>
          <w:webHidden/>
        </w:rPr>
      </w:r>
      <w:r w:rsidRPr="009045F6">
        <w:rPr>
          <w:webHidden/>
        </w:rPr>
        <w:fldChar w:fldCharType="separate"/>
      </w:r>
      <w:r w:rsidR="00971582" w:rsidRPr="009045F6">
        <w:rPr>
          <w:webHidden/>
        </w:rPr>
        <w:t>28</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89" w:history="1">
        <w:r w:rsidR="002C3FEA" w:rsidRPr="009045F6">
          <w:rPr>
            <w:rStyle w:val="af7"/>
            <w:color w:val="auto"/>
          </w:rPr>
          <w:t xml:space="preserve">11.3  </w:t>
        </w:r>
        <w:r w:rsidR="002C3FEA" w:rsidRPr="009045F6">
          <w:rPr>
            <w:rStyle w:val="af7"/>
            <w:rFonts w:hint="eastAsia"/>
            <w:color w:val="auto"/>
          </w:rPr>
          <w:t>控制系统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_Toc21328889 \h </w:instrText>
      </w:r>
      <w:r w:rsidRPr="009045F6">
        <w:rPr>
          <w:webHidden/>
        </w:rPr>
      </w:r>
      <w:r w:rsidRPr="009045F6">
        <w:rPr>
          <w:webHidden/>
        </w:rPr>
        <w:fldChar w:fldCharType="separate"/>
      </w:r>
      <w:r w:rsidR="00971582" w:rsidRPr="009045F6">
        <w:rPr>
          <w:webHidden/>
        </w:rPr>
        <w:t>29</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90" w:history="1">
        <w:r w:rsidR="002C3FEA" w:rsidRPr="009045F6">
          <w:rPr>
            <w:rStyle w:val="af7"/>
            <w:color w:val="auto"/>
          </w:rPr>
          <w:t xml:space="preserve">11.4  </w:t>
        </w:r>
        <w:r w:rsidR="002C3FEA" w:rsidRPr="009045F6">
          <w:rPr>
            <w:rStyle w:val="af7"/>
            <w:rFonts w:hint="eastAsia"/>
            <w:color w:val="auto"/>
          </w:rPr>
          <w:t>报警与保护</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_Toc21328890 \h </w:instrText>
      </w:r>
      <w:r w:rsidRPr="009045F6">
        <w:rPr>
          <w:webHidden/>
        </w:rPr>
      </w:r>
      <w:r w:rsidRPr="009045F6">
        <w:rPr>
          <w:webHidden/>
        </w:rPr>
        <w:fldChar w:fldCharType="separate"/>
      </w:r>
      <w:r w:rsidR="00971582" w:rsidRPr="009045F6">
        <w:rPr>
          <w:webHidden/>
        </w:rPr>
        <w:t>29</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91" w:history="1">
        <w:r w:rsidR="002C3FEA" w:rsidRPr="009045F6">
          <w:rPr>
            <w:rStyle w:val="af7"/>
            <w:color w:val="auto"/>
          </w:rPr>
          <w:t xml:space="preserve">11.5  </w:t>
        </w:r>
        <w:r w:rsidR="002C3FEA" w:rsidRPr="009045F6">
          <w:rPr>
            <w:rStyle w:val="af7"/>
            <w:rFonts w:hint="eastAsia"/>
            <w:color w:val="auto"/>
          </w:rPr>
          <w:t>视频监控和门禁管理系统</w:t>
        </w:r>
        <w:r w:rsidR="002C3FEA" w:rsidRPr="009045F6">
          <w:rPr>
            <w:webHidden/>
          </w:rPr>
          <w:tab/>
        </w:r>
      </w:hyperlink>
      <w:r w:rsidR="00A6766F" w:rsidRPr="009045F6">
        <w:rPr>
          <w:rStyle w:val="af7"/>
          <w:rFonts w:hint="eastAsia"/>
          <w:color w:val="auto"/>
          <w:u w:val="none"/>
        </w:rPr>
        <w:t>（</w:t>
      </w:r>
      <w:r w:rsidRPr="009045F6">
        <w:rPr>
          <w:webHidden/>
        </w:rPr>
        <w:fldChar w:fldCharType="begin"/>
      </w:r>
      <w:r w:rsidR="00A6766F" w:rsidRPr="009045F6">
        <w:rPr>
          <w:webHidden/>
        </w:rPr>
        <w:instrText xml:space="preserve"> PAGEREF _Toc21328891 \h </w:instrText>
      </w:r>
      <w:r w:rsidRPr="009045F6">
        <w:rPr>
          <w:webHidden/>
        </w:rPr>
      </w:r>
      <w:r w:rsidRPr="009045F6">
        <w:rPr>
          <w:webHidden/>
        </w:rPr>
        <w:fldChar w:fldCharType="separate"/>
      </w:r>
      <w:r w:rsidR="00971582" w:rsidRPr="009045F6">
        <w:rPr>
          <w:webHidden/>
        </w:rPr>
        <w:t>30</w:t>
      </w:r>
      <w:r w:rsidRPr="009045F6">
        <w:rPr>
          <w:webHidden/>
        </w:rPr>
        <w:fldChar w:fldCharType="end"/>
      </w:r>
      <w:r w:rsidR="00A6766F" w:rsidRPr="009045F6">
        <w:rPr>
          <w:rStyle w:val="af7"/>
          <w:rFonts w:hint="eastAsia"/>
          <w:color w:val="auto"/>
          <w:u w:val="none"/>
        </w:rPr>
        <w:t>）</w:t>
      </w:r>
    </w:p>
    <w:p w:rsidR="002C3FEA" w:rsidRPr="009045F6" w:rsidRDefault="003A245C" w:rsidP="0083595F">
      <w:pPr>
        <w:pStyle w:val="20"/>
        <w:rPr>
          <w:kern w:val="2"/>
          <w:sz w:val="21"/>
        </w:rPr>
      </w:pPr>
      <w:hyperlink w:anchor="_Toc21328892" w:history="1">
        <w:r w:rsidR="002C3FEA" w:rsidRPr="009045F6">
          <w:rPr>
            <w:rStyle w:val="af7"/>
            <w:color w:val="auto"/>
          </w:rPr>
          <w:t xml:space="preserve">11.6  </w:t>
        </w:r>
        <w:r w:rsidR="002C3FEA" w:rsidRPr="009045F6">
          <w:rPr>
            <w:rStyle w:val="af7"/>
            <w:rFonts w:hint="eastAsia"/>
            <w:color w:val="auto"/>
          </w:rPr>
          <w:t>控制室和电子设备间布置</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_Toc21328892 \h </w:instrText>
      </w:r>
      <w:r w:rsidRPr="009045F6">
        <w:rPr>
          <w:webHidden/>
        </w:rPr>
      </w:r>
      <w:r w:rsidRPr="009045F6">
        <w:rPr>
          <w:webHidden/>
        </w:rPr>
        <w:fldChar w:fldCharType="separate"/>
      </w:r>
      <w:r w:rsidR="00971582" w:rsidRPr="009045F6">
        <w:rPr>
          <w:webHidden/>
        </w:rPr>
        <w:t>30</w:t>
      </w:r>
      <w:r w:rsidRPr="009045F6">
        <w:rPr>
          <w:webHidden/>
        </w:rPr>
        <w:fldChar w:fldCharType="end"/>
      </w:r>
      <w:r w:rsidR="00241F1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93" w:history="1">
        <w:r w:rsidR="002C3FEA" w:rsidRPr="009045F6">
          <w:rPr>
            <w:rStyle w:val="af7"/>
            <w:rFonts w:ascii="宋体" w:eastAsia="宋体" w:hAnsi="宋体"/>
            <w:noProof/>
            <w:color w:val="auto"/>
          </w:rPr>
          <w:t xml:space="preserve">12  </w:t>
        </w:r>
        <w:r w:rsidR="002C3FEA" w:rsidRPr="009045F6">
          <w:rPr>
            <w:rStyle w:val="af7"/>
            <w:rFonts w:ascii="宋体" w:eastAsia="宋体" w:hAnsi="宋体" w:hint="eastAsia"/>
            <w:noProof/>
            <w:color w:val="auto"/>
          </w:rPr>
          <w:t>公用工程</w:t>
        </w:r>
        <w:r w:rsidR="002C3FEA" w:rsidRPr="009045F6">
          <w:rPr>
            <w:rFonts w:ascii="宋体" w:eastAsia="宋体" w:hAnsi="宋体"/>
            <w:noProof/>
            <w:webHidden/>
          </w:rPr>
          <w:tab/>
        </w:r>
      </w:hyperlink>
      <w:r w:rsidR="00241F1A"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241F1A" w:rsidRPr="009045F6">
        <w:rPr>
          <w:rFonts w:ascii="宋体" w:eastAsia="宋体" w:hAnsi="宋体"/>
          <w:noProof/>
          <w:webHidden/>
        </w:rPr>
        <w:instrText xml:space="preserve"> PAGEREF _Toc21328893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32</w:t>
      </w:r>
      <w:r w:rsidRPr="009045F6">
        <w:rPr>
          <w:rFonts w:ascii="宋体" w:eastAsia="宋体" w:hAnsi="宋体"/>
          <w:noProof/>
          <w:webHidden/>
        </w:rPr>
        <w:fldChar w:fldCharType="end"/>
      </w:r>
      <w:r w:rsidR="00241F1A"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894" w:history="1">
        <w:r w:rsidR="002C3FEA" w:rsidRPr="009045F6">
          <w:rPr>
            <w:rStyle w:val="af7"/>
            <w:color w:val="auto"/>
          </w:rPr>
          <w:t xml:space="preserve">12.1  </w:t>
        </w:r>
        <w:r w:rsidR="002C3FEA" w:rsidRPr="009045F6">
          <w:rPr>
            <w:rStyle w:val="af7"/>
            <w:rFonts w:hint="eastAsia"/>
            <w:color w:val="auto"/>
          </w:rPr>
          <w:t>建筑与结构</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_Toc21328894 \h </w:instrText>
      </w:r>
      <w:r w:rsidRPr="009045F6">
        <w:rPr>
          <w:webHidden/>
        </w:rPr>
      </w:r>
      <w:r w:rsidRPr="009045F6">
        <w:rPr>
          <w:webHidden/>
        </w:rPr>
        <w:fldChar w:fldCharType="separate"/>
      </w:r>
      <w:r w:rsidR="00971582" w:rsidRPr="009045F6">
        <w:rPr>
          <w:webHidden/>
        </w:rPr>
        <w:t>32</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895" w:history="1">
        <w:r w:rsidR="002C3FEA" w:rsidRPr="009045F6">
          <w:rPr>
            <w:rStyle w:val="af7"/>
            <w:color w:val="auto"/>
          </w:rPr>
          <w:t xml:space="preserve">12.2  </w:t>
        </w:r>
        <w:r w:rsidR="002C3FEA" w:rsidRPr="009045F6">
          <w:rPr>
            <w:rStyle w:val="af7"/>
            <w:rFonts w:hint="eastAsia"/>
            <w:color w:val="auto"/>
          </w:rPr>
          <w:t>电气设备及系统</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_Toc21328895 \h </w:instrText>
      </w:r>
      <w:r w:rsidRPr="009045F6">
        <w:rPr>
          <w:webHidden/>
        </w:rPr>
      </w:r>
      <w:r w:rsidRPr="009045F6">
        <w:rPr>
          <w:webHidden/>
        </w:rPr>
        <w:fldChar w:fldCharType="separate"/>
      </w:r>
      <w:r w:rsidR="00971582" w:rsidRPr="009045F6">
        <w:rPr>
          <w:webHidden/>
        </w:rPr>
        <w:t>37</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896" w:history="1">
        <w:r w:rsidR="002C3FEA" w:rsidRPr="009045F6">
          <w:rPr>
            <w:rStyle w:val="af7"/>
            <w:color w:val="auto"/>
          </w:rPr>
          <w:t xml:space="preserve">12.3  </w:t>
        </w:r>
        <w:r w:rsidR="002C3FEA" w:rsidRPr="009045F6">
          <w:rPr>
            <w:rStyle w:val="af7"/>
            <w:rFonts w:hint="eastAsia"/>
            <w:color w:val="auto"/>
          </w:rPr>
          <w:t>供暖通风与空气调节</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_Toc21328896 \h </w:instrText>
      </w:r>
      <w:r w:rsidRPr="009045F6">
        <w:rPr>
          <w:webHidden/>
        </w:rPr>
      </w:r>
      <w:r w:rsidRPr="009045F6">
        <w:rPr>
          <w:webHidden/>
        </w:rPr>
        <w:fldChar w:fldCharType="separate"/>
      </w:r>
      <w:r w:rsidR="00971582" w:rsidRPr="009045F6">
        <w:rPr>
          <w:webHidden/>
        </w:rPr>
        <w:t>40</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897" w:history="1">
        <w:r w:rsidR="002C3FEA" w:rsidRPr="009045F6">
          <w:rPr>
            <w:rStyle w:val="af7"/>
            <w:color w:val="auto"/>
          </w:rPr>
          <w:t xml:space="preserve">12.4  </w:t>
        </w:r>
        <w:r w:rsidR="002C3FEA" w:rsidRPr="009045F6">
          <w:rPr>
            <w:rStyle w:val="af7"/>
            <w:rFonts w:hint="eastAsia"/>
            <w:color w:val="auto"/>
          </w:rPr>
          <w:t>给排水</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_Toc21328897 \h </w:instrText>
      </w:r>
      <w:r w:rsidRPr="009045F6">
        <w:rPr>
          <w:webHidden/>
        </w:rPr>
      </w:r>
      <w:r w:rsidRPr="009045F6">
        <w:rPr>
          <w:webHidden/>
        </w:rPr>
        <w:fldChar w:fldCharType="separate"/>
      </w:r>
      <w:r w:rsidR="00971582" w:rsidRPr="009045F6">
        <w:rPr>
          <w:webHidden/>
        </w:rPr>
        <w:t>41</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898" w:history="1">
        <w:r w:rsidR="002C3FEA" w:rsidRPr="009045F6">
          <w:rPr>
            <w:rStyle w:val="af7"/>
            <w:color w:val="auto"/>
          </w:rPr>
          <w:t xml:space="preserve">12.5  </w:t>
        </w:r>
        <w:r w:rsidR="002C3FEA" w:rsidRPr="009045F6">
          <w:rPr>
            <w:rStyle w:val="af7"/>
            <w:rFonts w:hint="eastAsia"/>
            <w:color w:val="auto"/>
          </w:rPr>
          <w:t>辅助及附属设施</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_Toc21328898 \h </w:instrText>
      </w:r>
      <w:r w:rsidRPr="009045F6">
        <w:rPr>
          <w:webHidden/>
        </w:rPr>
      </w:r>
      <w:r w:rsidRPr="009045F6">
        <w:rPr>
          <w:webHidden/>
        </w:rPr>
        <w:fldChar w:fldCharType="separate"/>
      </w:r>
      <w:r w:rsidR="00971582" w:rsidRPr="009045F6">
        <w:rPr>
          <w:webHidden/>
        </w:rPr>
        <w:t>43</w:t>
      </w:r>
      <w:r w:rsidRPr="009045F6">
        <w:rPr>
          <w:webHidden/>
        </w:rPr>
        <w:fldChar w:fldCharType="end"/>
      </w:r>
      <w:r w:rsidR="00241F1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899" w:history="1">
        <w:r w:rsidR="002C3FEA" w:rsidRPr="009045F6">
          <w:rPr>
            <w:rStyle w:val="af7"/>
            <w:rFonts w:ascii="宋体" w:eastAsia="宋体" w:hAnsi="宋体"/>
            <w:noProof/>
            <w:color w:val="auto"/>
          </w:rPr>
          <w:t xml:space="preserve">13  </w:t>
        </w:r>
        <w:r w:rsidR="002C3FEA" w:rsidRPr="009045F6">
          <w:rPr>
            <w:rStyle w:val="af7"/>
            <w:rFonts w:ascii="宋体" w:eastAsia="宋体" w:hAnsi="宋体" w:hint="eastAsia"/>
            <w:noProof/>
            <w:color w:val="auto"/>
          </w:rPr>
          <w:t>环境保护与水土保持</w:t>
        </w:r>
        <w:r w:rsidR="002C3FEA" w:rsidRPr="009045F6">
          <w:rPr>
            <w:rFonts w:ascii="宋体" w:eastAsia="宋体" w:hAnsi="宋体"/>
            <w:noProof/>
            <w:webHidden/>
          </w:rPr>
          <w:tab/>
        </w:r>
      </w:hyperlink>
      <w:r w:rsidR="00241F1A"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241F1A" w:rsidRPr="009045F6">
        <w:rPr>
          <w:rFonts w:ascii="宋体" w:eastAsia="宋体" w:hAnsi="宋体"/>
          <w:noProof/>
          <w:webHidden/>
        </w:rPr>
        <w:instrText xml:space="preserve"> PAGEREF _Toc21328899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46</w:t>
      </w:r>
      <w:r w:rsidRPr="009045F6">
        <w:rPr>
          <w:rFonts w:ascii="宋体" w:eastAsia="宋体" w:hAnsi="宋体"/>
          <w:noProof/>
          <w:webHidden/>
        </w:rPr>
        <w:fldChar w:fldCharType="end"/>
      </w:r>
      <w:r w:rsidR="00241F1A"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900" w:history="1">
        <w:r w:rsidR="002C3FEA" w:rsidRPr="009045F6">
          <w:rPr>
            <w:rStyle w:val="af7"/>
            <w:color w:val="auto"/>
          </w:rPr>
          <w:t xml:space="preserve">13.1  </w:t>
        </w:r>
        <w:r w:rsidR="002C3FEA" w:rsidRPr="009045F6">
          <w:rPr>
            <w:rStyle w:val="af7"/>
            <w:rFonts w:hint="eastAsia"/>
            <w:color w:val="auto"/>
          </w:rPr>
          <w:t>一般规定</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_Toc21328900 \h </w:instrText>
      </w:r>
      <w:r w:rsidRPr="009045F6">
        <w:rPr>
          <w:webHidden/>
        </w:rPr>
      </w:r>
      <w:r w:rsidRPr="009045F6">
        <w:rPr>
          <w:webHidden/>
        </w:rPr>
        <w:fldChar w:fldCharType="separate"/>
      </w:r>
      <w:r w:rsidR="00971582" w:rsidRPr="009045F6">
        <w:rPr>
          <w:webHidden/>
        </w:rPr>
        <w:t>46</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01" w:history="1">
        <w:r w:rsidR="002C3FEA" w:rsidRPr="009045F6">
          <w:rPr>
            <w:rStyle w:val="af7"/>
            <w:color w:val="auto"/>
          </w:rPr>
          <w:t xml:space="preserve">13.2  </w:t>
        </w:r>
        <w:r w:rsidR="002C3FEA" w:rsidRPr="009045F6">
          <w:rPr>
            <w:rStyle w:val="af7"/>
            <w:rFonts w:hint="eastAsia"/>
            <w:color w:val="auto"/>
          </w:rPr>
          <w:t>污染防治</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_Toc21328901 \h </w:instrText>
      </w:r>
      <w:r w:rsidRPr="009045F6">
        <w:rPr>
          <w:webHidden/>
        </w:rPr>
      </w:r>
      <w:r w:rsidRPr="009045F6">
        <w:rPr>
          <w:webHidden/>
        </w:rPr>
        <w:fldChar w:fldCharType="separate"/>
      </w:r>
      <w:r w:rsidR="00971582" w:rsidRPr="009045F6">
        <w:rPr>
          <w:webHidden/>
        </w:rPr>
        <w:t>46</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02" w:history="1">
        <w:r w:rsidR="002C3FEA" w:rsidRPr="009045F6">
          <w:rPr>
            <w:rStyle w:val="af7"/>
            <w:color w:val="auto"/>
          </w:rPr>
          <w:t xml:space="preserve">13.3  </w:t>
        </w:r>
        <w:r w:rsidR="002C3FEA" w:rsidRPr="009045F6">
          <w:rPr>
            <w:rStyle w:val="af7"/>
            <w:rFonts w:hint="eastAsia"/>
            <w:color w:val="auto"/>
          </w:rPr>
          <w:t>环境保护管理与监测</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_Toc21328902 \h </w:instrText>
      </w:r>
      <w:r w:rsidRPr="009045F6">
        <w:rPr>
          <w:webHidden/>
        </w:rPr>
      </w:r>
      <w:r w:rsidRPr="009045F6">
        <w:rPr>
          <w:webHidden/>
        </w:rPr>
        <w:fldChar w:fldCharType="separate"/>
      </w:r>
      <w:r w:rsidR="00971582" w:rsidRPr="009045F6">
        <w:rPr>
          <w:webHidden/>
        </w:rPr>
        <w:t>47</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03" w:history="1">
        <w:r w:rsidR="002C3FEA" w:rsidRPr="009045F6">
          <w:rPr>
            <w:rStyle w:val="af7"/>
            <w:color w:val="auto"/>
          </w:rPr>
          <w:t xml:space="preserve">13.4  </w:t>
        </w:r>
        <w:r w:rsidR="002C3FEA" w:rsidRPr="009045F6">
          <w:rPr>
            <w:rStyle w:val="af7"/>
            <w:rFonts w:hint="eastAsia"/>
            <w:color w:val="auto"/>
          </w:rPr>
          <w:t>水土保持</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_Toc21328903 \h </w:instrText>
      </w:r>
      <w:r w:rsidRPr="009045F6">
        <w:rPr>
          <w:webHidden/>
        </w:rPr>
      </w:r>
      <w:r w:rsidRPr="009045F6">
        <w:rPr>
          <w:webHidden/>
        </w:rPr>
        <w:fldChar w:fldCharType="separate"/>
      </w:r>
      <w:r w:rsidR="00971582" w:rsidRPr="009045F6">
        <w:rPr>
          <w:webHidden/>
        </w:rPr>
        <w:t>48</w:t>
      </w:r>
      <w:r w:rsidRPr="009045F6">
        <w:rPr>
          <w:webHidden/>
        </w:rPr>
        <w:fldChar w:fldCharType="end"/>
      </w:r>
      <w:r w:rsidR="00241F1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904" w:history="1">
        <w:r w:rsidR="002C3FEA" w:rsidRPr="009045F6">
          <w:rPr>
            <w:rStyle w:val="af7"/>
            <w:rFonts w:ascii="宋体" w:eastAsia="宋体" w:hAnsi="宋体"/>
            <w:noProof/>
            <w:color w:val="auto"/>
          </w:rPr>
          <w:t xml:space="preserve">14  </w:t>
        </w:r>
        <w:r w:rsidR="002C3FEA" w:rsidRPr="009045F6">
          <w:rPr>
            <w:rStyle w:val="af7"/>
            <w:rFonts w:ascii="宋体" w:eastAsia="宋体" w:hAnsi="宋体" w:hint="eastAsia"/>
            <w:noProof/>
            <w:color w:val="auto"/>
          </w:rPr>
          <w:t>安全与消防</w:t>
        </w:r>
        <w:r w:rsidR="002C3FEA" w:rsidRPr="009045F6">
          <w:rPr>
            <w:rFonts w:ascii="宋体" w:eastAsia="宋体" w:hAnsi="宋体"/>
            <w:noProof/>
            <w:webHidden/>
          </w:rPr>
          <w:tab/>
        </w:r>
      </w:hyperlink>
      <w:r w:rsidR="00241F1A"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241F1A" w:rsidRPr="009045F6">
        <w:rPr>
          <w:rFonts w:ascii="宋体" w:eastAsia="宋体" w:hAnsi="宋体"/>
          <w:noProof/>
          <w:webHidden/>
        </w:rPr>
        <w:instrText xml:space="preserve"> PAGEREF _Toc21328904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49</w:t>
      </w:r>
      <w:r w:rsidRPr="009045F6">
        <w:rPr>
          <w:rFonts w:ascii="宋体" w:eastAsia="宋体" w:hAnsi="宋体"/>
          <w:noProof/>
          <w:webHidden/>
        </w:rPr>
        <w:fldChar w:fldCharType="end"/>
      </w:r>
      <w:r w:rsidR="00241F1A"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905" w:history="1">
        <w:r w:rsidR="002C3FEA" w:rsidRPr="009045F6">
          <w:rPr>
            <w:rStyle w:val="af7"/>
            <w:color w:val="auto"/>
          </w:rPr>
          <w:t xml:space="preserve">14.1  </w:t>
        </w:r>
        <w:r w:rsidR="002C3FEA" w:rsidRPr="009045F6">
          <w:rPr>
            <w:rStyle w:val="af7"/>
            <w:rFonts w:hint="eastAsia"/>
            <w:color w:val="auto"/>
          </w:rPr>
          <w:t>安全</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_Toc21328905 \h </w:instrText>
      </w:r>
      <w:r w:rsidRPr="009045F6">
        <w:rPr>
          <w:webHidden/>
        </w:rPr>
      </w:r>
      <w:r w:rsidRPr="009045F6">
        <w:rPr>
          <w:webHidden/>
        </w:rPr>
        <w:fldChar w:fldCharType="separate"/>
      </w:r>
      <w:r w:rsidR="00971582" w:rsidRPr="009045F6">
        <w:rPr>
          <w:webHidden/>
        </w:rPr>
        <w:t>49</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06" w:history="1">
        <w:r w:rsidR="002C3FEA" w:rsidRPr="009045F6">
          <w:rPr>
            <w:rStyle w:val="af7"/>
            <w:color w:val="auto"/>
          </w:rPr>
          <w:t xml:space="preserve">14.2  </w:t>
        </w:r>
        <w:r w:rsidR="002C3FEA" w:rsidRPr="009045F6">
          <w:rPr>
            <w:rStyle w:val="af7"/>
            <w:rFonts w:hint="eastAsia"/>
            <w:color w:val="auto"/>
          </w:rPr>
          <w:t>消防</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_Toc21328906 \h </w:instrText>
      </w:r>
      <w:r w:rsidRPr="009045F6">
        <w:rPr>
          <w:webHidden/>
        </w:rPr>
      </w:r>
      <w:r w:rsidRPr="009045F6">
        <w:rPr>
          <w:webHidden/>
        </w:rPr>
        <w:fldChar w:fldCharType="separate"/>
      </w:r>
      <w:r w:rsidR="00971582" w:rsidRPr="009045F6">
        <w:rPr>
          <w:webHidden/>
        </w:rPr>
        <w:t>49</w:t>
      </w:r>
      <w:r w:rsidRPr="009045F6">
        <w:rPr>
          <w:webHidden/>
        </w:rPr>
        <w:fldChar w:fldCharType="end"/>
      </w:r>
      <w:r w:rsidR="00241F1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907" w:history="1">
        <w:r w:rsidR="002C3FEA" w:rsidRPr="009045F6">
          <w:rPr>
            <w:rStyle w:val="af7"/>
            <w:rFonts w:ascii="宋体" w:eastAsia="宋体" w:hAnsi="宋体"/>
            <w:noProof/>
            <w:color w:val="auto"/>
          </w:rPr>
          <w:t xml:space="preserve">15  </w:t>
        </w:r>
        <w:r w:rsidR="002C3FEA" w:rsidRPr="009045F6">
          <w:rPr>
            <w:rStyle w:val="af7"/>
            <w:rFonts w:ascii="宋体" w:eastAsia="宋体" w:hAnsi="宋体" w:hint="eastAsia"/>
            <w:noProof/>
            <w:color w:val="auto"/>
          </w:rPr>
          <w:t>劳动安全与职业卫生</w:t>
        </w:r>
        <w:r w:rsidR="002C3FEA" w:rsidRPr="009045F6">
          <w:rPr>
            <w:rFonts w:ascii="宋体" w:eastAsia="宋体" w:hAnsi="宋体"/>
            <w:noProof/>
            <w:webHidden/>
          </w:rPr>
          <w:tab/>
        </w:r>
      </w:hyperlink>
      <w:r w:rsidR="00241F1A"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241F1A" w:rsidRPr="009045F6">
        <w:rPr>
          <w:rFonts w:ascii="宋体" w:eastAsia="宋体" w:hAnsi="宋体"/>
          <w:noProof/>
          <w:webHidden/>
        </w:rPr>
        <w:instrText xml:space="preserve"> PAGEREF _Toc21328907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51</w:t>
      </w:r>
      <w:r w:rsidRPr="009045F6">
        <w:rPr>
          <w:rFonts w:ascii="宋体" w:eastAsia="宋体" w:hAnsi="宋体"/>
          <w:noProof/>
          <w:webHidden/>
        </w:rPr>
        <w:fldChar w:fldCharType="end"/>
      </w:r>
      <w:r w:rsidR="00241F1A"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908" w:history="1">
        <w:r w:rsidR="002C3FEA" w:rsidRPr="009045F6">
          <w:rPr>
            <w:rStyle w:val="af7"/>
            <w:color w:val="auto"/>
          </w:rPr>
          <w:t xml:space="preserve">15.1  </w:t>
        </w:r>
        <w:r w:rsidR="002C3FEA" w:rsidRPr="009045F6">
          <w:rPr>
            <w:rStyle w:val="af7"/>
            <w:rFonts w:hint="eastAsia"/>
            <w:color w:val="auto"/>
          </w:rPr>
          <w:t>一般规定</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_Toc21328908 \h </w:instrText>
      </w:r>
      <w:r w:rsidRPr="009045F6">
        <w:rPr>
          <w:webHidden/>
        </w:rPr>
      </w:r>
      <w:r w:rsidRPr="009045F6">
        <w:rPr>
          <w:webHidden/>
        </w:rPr>
        <w:fldChar w:fldCharType="separate"/>
      </w:r>
      <w:r w:rsidR="00971582" w:rsidRPr="009045F6">
        <w:rPr>
          <w:webHidden/>
        </w:rPr>
        <w:t>51</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09" w:history="1">
        <w:r w:rsidR="002C3FEA" w:rsidRPr="009045F6">
          <w:rPr>
            <w:rStyle w:val="af7"/>
            <w:color w:val="auto"/>
          </w:rPr>
          <w:t xml:space="preserve">15.2  </w:t>
        </w:r>
        <w:r w:rsidR="002C3FEA" w:rsidRPr="009045F6">
          <w:rPr>
            <w:rStyle w:val="af7"/>
            <w:rFonts w:hint="eastAsia"/>
            <w:color w:val="auto"/>
          </w:rPr>
          <w:t>劳动安全</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_Toc21328909 \h </w:instrText>
      </w:r>
      <w:r w:rsidRPr="009045F6">
        <w:rPr>
          <w:webHidden/>
        </w:rPr>
      </w:r>
      <w:r w:rsidRPr="009045F6">
        <w:rPr>
          <w:webHidden/>
        </w:rPr>
        <w:fldChar w:fldCharType="separate"/>
      </w:r>
      <w:r w:rsidR="00971582" w:rsidRPr="009045F6">
        <w:rPr>
          <w:webHidden/>
        </w:rPr>
        <w:t>51</w:t>
      </w:r>
      <w:r w:rsidRPr="009045F6">
        <w:rPr>
          <w:webHidden/>
        </w:rPr>
        <w:fldChar w:fldCharType="end"/>
      </w:r>
      <w:r w:rsidR="00241F1A" w:rsidRPr="009045F6">
        <w:rPr>
          <w:rStyle w:val="af7"/>
          <w:rFonts w:hint="eastAsia"/>
          <w:color w:val="auto"/>
          <w:u w:val="none"/>
        </w:rPr>
        <w:t>）</w:t>
      </w:r>
    </w:p>
    <w:p w:rsidR="002C3FEA" w:rsidRPr="009045F6" w:rsidRDefault="003A245C" w:rsidP="0083595F">
      <w:pPr>
        <w:pStyle w:val="20"/>
        <w:rPr>
          <w:kern w:val="2"/>
          <w:sz w:val="21"/>
        </w:rPr>
      </w:pPr>
      <w:hyperlink w:anchor="_Toc21328910" w:history="1">
        <w:r w:rsidR="002C3FEA" w:rsidRPr="009045F6">
          <w:rPr>
            <w:rStyle w:val="af7"/>
            <w:color w:val="auto"/>
          </w:rPr>
          <w:t xml:space="preserve">15.3  </w:t>
        </w:r>
        <w:r w:rsidR="002C3FEA" w:rsidRPr="009045F6">
          <w:rPr>
            <w:rStyle w:val="af7"/>
            <w:rFonts w:hint="eastAsia"/>
            <w:color w:val="auto"/>
          </w:rPr>
          <w:t>职业卫生</w:t>
        </w:r>
        <w:r w:rsidR="002C3FEA" w:rsidRPr="009045F6">
          <w:rPr>
            <w:webHidden/>
          </w:rPr>
          <w:tab/>
        </w:r>
      </w:hyperlink>
      <w:r w:rsidR="00241F1A" w:rsidRPr="009045F6">
        <w:rPr>
          <w:rStyle w:val="af7"/>
          <w:rFonts w:hint="eastAsia"/>
          <w:color w:val="auto"/>
          <w:u w:val="none"/>
        </w:rPr>
        <w:t>（</w:t>
      </w:r>
      <w:r w:rsidRPr="009045F6">
        <w:rPr>
          <w:webHidden/>
        </w:rPr>
        <w:fldChar w:fldCharType="begin"/>
      </w:r>
      <w:r w:rsidR="00241F1A" w:rsidRPr="009045F6">
        <w:rPr>
          <w:webHidden/>
        </w:rPr>
        <w:instrText xml:space="preserve"> PAGEREF _Toc21328910 \h </w:instrText>
      </w:r>
      <w:r w:rsidRPr="009045F6">
        <w:rPr>
          <w:webHidden/>
        </w:rPr>
      </w:r>
      <w:r w:rsidRPr="009045F6">
        <w:rPr>
          <w:webHidden/>
        </w:rPr>
        <w:fldChar w:fldCharType="separate"/>
      </w:r>
      <w:r w:rsidR="00971582" w:rsidRPr="009045F6">
        <w:rPr>
          <w:webHidden/>
        </w:rPr>
        <w:t>52</w:t>
      </w:r>
      <w:r w:rsidRPr="009045F6">
        <w:rPr>
          <w:webHidden/>
        </w:rPr>
        <w:fldChar w:fldCharType="end"/>
      </w:r>
      <w:r w:rsidR="00241F1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911" w:history="1">
        <w:r w:rsidR="002C3FEA" w:rsidRPr="009045F6">
          <w:rPr>
            <w:rStyle w:val="af7"/>
            <w:rFonts w:ascii="宋体" w:eastAsia="宋体" w:hAnsi="宋体" w:hint="eastAsia"/>
            <w:noProof/>
            <w:color w:val="auto"/>
          </w:rPr>
          <w:t>附录</w:t>
        </w:r>
        <w:r w:rsidR="002C3FEA" w:rsidRPr="009045F6">
          <w:rPr>
            <w:rStyle w:val="af7"/>
            <w:rFonts w:ascii="宋体" w:eastAsia="宋体" w:hAnsi="宋体"/>
            <w:noProof/>
            <w:color w:val="auto"/>
          </w:rPr>
          <w:t xml:space="preserve">A  </w:t>
        </w:r>
        <w:r w:rsidR="002C3FEA" w:rsidRPr="009045F6">
          <w:rPr>
            <w:rStyle w:val="af7"/>
            <w:rFonts w:ascii="宋体" w:eastAsia="宋体" w:hAnsi="宋体" w:hint="eastAsia"/>
            <w:noProof/>
            <w:color w:val="auto"/>
          </w:rPr>
          <w:t>系统质量指标及性能要求</w:t>
        </w:r>
        <w:r w:rsidR="002C3FEA" w:rsidRPr="009045F6">
          <w:rPr>
            <w:rFonts w:ascii="宋体" w:eastAsia="宋体" w:hAnsi="宋体"/>
            <w:noProof/>
            <w:webHidden/>
          </w:rPr>
          <w:tab/>
        </w:r>
      </w:hyperlink>
      <w:r w:rsidR="00021B83"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021B83" w:rsidRPr="009045F6">
        <w:rPr>
          <w:rFonts w:ascii="宋体" w:eastAsia="宋体" w:hAnsi="宋体"/>
          <w:noProof/>
          <w:webHidden/>
        </w:rPr>
        <w:instrText xml:space="preserve"> PAGEREF _Toc21328911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53</w:t>
      </w:r>
      <w:r w:rsidRPr="009045F6">
        <w:rPr>
          <w:rFonts w:ascii="宋体" w:eastAsia="宋体" w:hAnsi="宋体"/>
          <w:noProof/>
          <w:webHidden/>
        </w:rPr>
        <w:fldChar w:fldCharType="end"/>
      </w:r>
      <w:r w:rsidR="00021B83" w:rsidRPr="009045F6">
        <w:rPr>
          <w:rStyle w:val="af7"/>
          <w:rFonts w:ascii="宋体" w:eastAsia="宋体" w:hAnsi="宋体" w:hint="eastAsia"/>
          <w:noProof/>
          <w:color w:val="auto"/>
          <w:u w:val="none"/>
        </w:rPr>
        <w:t>）</w:t>
      </w:r>
    </w:p>
    <w:p w:rsidR="002C3FEA" w:rsidRPr="009045F6" w:rsidRDefault="003A245C" w:rsidP="0083595F">
      <w:pPr>
        <w:pStyle w:val="20"/>
        <w:rPr>
          <w:kern w:val="2"/>
          <w:sz w:val="21"/>
        </w:rPr>
      </w:pPr>
      <w:hyperlink w:anchor="_Toc21328912" w:history="1">
        <w:r w:rsidR="002C3FEA" w:rsidRPr="009045F6">
          <w:rPr>
            <w:rStyle w:val="af7"/>
            <w:color w:val="auto"/>
          </w:rPr>
          <w:t xml:space="preserve">A.1  </w:t>
        </w:r>
        <w:r w:rsidR="002C3FEA" w:rsidRPr="009045F6">
          <w:rPr>
            <w:rStyle w:val="af7"/>
            <w:rFonts w:hint="eastAsia"/>
            <w:color w:val="auto"/>
          </w:rPr>
          <w:t>一般规定</w:t>
        </w:r>
        <w:r w:rsidR="002C3FEA" w:rsidRPr="009045F6">
          <w:rPr>
            <w:webHidden/>
          </w:rPr>
          <w:tab/>
        </w:r>
      </w:hyperlink>
      <w:r w:rsidR="00021B83" w:rsidRPr="009045F6">
        <w:rPr>
          <w:rStyle w:val="af7"/>
          <w:rFonts w:hint="eastAsia"/>
          <w:color w:val="auto"/>
          <w:u w:val="none"/>
        </w:rPr>
        <w:t>（</w:t>
      </w:r>
      <w:r w:rsidRPr="009045F6">
        <w:rPr>
          <w:webHidden/>
        </w:rPr>
        <w:fldChar w:fldCharType="begin"/>
      </w:r>
      <w:r w:rsidR="00021B83" w:rsidRPr="009045F6">
        <w:rPr>
          <w:webHidden/>
        </w:rPr>
        <w:instrText xml:space="preserve"> PAGEREF _Toc21328912 \h </w:instrText>
      </w:r>
      <w:r w:rsidRPr="009045F6">
        <w:rPr>
          <w:webHidden/>
        </w:rPr>
      </w:r>
      <w:r w:rsidRPr="009045F6">
        <w:rPr>
          <w:webHidden/>
        </w:rPr>
        <w:fldChar w:fldCharType="separate"/>
      </w:r>
      <w:r w:rsidR="00971582" w:rsidRPr="009045F6">
        <w:rPr>
          <w:webHidden/>
        </w:rPr>
        <w:t>53</w:t>
      </w:r>
      <w:r w:rsidRPr="009045F6">
        <w:rPr>
          <w:webHidden/>
        </w:rPr>
        <w:fldChar w:fldCharType="end"/>
      </w:r>
      <w:r w:rsidR="00021B83" w:rsidRPr="009045F6">
        <w:rPr>
          <w:rStyle w:val="af7"/>
          <w:rFonts w:hint="eastAsia"/>
          <w:color w:val="auto"/>
          <w:u w:val="none"/>
        </w:rPr>
        <w:t>）</w:t>
      </w:r>
    </w:p>
    <w:p w:rsidR="002C3FEA" w:rsidRPr="009045F6" w:rsidRDefault="003A245C" w:rsidP="0083595F">
      <w:pPr>
        <w:pStyle w:val="20"/>
        <w:rPr>
          <w:kern w:val="2"/>
          <w:sz w:val="21"/>
        </w:rPr>
      </w:pPr>
      <w:hyperlink w:anchor="_Toc21328913" w:history="1">
        <w:r w:rsidR="002C3FEA" w:rsidRPr="009045F6">
          <w:rPr>
            <w:rStyle w:val="af7"/>
            <w:color w:val="auto"/>
          </w:rPr>
          <w:t xml:space="preserve">A.2  </w:t>
        </w:r>
        <w:r w:rsidR="002C3FEA" w:rsidRPr="009045F6">
          <w:rPr>
            <w:rStyle w:val="af7"/>
            <w:rFonts w:hint="eastAsia"/>
            <w:color w:val="auto"/>
          </w:rPr>
          <w:t>质量指标</w:t>
        </w:r>
        <w:r w:rsidR="002C3FEA" w:rsidRPr="009045F6">
          <w:rPr>
            <w:webHidden/>
          </w:rPr>
          <w:tab/>
        </w:r>
      </w:hyperlink>
      <w:r w:rsidR="00021B83" w:rsidRPr="009045F6">
        <w:rPr>
          <w:rStyle w:val="af7"/>
          <w:rFonts w:hint="eastAsia"/>
          <w:color w:val="auto"/>
          <w:u w:val="none"/>
        </w:rPr>
        <w:t>（</w:t>
      </w:r>
      <w:r w:rsidRPr="009045F6">
        <w:rPr>
          <w:webHidden/>
        </w:rPr>
        <w:fldChar w:fldCharType="begin"/>
      </w:r>
      <w:r w:rsidR="00021B83" w:rsidRPr="009045F6">
        <w:rPr>
          <w:webHidden/>
        </w:rPr>
        <w:instrText xml:space="preserve"> PAGEREF _Toc21328913 \h </w:instrText>
      </w:r>
      <w:r w:rsidRPr="009045F6">
        <w:rPr>
          <w:webHidden/>
        </w:rPr>
      </w:r>
      <w:r w:rsidRPr="009045F6">
        <w:rPr>
          <w:webHidden/>
        </w:rPr>
        <w:fldChar w:fldCharType="separate"/>
      </w:r>
      <w:r w:rsidR="00971582" w:rsidRPr="009045F6">
        <w:rPr>
          <w:webHidden/>
        </w:rPr>
        <w:t>53</w:t>
      </w:r>
      <w:r w:rsidRPr="009045F6">
        <w:rPr>
          <w:webHidden/>
        </w:rPr>
        <w:fldChar w:fldCharType="end"/>
      </w:r>
      <w:r w:rsidR="00021B83" w:rsidRPr="009045F6">
        <w:rPr>
          <w:rStyle w:val="af7"/>
          <w:rFonts w:hint="eastAsia"/>
          <w:color w:val="auto"/>
          <w:u w:val="none"/>
        </w:rPr>
        <w:t>）</w:t>
      </w:r>
    </w:p>
    <w:p w:rsidR="002C3FEA" w:rsidRPr="009045F6" w:rsidRDefault="003A245C" w:rsidP="0083595F">
      <w:pPr>
        <w:pStyle w:val="20"/>
        <w:rPr>
          <w:kern w:val="2"/>
          <w:sz w:val="21"/>
        </w:rPr>
      </w:pPr>
      <w:hyperlink w:anchor="_Toc21328914" w:history="1">
        <w:r w:rsidR="002C3FEA" w:rsidRPr="009045F6">
          <w:rPr>
            <w:rStyle w:val="af7"/>
            <w:color w:val="auto"/>
          </w:rPr>
          <w:t xml:space="preserve">A.3  </w:t>
        </w:r>
        <w:r w:rsidR="002C3FEA" w:rsidRPr="009045F6">
          <w:rPr>
            <w:rStyle w:val="af7"/>
            <w:rFonts w:hint="eastAsia"/>
            <w:color w:val="auto"/>
          </w:rPr>
          <w:t>性能指标</w:t>
        </w:r>
        <w:r w:rsidR="002C3FEA" w:rsidRPr="009045F6">
          <w:rPr>
            <w:webHidden/>
          </w:rPr>
          <w:tab/>
        </w:r>
      </w:hyperlink>
      <w:r w:rsidR="002C3FEA" w:rsidRPr="009045F6">
        <w:rPr>
          <w:rStyle w:val="af7"/>
          <w:rFonts w:hint="eastAsia"/>
          <w:color w:val="auto"/>
          <w:u w:val="none"/>
        </w:rPr>
        <w:t>（</w:t>
      </w:r>
      <w:r w:rsidRPr="009045F6">
        <w:rPr>
          <w:webHidden/>
        </w:rPr>
        <w:fldChar w:fldCharType="begin"/>
      </w:r>
      <w:r w:rsidR="002C3FEA" w:rsidRPr="009045F6">
        <w:rPr>
          <w:webHidden/>
        </w:rPr>
        <w:instrText xml:space="preserve"> PAGEREF _Toc21328914 \h </w:instrText>
      </w:r>
      <w:r w:rsidRPr="009045F6">
        <w:rPr>
          <w:webHidden/>
        </w:rPr>
      </w:r>
      <w:r w:rsidRPr="009045F6">
        <w:rPr>
          <w:webHidden/>
        </w:rPr>
        <w:fldChar w:fldCharType="separate"/>
      </w:r>
      <w:r w:rsidR="00971582" w:rsidRPr="009045F6">
        <w:rPr>
          <w:webHidden/>
        </w:rPr>
        <w:t>53</w:t>
      </w:r>
      <w:r w:rsidRPr="009045F6">
        <w:rPr>
          <w:webHidden/>
        </w:rPr>
        <w:fldChar w:fldCharType="end"/>
      </w:r>
      <w:r w:rsidR="002C3FEA" w:rsidRPr="009045F6">
        <w:rPr>
          <w:rStyle w:val="af7"/>
          <w:rFonts w:hint="eastAsia"/>
          <w:color w:val="auto"/>
          <w:u w:val="none"/>
        </w:rPr>
        <w:t>）</w:t>
      </w:r>
    </w:p>
    <w:p w:rsidR="002C3FEA" w:rsidRPr="009045F6" w:rsidRDefault="003A245C" w:rsidP="002C3FEA">
      <w:pPr>
        <w:pStyle w:val="11"/>
        <w:spacing w:line="360" w:lineRule="auto"/>
        <w:rPr>
          <w:rFonts w:ascii="宋体" w:eastAsia="宋体" w:hAnsi="宋体"/>
          <w:noProof/>
          <w:kern w:val="2"/>
        </w:rPr>
      </w:pPr>
      <w:hyperlink w:anchor="_Toc21328915" w:history="1">
        <w:r w:rsidR="002C3FEA" w:rsidRPr="009045F6">
          <w:rPr>
            <w:rStyle w:val="af7"/>
            <w:rFonts w:ascii="宋体" w:eastAsia="宋体" w:hAnsi="宋体" w:hint="eastAsia"/>
            <w:noProof/>
            <w:color w:val="auto"/>
          </w:rPr>
          <w:t>本导则用词说明</w:t>
        </w:r>
        <w:r w:rsidR="002C3FEA" w:rsidRPr="009045F6">
          <w:rPr>
            <w:rFonts w:ascii="宋体" w:eastAsia="宋体" w:hAnsi="宋体"/>
            <w:noProof/>
            <w:webHidden/>
          </w:rPr>
          <w:tab/>
        </w:r>
      </w:hyperlink>
      <w:r w:rsidR="00021B83"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021B83" w:rsidRPr="009045F6">
        <w:rPr>
          <w:rFonts w:ascii="宋体" w:eastAsia="宋体" w:hAnsi="宋体"/>
          <w:noProof/>
          <w:webHidden/>
        </w:rPr>
        <w:instrText xml:space="preserve"> PAGEREF _Toc21328915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56</w:t>
      </w:r>
      <w:r w:rsidRPr="009045F6">
        <w:rPr>
          <w:rFonts w:ascii="宋体" w:eastAsia="宋体" w:hAnsi="宋体"/>
          <w:noProof/>
          <w:webHidden/>
        </w:rPr>
        <w:fldChar w:fldCharType="end"/>
      </w:r>
      <w:r w:rsidR="00021B83" w:rsidRPr="009045F6">
        <w:rPr>
          <w:rStyle w:val="af7"/>
          <w:rFonts w:ascii="宋体" w:eastAsia="宋体" w:hAnsi="宋体" w:hint="eastAsia"/>
          <w:noProof/>
          <w:color w:val="auto"/>
          <w:u w:val="none"/>
        </w:rPr>
        <w:t>）</w:t>
      </w:r>
    </w:p>
    <w:p w:rsidR="002C3FEA" w:rsidRPr="009045F6" w:rsidRDefault="003A245C" w:rsidP="002C3FEA">
      <w:pPr>
        <w:pStyle w:val="11"/>
        <w:spacing w:line="360" w:lineRule="auto"/>
        <w:rPr>
          <w:rFonts w:asciiTheme="minorHAnsi" w:eastAsiaTheme="minorEastAsia" w:hAnsiTheme="minorHAnsi"/>
          <w:noProof/>
          <w:kern w:val="2"/>
        </w:rPr>
      </w:pPr>
      <w:hyperlink w:anchor="_Toc21328916" w:history="1">
        <w:r w:rsidR="002C3FEA" w:rsidRPr="009045F6">
          <w:rPr>
            <w:rStyle w:val="af7"/>
            <w:rFonts w:ascii="宋体" w:eastAsia="宋体" w:hAnsi="宋体" w:hint="eastAsia"/>
            <w:noProof/>
            <w:color w:val="auto"/>
          </w:rPr>
          <w:t>引用标准名录</w:t>
        </w:r>
        <w:r w:rsidR="002C3FEA" w:rsidRPr="009045F6">
          <w:rPr>
            <w:rFonts w:ascii="宋体" w:eastAsia="宋体" w:hAnsi="宋体"/>
            <w:noProof/>
            <w:webHidden/>
          </w:rPr>
          <w:tab/>
        </w:r>
      </w:hyperlink>
      <w:r w:rsidR="002C3FEA" w:rsidRPr="009045F6">
        <w:rPr>
          <w:rStyle w:val="af7"/>
          <w:rFonts w:ascii="宋体" w:eastAsia="宋体" w:hAnsi="宋体" w:hint="eastAsia"/>
          <w:noProof/>
          <w:color w:val="auto"/>
          <w:u w:val="none"/>
        </w:rPr>
        <w:t>（</w:t>
      </w:r>
      <w:r w:rsidRPr="009045F6">
        <w:rPr>
          <w:rFonts w:ascii="宋体" w:eastAsia="宋体" w:hAnsi="宋体"/>
          <w:noProof/>
          <w:webHidden/>
        </w:rPr>
        <w:fldChar w:fldCharType="begin"/>
      </w:r>
      <w:r w:rsidR="002C3FEA" w:rsidRPr="009045F6">
        <w:rPr>
          <w:rFonts w:ascii="宋体" w:eastAsia="宋体" w:hAnsi="宋体"/>
          <w:noProof/>
          <w:webHidden/>
        </w:rPr>
        <w:instrText xml:space="preserve"> PAGEREF _Toc21328916 \h </w:instrText>
      </w:r>
      <w:r w:rsidRPr="009045F6">
        <w:rPr>
          <w:rFonts w:ascii="宋体" w:eastAsia="宋体" w:hAnsi="宋体"/>
          <w:noProof/>
          <w:webHidden/>
        </w:rPr>
      </w:r>
      <w:r w:rsidRPr="009045F6">
        <w:rPr>
          <w:rFonts w:ascii="宋体" w:eastAsia="宋体" w:hAnsi="宋体"/>
          <w:noProof/>
          <w:webHidden/>
        </w:rPr>
        <w:fldChar w:fldCharType="separate"/>
      </w:r>
      <w:r w:rsidR="00971582" w:rsidRPr="009045F6">
        <w:rPr>
          <w:rFonts w:ascii="宋体" w:eastAsia="宋体" w:hAnsi="宋体"/>
          <w:noProof/>
          <w:webHidden/>
        </w:rPr>
        <w:t>57</w:t>
      </w:r>
      <w:r w:rsidRPr="009045F6">
        <w:rPr>
          <w:rFonts w:ascii="宋体" w:eastAsia="宋体" w:hAnsi="宋体"/>
          <w:noProof/>
          <w:webHidden/>
        </w:rPr>
        <w:fldChar w:fldCharType="end"/>
      </w:r>
      <w:r w:rsidR="002C3FEA" w:rsidRPr="009045F6">
        <w:rPr>
          <w:rStyle w:val="af7"/>
          <w:rFonts w:ascii="宋体" w:eastAsia="宋体" w:hAnsi="宋体" w:hint="eastAsia"/>
          <w:noProof/>
          <w:color w:val="auto"/>
          <w:u w:val="none"/>
        </w:rPr>
        <w:t>）</w:t>
      </w:r>
    </w:p>
    <w:p w:rsidR="00E95B4A" w:rsidRPr="00E95B4A" w:rsidRDefault="003A245C" w:rsidP="00E95B4A">
      <w:pPr>
        <w:pStyle w:val="11"/>
        <w:rPr>
          <w:rStyle w:val="af7"/>
          <w:rFonts w:ascii="宋体" w:eastAsia="宋体" w:hAnsi="宋体"/>
          <w:noProof/>
          <w:color w:val="auto"/>
          <w:u w:val="none"/>
        </w:rPr>
      </w:pPr>
      <w:r w:rsidRPr="009045F6">
        <w:rPr>
          <w:rFonts w:ascii="宋体" w:eastAsia="宋体" w:hAnsi="宋体"/>
          <w:sz w:val="28"/>
          <w:szCs w:val="28"/>
        </w:rPr>
        <w:fldChar w:fldCharType="end"/>
      </w:r>
      <w:r w:rsidRPr="00E95B4A">
        <w:rPr>
          <w:rStyle w:val="af7"/>
          <w:rFonts w:ascii="宋体" w:eastAsia="宋体" w:hAnsi="宋体"/>
          <w:noProof/>
          <w:color w:val="auto"/>
          <w:u w:val="none"/>
        </w:rPr>
        <w:fldChar w:fldCharType="begin"/>
      </w:r>
      <w:r w:rsidR="00E95B4A" w:rsidRPr="00E95B4A">
        <w:rPr>
          <w:rStyle w:val="af7"/>
          <w:rFonts w:ascii="宋体" w:eastAsia="宋体" w:hAnsi="宋体"/>
          <w:noProof/>
          <w:color w:val="auto"/>
          <w:u w:val="none"/>
        </w:rPr>
        <w:instrText xml:space="preserve"> HYPERLINK \l "_Toc508567212" </w:instrText>
      </w:r>
      <w:r w:rsidRPr="00E95B4A">
        <w:rPr>
          <w:rStyle w:val="af7"/>
          <w:rFonts w:ascii="宋体" w:eastAsia="宋体" w:hAnsi="宋体"/>
          <w:noProof/>
          <w:color w:val="auto"/>
          <w:u w:val="none"/>
        </w:rPr>
        <w:fldChar w:fldCharType="separate"/>
      </w:r>
      <w:hyperlink w:anchor="_Toc469663641" w:history="1">
        <w:r w:rsidR="00E95B4A" w:rsidRPr="00E95B4A">
          <w:rPr>
            <w:rStyle w:val="af7"/>
            <w:rFonts w:ascii="宋体" w:eastAsia="宋体" w:hAnsi="宋体" w:hint="eastAsia"/>
            <w:noProof/>
            <w:color w:val="auto"/>
            <w:u w:val="none"/>
          </w:rPr>
          <w:t>附：条文说明</w:t>
        </w:r>
        <w:r w:rsidR="00E95B4A" w:rsidRPr="00E95B4A">
          <w:rPr>
            <w:rStyle w:val="af7"/>
            <w:rFonts w:ascii="宋体" w:eastAsia="宋体" w:hAnsi="宋体"/>
            <w:noProof/>
            <w:webHidden/>
            <w:color w:val="auto"/>
            <w:u w:val="none"/>
          </w:rPr>
          <w:tab/>
        </w:r>
        <w:r w:rsidR="00E95B4A">
          <w:rPr>
            <w:rStyle w:val="af7"/>
            <w:rFonts w:ascii="宋体" w:eastAsia="宋体" w:hAnsi="宋体" w:hint="eastAsia"/>
            <w:noProof/>
            <w:webHidden/>
            <w:color w:val="auto"/>
            <w:u w:val="none"/>
          </w:rPr>
          <w:t>（</w:t>
        </w:r>
        <w:r w:rsidR="00971582">
          <w:rPr>
            <w:rStyle w:val="af7"/>
            <w:rFonts w:ascii="宋体" w:eastAsia="宋体" w:hAnsi="宋体" w:hint="eastAsia"/>
            <w:noProof/>
            <w:webHidden/>
            <w:color w:val="auto"/>
            <w:u w:val="none"/>
          </w:rPr>
          <w:t>60</w:t>
        </w:r>
        <w:r w:rsidR="00E95B4A">
          <w:rPr>
            <w:rStyle w:val="af7"/>
            <w:rFonts w:ascii="宋体" w:eastAsia="宋体" w:hAnsi="宋体" w:hint="eastAsia"/>
            <w:noProof/>
            <w:webHidden/>
            <w:color w:val="auto"/>
            <w:u w:val="none"/>
          </w:rPr>
          <w:t>）</w:t>
        </w:r>
      </w:hyperlink>
    </w:p>
    <w:p w:rsidR="00240AFC" w:rsidRDefault="003A245C" w:rsidP="00E95B4A">
      <w:pPr>
        <w:spacing w:before="100" w:beforeAutospacing="1" w:after="100" w:afterAutospacing="1" w:line="360" w:lineRule="auto"/>
        <w:jc w:val="left"/>
        <w:rPr>
          <w:rFonts w:ascii="仿宋" w:eastAsia="仿宋" w:hAnsi="仿宋"/>
          <w:sz w:val="28"/>
          <w:szCs w:val="28"/>
        </w:rPr>
      </w:pPr>
      <w:r w:rsidRPr="00E95B4A">
        <w:rPr>
          <w:rStyle w:val="af7"/>
          <w:rFonts w:ascii="宋体" w:eastAsia="宋体" w:hAnsi="宋体"/>
          <w:noProof/>
          <w:color w:val="auto"/>
          <w:kern w:val="0"/>
          <w:szCs w:val="22"/>
          <w:u w:val="none"/>
        </w:rPr>
        <w:fldChar w:fldCharType="end"/>
      </w:r>
    </w:p>
    <w:p w:rsidR="00240AFC" w:rsidRDefault="00240AFC">
      <w:pPr>
        <w:widowControl/>
        <w:jc w:val="left"/>
        <w:rPr>
          <w:rFonts w:ascii="仿宋" w:eastAsia="仿宋" w:hAnsi="仿宋"/>
          <w:sz w:val="28"/>
          <w:szCs w:val="28"/>
        </w:rPr>
      </w:pPr>
      <w:r>
        <w:rPr>
          <w:rFonts w:ascii="仿宋" w:eastAsia="仿宋" w:hAnsi="仿宋"/>
          <w:sz w:val="28"/>
          <w:szCs w:val="28"/>
        </w:rPr>
        <w:br w:type="page"/>
      </w:r>
    </w:p>
    <w:p w:rsidR="00240AFC" w:rsidRDefault="00240AFC" w:rsidP="00240AFC">
      <w:pPr>
        <w:spacing w:before="100" w:beforeAutospacing="1" w:after="100" w:afterAutospacing="1" w:line="360" w:lineRule="auto"/>
        <w:jc w:val="center"/>
        <w:rPr>
          <w:rFonts w:ascii="仿宋" w:eastAsia="仿宋" w:hAnsi="仿宋"/>
          <w:sz w:val="28"/>
          <w:szCs w:val="28"/>
        </w:rPr>
      </w:pPr>
      <w:r>
        <w:rPr>
          <w:rFonts w:ascii="仿宋" w:eastAsia="仿宋" w:hAnsi="仿宋" w:hint="eastAsia"/>
          <w:sz w:val="28"/>
          <w:szCs w:val="28"/>
        </w:rPr>
        <w:lastRenderedPageBreak/>
        <w:t>Contents</w:t>
      </w:r>
    </w:p>
    <w:p w:rsidR="00240AFC" w:rsidRDefault="00240AFC" w:rsidP="00240AFC">
      <w:pPr>
        <w:spacing w:line="360" w:lineRule="auto"/>
        <w:rPr>
          <w:rFonts w:ascii="宋体" w:eastAsia="宋体" w:hAnsi="宋体"/>
        </w:rPr>
      </w:pPr>
      <w:r>
        <w:rPr>
          <w:rFonts w:ascii="宋体" w:eastAsia="宋体" w:hAnsi="宋体" w:hint="eastAsia"/>
        </w:rPr>
        <w:t xml:space="preserve">1  </w:t>
      </w:r>
      <w:r w:rsidRPr="000A71F2">
        <w:rPr>
          <w:rFonts w:ascii="Times New Roman" w:eastAsia="宋体" w:hAnsi="Times New Roman" w:cs="Times New Roman"/>
        </w:rPr>
        <w:t>General provisions</w:t>
      </w:r>
      <w:r>
        <w:rPr>
          <w:rFonts w:ascii="宋体" w:eastAsia="宋体" w:hAnsi="宋体" w:hint="eastAsia"/>
        </w:rPr>
        <w:t xml:space="preserve">  ………………………………………………………………………（1）</w:t>
      </w:r>
    </w:p>
    <w:p w:rsidR="00240AFC" w:rsidRDefault="00240AFC" w:rsidP="00240AFC">
      <w:pPr>
        <w:spacing w:line="360" w:lineRule="auto"/>
        <w:rPr>
          <w:rFonts w:ascii="宋体" w:eastAsia="宋体" w:hAnsi="宋体"/>
        </w:rPr>
      </w:pPr>
      <w:r>
        <w:rPr>
          <w:rFonts w:ascii="宋体" w:eastAsia="宋体" w:hAnsi="宋体" w:hint="eastAsia"/>
        </w:rPr>
        <w:t xml:space="preserve">2  </w:t>
      </w:r>
      <w:r w:rsidRPr="000A71F2">
        <w:rPr>
          <w:rFonts w:ascii="Times New Roman" w:eastAsia="宋体" w:hAnsi="Times New Roman" w:cs="Times New Roman" w:hint="eastAsia"/>
        </w:rPr>
        <w:t>Terms</w:t>
      </w:r>
      <w:r>
        <w:rPr>
          <w:rFonts w:ascii="宋体" w:eastAsia="宋体" w:hAnsi="宋体" w:hint="eastAsia"/>
        </w:rPr>
        <w:t xml:space="preserve"> ………………………………………………………………………………………（2）</w:t>
      </w:r>
    </w:p>
    <w:p w:rsidR="00240AFC" w:rsidRDefault="00240AFC" w:rsidP="00240AFC">
      <w:pPr>
        <w:spacing w:line="360" w:lineRule="auto"/>
        <w:rPr>
          <w:rFonts w:ascii="宋体" w:eastAsia="宋体" w:hAnsi="宋体"/>
        </w:rPr>
      </w:pPr>
      <w:r>
        <w:rPr>
          <w:rFonts w:ascii="宋体" w:eastAsia="宋体" w:hAnsi="宋体" w:hint="eastAsia"/>
        </w:rPr>
        <w:t xml:space="preserve">3  </w:t>
      </w:r>
      <w:r w:rsidRPr="000A71F2">
        <w:rPr>
          <w:rFonts w:ascii="Times New Roman" w:eastAsia="宋体" w:hAnsi="Times New Roman" w:cs="Times New Roman" w:hint="eastAsia"/>
        </w:rPr>
        <w:t>Basic requirement</w:t>
      </w:r>
      <w:r>
        <w:rPr>
          <w:rFonts w:ascii="宋体" w:eastAsia="宋体" w:hAnsi="宋体" w:hint="eastAsia"/>
        </w:rPr>
        <w:t xml:space="preserve"> …………………………………………………………………………（4）</w:t>
      </w:r>
    </w:p>
    <w:p w:rsidR="00240AFC" w:rsidRDefault="00240AFC" w:rsidP="00240AFC">
      <w:pPr>
        <w:spacing w:line="360" w:lineRule="auto"/>
        <w:rPr>
          <w:rFonts w:ascii="宋体" w:eastAsia="宋体" w:hAnsi="宋体"/>
        </w:rPr>
      </w:pPr>
      <w:r>
        <w:rPr>
          <w:rFonts w:ascii="宋体" w:eastAsia="宋体" w:hAnsi="宋体" w:hint="eastAsia"/>
        </w:rPr>
        <w:t xml:space="preserve">4  </w:t>
      </w:r>
      <w:r w:rsidRPr="000A71F2">
        <w:rPr>
          <w:rFonts w:ascii="Times New Roman" w:eastAsia="宋体" w:hAnsi="Times New Roman" w:cs="Times New Roman" w:hint="eastAsia"/>
        </w:rPr>
        <w:t>Site selection</w:t>
      </w:r>
      <w:r>
        <w:rPr>
          <w:rFonts w:ascii="宋体" w:eastAsia="宋体" w:hAnsi="宋体" w:hint="eastAsia"/>
        </w:rPr>
        <w:t xml:space="preserve"> ………………………………………………………………………………（5）</w:t>
      </w:r>
    </w:p>
    <w:p w:rsidR="00240AFC" w:rsidRDefault="00240AFC" w:rsidP="00240AFC">
      <w:pPr>
        <w:spacing w:line="360" w:lineRule="auto"/>
        <w:rPr>
          <w:rFonts w:ascii="宋体" w:eastAsia="宋体" w:hAnsi="宋体"/>
        </w:rPr>
      </w:pPr>
      <w:r>
        <w:rPr>
          <w:rFonts w:ascii="宋体" w:eastAsia="宋体" w:hAnsi="宋体" w:hint="eastAsia"/>
        </w:rPr>
        <w:t xml:space="preserve">5  </w:t>
      </w:r>
      <w:r w:rsidRPr="000A71F2">
        <w:rPr>
          <w:rFonts w:ascii="Times New Roman" w:eastAsia="宋体" w:hAnsi="Times New Roman" w:cs="Times New Roman" w:hint="eastAsia"/>
        </w:rPr>
        <w:t>Planning and layout</w:t>
      </w:r>
      <w:r>
        <w:rPr>
          <w:rFonts w:ascii="宋体" w:eastAsia="宋体" w:hAnsi="宋体" w:hint="eastAsia"/>
        </w:rPr>
        <w:t xml:space="preserve">  ………………………………………………………………………（6）</w:t>
      </w:r>
    </w:p>
    <w:p w:rsidR="00240AFC" w:rsidRDefault="00240AFC" w:rsidP="00240AFC">
      <w:pPr>
        <w:spacing w:line="360" w:lineRule="auto"/>
        <w:rPr>
          <w:rFonts w:ascii="宋体" w:eastAsia="宋体" w:hAnsi="宋体"/>
        </w:rPr>
      </w:pPr>
      <w:r>
        <w:rPr>
          <w:rFonts w:ascii="宋体" w:eastAsia="宋体" w:hAnsi="宋体" w:hint="eastAsia"/>
        </w:rPr>
        <w:t xml:space="preserve">  5.1  </w:t>
      </w:r>
      <w:r w:rsidRPr="000A71F2">
        <w:rPr>
          <w:rFonts w:ascii="Times New Roman" w:eastAsia="宋体" w:hAnsi="Times New Roman" w:cs="Times New Roman" w:hint="eastAsia"/>
        </w:rPr>
        <w:t>Site planning</w:t>
      </w:r>
      <w:r>
        <w:rPr>
          <w:rFonts w:ascii="宋体" w:eastAsia="宋体" w:hAnsi="宋体" w:hint="eastAsia"/>
        </w:rPr>
        <w:t xml:space="preserve"> ………………………………………………………………………… （6）</w:t>
      </w:r>
    </w:p>
    <w:p w:rsidR="00240AFC" w:rsidRDefault="00240AFC" w:rsidP="00240AFC">
      <w:pPr>
        <w:spacing w:line="360" w:lineRule="auto"/>
        <w:rPr>
          <w:rFonts w:ascii="宋体" w:eastAsia="宋体" w:hAnsi="宋体"/>
        </w:rPr>
      </w:pPr>
      <w:r>
        <w:rPr>
          <w:rFonts w:ascii="宋体" w:eastAsia="宋体" w:hAnsi="宋体" w:hint="eastAsia"/>
        </w:rPr>
        <w:t xml:space="preserve">  5.2  </w:t>
      </w:r>
      <w:r w:rsidRPr="000A71F2">
        <w:rPr>
          <w:rFonts w:ascii="Times New Roman" w:eastAsia="宋体" w:hAnsi="Times New Roman" w:cs="Times New Roman"/>
        </w:rPr>
        <w:t>General layout</w:t>
      </w:r>
      <w:r>
        <w:rPr>
          <w:rFonts w:ascii="宋体" w:eastAsia="宋体" w:hAnsi="宋体" w:hint="eastAsia"/>
        </w:rPr>
        <w:t xml:space="preserve"> …………………………………………………………………………（</w:t>
      </w:r>
      <w:r w:rsidR="00CE4A07">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5.3  </w:t>
      </w:r>
      <w:r w:rsidRPr="000A71F2">
        <w:rPr>
          <w:rFonts w:ascii="Times New Roman" w:eastAsia="宋体" w:hAnsi="Times New Roman" w:cs="Times New Roman" w:hint="eastAsia"/>
        </w:rPr>
        <w:t>Vertical arrangement and piping arrangement</w:t>
      </w:r>
      <w:r>
        <w:rPr>
          <w:rFonts w:ascii="宋体" w:eastAsia="宋体" w:hAnsi="宋体" w:hint="eastAsia"/>
        </w:rPr>
        <w:t xml:space="preserve"> ………………………………………（</w:t>
      </w:r>
      <w:r w:rsidR="00CE4A07">
        <w:rPr>
          <w:rFonts w:ascii="宋体" w:eastAsia="宋体" w:hAnsi="宋体" w:hint="eastAsia"/>
        </w:rPr>
        <w:t>10</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6  </w:t>
      </w:r>
      <w:r w:rsidR="00673F20">
        <w:rPr>
          <w:rFonts w:ascii="Times New Roman" w:eastAsia="宋体" w:hAnsi="Times New Roman" w:cs="Times New Roman" w:hint="eastAsia"/>
        </w:rPr>
        <w:t>B</w:t>
      </w:r>
      <w:r w:rsidR="00673F20" w:rsidRPr="000A71F2">
        <w:rPr>
          <w:rFonts w:ascii="Times New Roman" w:eastAsia="宋体" w:hAnsi="Times New Roman" w:cs="Times New Roman" w:hint="eastAsia"/>
        </w:rPr>
        <w:t>iomass</w:t>
      </w:r>
      <w:r w:rsidRPr="000A71F2">
        <w:rPr>
          <w:rFonts w:ascii="Times New Roman" w:eastAsia="宋体" w:hAnsi="Times New Roman" w:cs="Times New Roman" w:hint="eastAsia"/>
        </w:rPr>
        <w:t xml:space="preserve"> conveying system</w:t>
      </w:r>
      <w:r>
        <w:rPr>
          <w:rFonts w:ascii="宋体" w:eastAsia="宋体" w:hAnsi="宋体" w:hint="eastAsia"/>
        </w:rPr>
        <w:t xml:space="preserve"> …………………………………………………………</w:t>
      </w:r>
      <w:r w:rsidR="00673F20">
        <w:rPr>
          <w:rFonts w:ascii="宋体" w:eastAsia="宋体" w:hAnsi="宋体" w:hint="eastAsia"/>
        </w:rPr>
        <w:t>……</w:t>
      </w:r>
      <w:r>
        <w:rPr>
          <w:rFonts w:ascii="宋体" w:eastAsia="宋体" w:hAnsi="宋体" w:hint="eastAsia"/>
        </w:rPr>
        <w:t>（11）</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6.1  </w:t>
      </w:r>
      <w:r w:rsidRPr="000A71F2">
        <w:rPr>
          <w:rFonts w:ascii="Times New Roman" w:eastAsia="宋体" w:hAnsi="Times New Roman" w:cs="Times New Roman" w:hint="eastAsia"/>
        </w:rPr>
        <w:t>General requirements</w:t>
      </w:r>
      <w:r>
        <w:rPr>
          <w:rFonts w:ascii="宋体" w:eastAsia="宋体" w:hAnsi="宋体" w:hint="eastAsia"/>
        </w:rPr>
        <w:t xml:space="preserve"> ………………………………………………………………（11）</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6.2  </w:t>
      </w:r>
      <w:r w:rsidRPr="000A71F2">
        <w:rPr>
          <w:rFonts w:ascii="Times New Roman" w:eastAsia="宋体" w:hAnsi="Times New Roman" w:cs="Times New Roman" w:hint="eastAsia"/>
        </w:rPr>
        <w:t xml:space="preserve">Unloading and storage of </w:t>
      </w:r>
      <w:r w:rsidR="00673F20" w:rsidRPr="000A71F2">
        <w:rPr>
          <w:rFonts w:ascii="Times New Roman" w:eastAsia="宋体" w:hAnsi="Times New Roman" w:cs="Times New Roman" w:hint="eastAsia"/>
        </w:rPr>
        <w:t>biomass</w:t>
      </w:r>
      <w:r>
        <w:rPr>
          <w:rFonts w:ascii="宋体" w:eastAsia="宋体" w:hAnsi="宋体" w:hint="eastAsia"/>
        </w:rPr>
        <w:t xml:space="preserve">  ……………………………………………</w:t>
      </w:r>
      <w:r w:rsidR="00673F20">
        <w:rPr>
          <w:rFonts w:ascii="宋体" w:eastAsia="宋体" w:hAnsi="宋体" w:hint="eastAsia"/>
        </w:rPr>
        <w:t>……</w:t>
      </w:r>
      <w:r>
        <w:rPr>
          <w:rFonts w:ascii="宋体" w:eastAsia="宋体" w:hAnsi="宋体" w:hint="eastAsia"/>
        </w:rPr>
        <w:t>（11）</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6.3  </w:t>
      </w:r>
      <w:r w:rsidR="00673F20">
        <w:rPr>
          <w:rFonts w:ascii="Times New Roman" w:eastAsia="宋体" w:hAnsi="Times New Roman" w:cs="Times New Roman" w:hint="eastAsia"/>
        </w:rPr>
        <w:t>B</w:t>
      </w:r>
      <w:r w:rsidR="00673F20" w:rsidRPr="000A71F2">
        <w:rPr>
          <w:rFonts w:ascii="Times New Roman" w:eastAsia="宋体" w:hAnsi="Times New Roman" w:cs="Times New Roman" w:hint="eastAsia"/>
        </w:rPr>
        <w:t>iomass</w:t>
      </w:r>
      <w:r w:rsidRPr="000A71F2">
        <w:rPr>
          <w:rFonts w:ascii="Times New Roman" w:eastAsia="宋体" w:hAnsi="Times New Roman" w:cs="Times New Roman" w:hint="eastAsia"/>
        </w:rPr>
        <w:t xml:space="preserve"> conveying system</w:t>
      </w:r>
      <w:r>
        <w:rPr>
          <w:rFonts w:ascii="宋体" w:eastAsia="宋体" w:hAnsi="宋体" w:hint="eastAsia"/>
        </w:rPr>
        <w:t xml:space="preserve"> ……………………………………………………</w:t>
      </w:r>
      <w:r w:rsidR="00673F20">
        <w:rPr>
          <w:rFonts w:ascii="宋体" w:eastAsia="宋体" w:hAnsi="宋体" w:hint="eastAsia"/>
        </w:rPr>
        <w:t>……</w:t>
      </w:r>
      <w:r>
        <w:rPr>
          <w:rFonts w:ascii="宋体" w:eastAsia="宋体" w:hAnsi="宋体" w:hint="eastAsia"/>
        </w:rPr>
        <w:t>（12）</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6.4  </w:t>
      </w:r>
      <w:r w:rsidRPr="000A71F2">
        <w:rPr>
          <w:rFonts w:ascii="Times New Roman" w:eastAsia="宋体" w:hAnsi="Times New Roman" w:cs="Times New Roman" w:hint="eastAsia"/>
        </w:rPr>
        <w:t>Crushing system</w:t>
      </w:r>
      <w:r>
        <w:rPr>
          <w:rFonts w:ascii="宋体" w:eastAsia="宋体" w:hAnsi="宋体" w:hint="eastAsia"/>
        </w:rPr>
        <w:t xml:space="preserve"> ……………………………………………………………………（12）</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6.5  </w:t>
      </w:r>
      <w:r w:rsidR="00673F20">
        <w:rPr>
          <w:rFonts w:ascii="Times New Roman" w:eastAsia="宋体" w:hAnsi="Times New Roman" w:cs="Times New Roman" w:hint="eastAsia"/>
        </w:rPr>
        <w:t>B</w:t>
      </w:r>
      <w:r w:rsidR="00673F20" w:rsidRPr="000A71F2">
        <w:rPr>
          <w:rFonts w:ascii="Times New Roman" w:eastAsia="宋体" w:hAnsi="Times New Roman" w:cs="Times New Roman" w:hint="eastAsia"/>
        </w:rPr>
        <w:t>iomass</w:t>
      </w:r>
      <w:r w:rsidRPr="000A71F2">
        <w:rPr>
          <w:rFonts w:ascii="Times New Roman" w:eastAsia="宋体" w:hAnsi="Times New Roman" w:cs="Times New Roman" w:hint="eastAsia"/>
        </w:rPr>
        <w:t xml:space="preserve"> drying system</w:t>
      </w:r>
      <w:r>
        <w:rPr>
          <w:rFonts w:ascii="宋体" w:eastAsia="宋体" w:hAnsi="宋体" w:hint="eastAsia"/>
        </w:rPr>
        <w:t xml:space="preserve"> …………………………………………………………</w:t>
      </w:r>
      <w:r w:rsidR="00673F20">
        <w:rPr>
          <w:rFonts w:ascii="宋体" w:eastAsia="宋体" w:hAnsi="宋体" w:hint="eastAsia"/>
        </w:rPr>
        <w:t>……</w:t>
      </w:r>
      <w:r>
        <w:rPr>
          <w:rFonts w:ascii="宋体" w:eastAsia="宋体" w:hAnsi="宋体" w:hint="eastAsia"/>
        </w:rPr>
        <w:t>（1</w:t>
      </w:r>
      <w:r w:rsidR="00CE4A07">
        <w:rPr>
          <w:rFonts w:ascii="宋体" w:eastAsia="宋体" w:hAnsi="宋体" w:hint="eastAsia"/>
        </w:rPr>
        <w:t>2</w:t>
      </w:r>
      <w:r>
        <w:rPr>
          <w:rFonts w:ascii="宋体" w:eastAsia="宋体" w:hAnsi="宋体" w:hint="eastAsia"/>
        </w:rPr>
        <w:t>）</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6.6  </w:t>
      </w:r>
      <w:r w:rsidRPr="000A71F2">
        <w:rPr>
          <w:rFonts w:ascii="Times New Roman" w:eastAsia="宋体" w:hAnsi="Times New Roman" w:cs="Times New Roman" w:hint="eastAsia"/>
        </w:rPr>
        <w:t xml:space="preserve">Auxiliary facilities and accessory buildings for </w:t>
      </w:r>
      <w:r w:rsidR="00673F20" w:rsidRPr="000A71F2">
        <w:rPr>
          <w:rFonts w:ascii="Times New Roman" w:eastAsia="宋体" w:hAnsi="Times New Roman" w:cs="Times New Roman" w:hint="eastAsia"/>
        </w:rPr>
        <w:t>biomass</w:t>
      </w:r>
      <w:r>
        <w:rPr>
          <w:rFonts w:ascii="宋体" w:eastAsia="宋体" w:hAnsi="宋体" w:hint="eastAsia"/>
        </w:rPr>
        <w:t xml:space="preserve"> </w:t>
      </w:r>
      <w:r w:rsidR="00CE4A07">
        <w:rPr>
          <w:rFonts w:ascii="Times New Roman" w:eastAsia="宋体" w:hAnsi="Times New Roman" w:cs="Times New Roman" w:hint="eastAsia"/>
        </w:rPr>
        <w:t>c</w:t>
      </w:r>
      <w:r w:rsidRPr="000A71F2">
        <w:rPr>
          <w:rFonts w:ascii="Times New Roman" w:eastAsia="宋体" w:hAnsi="Times New Roman" w:cs="Times New Roman" w:hint="eastAsia"/>
        </w:rPr>
        <w:t>onveying</w:t>
      </w:r>
      <w:r>
        <w:rPr>
          <w:rFonts w:ascii="宋体" w:eastAsia="宋体" w:hAnsi="宋体" w:hint="eastAsia"/>
        </w:rPr>
        <w:t xml:space="preserve"> …………</w:t>
      </w:r>
      <w:r w:rsidR="00673F20">
        <w:rPr>
          <w:rFonts w:ascii="宋体" w:eastAsia="宋体" w:hAnsi="宋体" w:hint="eastAsia"/>
        </w:rPr>
        <w:t>……</w:t>
      </w:r>
      <w:r>
        <w:rPr>
          <w:rFonts w:ascii="宋体" w:eastAsia="宋体" w:hAnsi="宋体" w:hint="eastAsia"/>
        </w:rPr>
        <w:t>（13）</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6.7  </w:t>
      </w:r>
      <w:r w:rsidRPr="000A71F2">
        <w:rPr>
          <w:rFonts w:ascii="Times New Roman" w:eastAsia="宋体" w:hAnsi="Times New Roman" w:cs="Times New Roman" w:hint="eastAsia"/>
        </w:rPr>
        <w:t>Pollution control in handling and conveying of biomass</w:t>
      </w:r>
      <w:r>
        <w:rPr>
          <w:rFonts w:ascii="宋体" w:eastAsia="宋体" w:hAnsi="宋体" w:hint="eastAsia"/>
        </w:rPr>
        <w:t xml:space="preserve"> ……………………………（13）</w:t>
      </w:r>
    </w:p>
    <w:p w:rsidR="00240AFC" w:rsidRDefault="00240AFC" w:rsidP="00240AFC">
      <w:pPr>
        <w:spacing w:line="360" w:lineRule="auto"/>
        <w:rPr>
          <w:rFonts w:ascii="宋体" w:eastAsia="宋体" w:hAnsi="宋体"/>
        </w:rPr>
      </w:pPr>
      <w:r>
        <w:rPr>
          <w:rFonts w:ascii="宋体" w:eastAsia="宋体" w:hAnsi="宋体" w:hint="eastAsia"/>
        </w:rPr>
        <w:t xml:space="preserve">7  </w:t>
      </w:r>
      <w:r w:rsidRPr="000A71F2">
        <w:rPr>
          <w:rFonts w:ascii="Times New Roman" w:eastAsia="宋体" w:hAnsi="Times New Roman" w:cs="Times New Roman" w:hint="eastAsia"/>
        </w:rPr>
        <w:t>Gasification system</w:t>
      </w:r>
      <w:r>
        <w:rPr>
          <w:rFonts w:ascii="宋体" w:eastAsia="宋体" w:hAnsi="宋体" w:hint="eastAsia"/>
        </w:rPr>
        <w:t xml:space="preserve"> ………………………………………………………………………（1</w:t>
      </w:r>
      <w:r w:rsidR="00CE4A07">
        <w:rPr>
          <w:rFonts w:ascii="宋体" w:eastAsia="宋体" w:hAnsi="宋体" w:hint="eastAsia"/>
        </w:rPr>
        <w:t>4</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7.1  </w:t>
      </w:r>
      <w:r w:rsidRPr="000A71F2">
        <w:rPr>
          <w:rFonts w:ascii="Times New Roman" w:eastAsia="宋体" w:hAnsi="Times New Roman" w:cs="Times New Roman" w:hint="eastAsia"/>
        </w:rPr>
        <w:t xml:space="preserve">General requirements </w:t>
      </w:r>
      <w:r>
        <w:rPr>
          <w:rFonts w:ascii="宋体" w:eastAsia="宋体" w:hAnsi="宋体" w:hint="eastAsia"/>
        </w:rPr>
        <w:t>………………………………………………………………（1</w:t>
      </w:r>
      <w:r w:rsidR="00CE4A07">
        <w:rPr>
          <w:rFonts w:ascii="宋体" w:eastAsia="宋体" w:hAnsi="宋体" w:hint="eastAsia"/>
        </w:rPr>
        <w:t>4</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7.2  </w:t>
      </w:r>
      <w:r w:rsidRPr="000A71F2">
        <w:rPr>
          <w:rFonts w:ascii="Times New Roman" w:eastAsia="宋体" w:hAnsi="Times New Roman" w:cs="Times New Roman" w:hint="eastAsia"/>
        </w:rPr>
        <w:t>Gasifier</w:t>
      </w:r>
      <w:r>
        <w:rPr>
          <w:rFonts w:ascii="宋体" w:eastAsia="宋体" w:hAnsi="宋体" w:hint="eastAsia"/>
        </w:rPr>
        <w:t xml:space="preserve"> ………………………………………………………………………………（1</w:t>
      </w:r>
      <w:r w:rsidR="00CE4A07">
        <w:rPr>
          <w:rFonts w:ascii="宋体" w:eastAsia="宋体" w:hAnsi="宋体" w:hint="eastAsia"/>
        </w:rPr>
        <w:t>4</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7.3  </w:t>
      </w:r>
      <w:r w:rsidRPr="000A71F2">
        <w:rPr>
          <w:rFonts w:ascii="Times New Roman" w:eastAsia="宋体" w:hAnsi="Times New Roman" w:cs="Times New Roman" w:hint="eastAsia"/>
        </w:rPr>
        <w:t>Auxiliary equipments for gasifier</w:t>
      </w:r>
      <w:r>
        <w:rPr>
          <w:rFonts w:ascii="宋体" w:eastAsia="宋体" w:hAnsi="宋体" w:hint="eastAsia"/>
        </w:rPr>
        <w:t xml:space="preserve"> ……………………………………………………（1</w:t>
      </w:r>
      <w:r w:rsidR="00CE4A07">
        <w:rPr>
          <w:rFonts w:ascii="宋体" w:eastAsia="宋体" w:hAnsi="宋体" w:hint="eastAsia"/>
        </w:rPr>
        <w:t>5</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8  </w:t>
      </w:r>
      <w:r w:rsidRPr="000A71F2">
        <w:rPr>
          <w:rFonts w:ascii="Times New Roman" w:eastAsia="宋体" w:hAnsi="Times New Roman" w:cs="Times New Roman" w:hint="eastAsia"/>
        </w:rPr>
        <w:t>Fuel gas system</w:t>
      </w:r>
      <w:r>
        <w:rPr>
          <w:rFonts w:ascii="宋体" w:eastAsia="宋体" w:hAnsi="宋体" w:hint="eastAsia"/>
        </w:rPr>
        <w:t xml:space="preserve"> ……………………………………………………………………………（1</w:t>
      </w:r>
      <w:r w:rsidR="00DE2004">
        <w:rPr>
          <w:rFonts w:ascii="宋体" w:eastAsia="宋体" w:hAnsi="宋体" w:hint="eastAsia"/>
        </w:rPr>
        <w:t>7</w:t>
      </w:r>
      <w:r>
        <w:rPr>
          <w:rFonts w:ascii="宋体" w:eastAsia="宋体" w:hAnsi="宋体" w:hint="eastAsia"/>
        </w:rPr>
        <w:t>）</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8.1  </w:t>
      </w:r>
      <w:r w:rsidRPr="000A71F2">
        <w:rPr>
          <w:rFonts w:ascii="Times New Roman" w:eastAsia="宋体" w:hAnsi="Times New Roman" w:cs="Times New Roman" w:hint="eastAsia"/>
        </w:rPr>
        <w:t xml:space="preserve">Hot gas system </w:t>
      </w:r>
      <w:r>
        <w:rPr>
          <w:rFonts w:ascii="宋体" w:eastAsia="宋体" w:hAnsi="宋体" w:hint="eastAsia"/>
        </w:rPr>
        <w:t xml:space="preserve">  ……………………………………………………………………（1</w:t>
      </w:r>
      <w:r w:rsidR="00DE2004">
        <w:rPr>
          <w:rFonts w:ascii="宋体" w:eastAsia="宋体" w:hAnsi="宋体" w:hint="eastAsia"/>
        </w:rPr>
        <w:t>7</w:t>
      </w:r>
      <w:r>
        <w:rPr>
          <w:rFonts w:ascii="宋体" w:eastAsia="宋体" w:hAnsi="宋体" w:hint="eastAsia"/>
        </w:rPr>
        <w:t>）</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8.2  </w:t>
      </w:r>
      <w:r w:rsidRPr="000A71F2">
        <w:rPr>
          <w:rFonts w:ascii="Times New Roman" w:eastAsia="宋体" w:hAnsi="Times New Roman" w:cs="Times New Roman" w:hint="eastAsia"/>
        </w:rPr>
        <w:t>Cold gas system</w:t>
      </w:r>
      <w:r>
        <w:rPr>
          <w:rFonts w:ascii="Times New Roman" w:eastAsia="宋体" w:hAnsi="Times New Roman" w:cs="Times New Roman" w:hint="eastAsia"/>
        </w:rPr>
        <w:t xml:space="preserve"> </w:t>
      </w:r>
      <w:r>
        <w:rPr>
          <w:rFonts w:ascii="宋体" w:eastAsia="宋体" w:hAnsi="宋体" w:hint="eastAsia"/>
        </w:rPr>
        <w:t>……………………………………………………………………</w:t>
      </w:r>
      <w:r w:rsidR="0095324A">
        <w:rPr>
          <w:rFonts w:ascii="宋体" w:eastAsia="宋体" w:hAnsi="宋体" w:hint="eastAsia"/>
        </w:rPr>
        <w:t>…</w:t>
      </w:r>
      <w:r>
        <w:rPr>
          <w:rFonts w:ascii="宋体" w:eastAsia="宋体" w:hAnsi="宋体" w:hint="eastAsia"/>
        </w:rPr>
        <w:t>（1</w:t>
      </w:r>
      <w:r w:rsidR="00DE2004">
        <w:rPr>
          <w:rFonts w:ascii="宋体" w:eastAsia="宋体" w:hAnsi="宋体" w:hint="eastAsia"/>
        </w:rPr>
        <w:t>7</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9  </w:t>
      </w:r>
      <w:r w:rsidRPr="000A71F2">
        <w:rPr>
          <w:rFonts w:ascii="Times New Roman" w:eastAsia="宋体" w:hAnsi="Times New Roman" w:cs="Times New Roman" w:hint="eastAsia"/>
        </w:rPr>
        <w:t>Bio-char system</w:t>
      </w:r>
      <w:r>
        <w:rPr>
          <w:rFonts w:ascii="宋体" w:eastAsia="宋体" w:hAnsi="宋体" w:hint="eastAsia"/>
        </w:rPr>
        <w:t xml:space="preserve"> ……………………………………………………………………………（</w:t>
      </w:r>
      <w:r w:rsidR="00DE2004">
        <w:rPr>
          <w:rFonts w:ascii="宋体" w:eastAsia="宋体" w:hAnsi="宋体" w:hint="eastAsia"/>
        </w:rPr>
        <w:t>19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9.1  </w:t>
      </w:r>
      <w:r w:rsidRPr="000A71F2">
        <w:rPr>
          <w:rFonts w:ascii="Times New Roman" w:eastAsia="宋体" w:hAnsi="Times New Roman" w:cs="Times New Roman"/>
        </w:rPr>
        <w:t xml:space="preserve">Cooling methods and requirements for </w:t>
      </w:r>
      <w:r w:rsidRPr="000A71F2">
        <w:rPr>
          <w:rFonts w:ascii="Times New Roman" w:eastAsia="宋体" w:hAnsi="Times New Roman" w:cs="Times New Roman" w:hint="eastAsia"/>
        </w:rPr>
        <w:t>char</w:t>
      </w:r>
      <w:r>
        <w:rPr>
          <w:rFonts w:ascii="宋体" w:eastAsia="宋体" w:hAnsi="宋体" w:hint="eastAsia"/>
        </w:rPr>
        <w:t xml:space="preserve"> …………………………………………（</w:t>
      </w:r>
      <w:r w:rsidR="00DE2004">
        <w:rPr>
          <w:rFonts w:ascii="宋体" w:eastAsia="宋体" w:hAnsi="宋体" w:hint="eastAsia"/>
        </w:rPr>
        <w:t>19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9.2  </w:t>
      </w:r>
      <w:r w:rsidRPr="000A71F2">
        <w:rPr>
          <w:rFonts w:ascii="Times New Roman" w:eastAsia="宋体" w:hAnsi="Times New Roman" w:cs="Times New Roman"/>
        </w:rPr>
        <w:t>C</w:t>
      </w:r>
      <w:r w:rsidRPr="000A71F2">
        <w:rPr>
          <w:rFonts w:ascii="Times New Roman" w:eastAsia="宋体" w:hAnsi="Times New Roman" w:cs="Times New Roman" w:hint="eastAsia"/>
        </w:rPr>
        <w:t xml:space="preserve">har </w:t>
      </w:r>
      <w:r w:rsidRPr="000A71F2">
        <w:rPr>
          <w:rFonts w:ascii="Times New Roman" w:eastAsia="宋体" w:hAnsi="Times New Roman" w:cs="Times New Roman"/>
        </w:rPr>
        <w:t>transport</w:t>
      </w:r>
      <w:r w:rsidRPr="000A71F2">
        <w:rPr>
          <w:rFonts w:ascii="Times New Roman" w:eastAsia="宋体" w:hAnsi="Times New Roman" w:cs="Times New Roman" w:hint="eastAsia"/>
        </w:rPr>
        <w:t xml:space="preserve"> </w:t>
      </w:r>
      <w:r w:rsidR="00B51FEF">
        <w:rPr>
          <w:rFonts w:ascii="Times New Roman" w:eastAsia="宋体" w:hAnsi="Times New Roman" w:cs="Times New Roman" w:hint="eastAsia"/>
        </w:rPr>
        <w:t>system</w:t>
      </w:r>
      <w:r>
        <w:rPr>
          <w:rFonts w:ascii="宋体" w:eastAsia="宋体" w:hAnsi="宋体" w:hint="eastAsia"/>
        </w:rPr>
        <w:t xml:space="preserve"> ………………</w:t>
      </w:r>
      <w:r w:rsidR="00B51FEF">
        <w:rPr>
          <w:rFonts w:ascii="宋体" w:eastAsia="宋体" w:hAnsi="宋体" w:hint="eastAsia"/>
        </w:rPr>
        <w:t>………………………………………………</w:t>
      </w:r>
      <w:r>
        <w:rPr>
          <w:rFonts w:ascii="宋体" w:eastAsia="宋体" w:hAnsi="宋体" w:hint="eastAsia"/>
        </w:rPr>
        <w:t>（</w:t>
      </w:r>
      <w:r w:rsidR="00DE2004">
        <w:rPr>
          <w:rFonts w:ascii="宋体" w:eastAsia="宋体" w:hAnsi="宋体" w:hint="eastAsia"/>
        </w:rPr>
        <w:t>19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9.3  </w:t>
      </w:r>
      <w:r w:rsidRPr="000A71F2">
        <w:rPr>
          <w:rFonts w:ascii="Times New Roman" w:eastAsia="宋体" w:hAnsi="Times New Roman" w:cs="Times New Roman"/>
        </w:rPr>
        <w:t>Storage, transport and handling requirements for c</w:t>
      </w:r>
      <w:r w:rsidRPr="000A71F2">
        <w:rPr>
          <w:rFonts w:ascii="Times New Roman" w:eastAsia="宋体" w:hAnsi="Times New Roman" w:cs="Times New Roman" w:hint="eastAsia"/>
        </w:rPr>
        <w:t>har</w:t>
      </w:r>
      <w:r>
        <w:rPr>
          <w:rFonts w:ascii="宋体" w:eastAsia="宋体" w:hAnsi="宋体" w:hint="eastAsia"/>
        </w:rPr>
        <w:t xml:space="preserve"> ………………………………（</w:t>
      </w:r>
      <w:r w:rsidR="00DE2004">
        <w:rPr>
          <w:rFonts w:ascii="宋体" w:eastAsia="宋体" w:hAnsi="宋体" w:hint="eastAsia"/>
        </w:rPr>
        <w:t>19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9.4  </w:t>
      </w:r>
      <w:r w:rsidRPr="000A71F2">
        <w:rPr>
          <w:rFonts w:ascii="Times New Roman" w:eastAsia="宋体" w:hAnsi="Times New Roman" w:cs="Times New Roman"/>
        </w:rPr>
        <w:t xml:space="preserve">Sealing and dust control requirements for </w:t>
      </w:r>
      <w:r w:rsidR="000D1122">
        <w:rPr>
          <w:rFonts w:ascii="Times New Roman" w:eastAsia="宋体" w:hAnsi="Times New Roman" w:cs="Times New Roman" w:hint="eastAsia"/>
        </w:rPr>
        <w:t>bio-</w:t>
      </w:r>
      <w:r w:rsidRPr="000A71F2">
        <w:rPr>
          <w:rFonts w:ascii="Times New Roman" w:eastAsia="宋体" w:hAnsi="Times New Roman" w:cs="Times New Roman"/>
        </w:rPr>
        <w:t>c</w:t>
      </w:r>
      <w:r w:rsidRPr="000A71F2">
        <w:rPr>
          <w:rFonts w:ascii="Times New Roman" w:eastAsia="宋体" w:hAnsi="Times New Roman" w:cs="Times New Roman" w:hint="eastAsia"/>
        </w:rPr>
        <w:t>har</w:t>
      </w:r>
      <w:r w:rsidRPr="000A71F2">
        <w:rPr>
          <w:rFonts w:ascii="Times New Roman" w:eastAsia="宋体" w:hAnsi="Times New Roman" w:cs="Times New Roman"/>
        </w:rPr>
        <w:t xml:space="preserve"> system</w:t>
      </w:r>
      <w:r>
        <w:rPr>
          <w:rFonts w:ascii="宋体" w:eastAsia="宋体" w:hAnsi="宋体" w:hint="eastAsia"/>
        </w:rPr>
        <w:t xml:space="preserve"> …………………</w:t>
      </w:r>
      <w:r w:rsidR="000D1122">
        <w:rPr>
          <w:rFonts w:ascii="宋体" w:eastAsia="宋体" w:hAnsi="宋体" w:hint="eastAsia"/>
        </w:rPr>
        <w:t>………</w:t>
      </w:r>
      <w:r>
        <w:rPr>
          <w:rFonts w:ascii="宋体" w:eastAsia="宋体" w:hAnsi="宋体" w:hint="eastAsia"/>
        </w:rPr>
        <w:t>（2</w:t>
      </w:r>
      <w:r w:rsidR="00DE2004">
        <w:rPr>
          <w:rFonts w:ascii="宋体" w:eastAsia="宋体" w:hAnsi="宋体" w:hint="eastAsia"/>
        </w:rPr>
        <w:t>0</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lastRenderedPageBreak/>
        <w:t xml:space="preserve"> 10  </w:t>
      </w:r>
      <w:r w:rsidRPr="000A71F2">
        <w:rPr>
          <w:rFonts w:ascii="Times New Roman" w:eastAsia="宋体" w:hAnsi="Times New Roman" w:cs="Times New Roman" w:hint="eastAsia"/>
        </w:rPr>
        <w:t>Process equipment and piping</w:t>
      </w:r>
      <w:r>
        <w:rPr>
          <w:rFonts w:ascii="宋体" w:eastAsia="宋体" w:hAnsi="宋体" w:hint="eastAsia"/>
        </w:rPr>
        <w:t xml:space="preserve">  …………………………………………………………（2</w:t>
      </w:r>
      <w:r w:rsidR="00DE2004">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10.1  </w:t>
      </w:r>
      <w:r w:rsidRPr="000A71F2">
        <w:rPr>
          <w:rFonts w:ascii="Times New Roman" w:eastAsia="宋体" w:hAnsi="Times New Roman" w:cs="Times New Roman" w:hint="eastAsia"/>
        </w:rPr>
        <w:t>General requirements</w:t>
      </w:r>
      <w:r>
        <w:rPr>
          <w:rFonts w:ascii="宋体" w:eastAsia="宋体" w:hAnsi="宋体" w:hint="eastAsia"/>
        </w:rPr>
        <w:t xml:space="preserve"> ………………………………………………………………（2</w:t>
      </w:r>
      <w:r w:rsidR="00DE2004">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10.2  </w:t>
      </w:r>
      <w:r w:rsidRPr="000A71F2">
        <w:rPr>
          <w:rFonts w:ascii="Times New Roman" w:eastAsia="宋体" w:hAnsi="Times New Roman" w:cs="Times New Roman" w:hint="eastAsia"/>
        </w:rPr>
        <w:t>Equipment layout</w:t>
      </w:r>
      <w:r>
        <w:rPr>
          <w:rFonts w:ascii="宋体" w:eastAsia="宋体" w:hAnsi="宋体" w:hint="eastAsia"/>
        </w:rPr>
        <w:t xml:space="preserve"> …………………………………………………………………（2</w:t>
      </w:r>
      <w:r w:rsidR="00DE2004">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10.3  </w:t>
      </w:r>
      <w:r w:rsidRPr="000A71F2">
        <w:rPr>
          <w:rFonts w:ascii="Times New Roman" w:eastAsia="宋体" w:hAnsi="Times New Roman" w:cs="Times New Roman" w:hint="eastAsia"/>
        </w:rPr>
        <w:t>Piping layout</w:t>
      </w:r>
      <w:r>
        <w:rPr>
          <w:rFonts w:ascii="宋体" w:eastAsia="宋体" w:hAnsi="宋体" w:hint="eastAsia"/>
        </w:rPr>
        <w:t xml:space="preserve"> ………………………………………………………………………（2</w:t>
      </w:r>
      <w:r w:rsidR="00DE2004">
        <w:rPr>
          <w:rFonts w:ascii="宋体" w:eastAsia="宋体" w:hAnsi="宋体" w:hint="eastAsia"/>
        </w:rPr>
        <w:t>2</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10.4  </w:t>
      </w:r>
      <w:r w:rsidRPr="000A71F2">
        <w:rPr>
          <w:rFonts w:ascii="Times New Roman" w:eastAsia="宋体" w:hAnsi="Times New Roman" w:cs="Times New Roman" w:hint="eastAsia"/>
        </w:rPr>
        <w:t>Paint and anticorrosion of equipment and pipeline</w:t>
      </w:r>
      <w:r>
        <w:rPr>
          <w:rFonts w:ascii="宋体" w:eastAsia="宋体" w:hAnsi="宋体" w:hint="eastAsia"/>
        </w:rPr>
        <w:t xml:space="preserve"> …………………………………（2</w:t>
      </w:r>
      <w:r w:rsidR="00DE2004">
        <w:rPr>
          <w:rFonts w:ascii="宋体" w:eastAsia="宋体" w:hAnsi="宋体" w:hint="eastAsia"/>
        </w:rPr>
        <w:t>4</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10.5  </w:t>
      </w:r>
      <w:r w:rsidRPr="000A71F2">
        <w:rPr>
          <w:rFonts w:ascii="Times New Roman" w:eastAsia="宋体" w:hAnsi="Times New Roman" w:cs="Times New Roman" w:hint="eastAsia"/>
        </w:rPr>
        <w:t>Insulation of equipment and pipes</w:t>
      </w:r>
      <w:r>
        <w:rPr>
          <w:rFonts w:ascii="宋体" w:eastAsia="宋体" w:hAnsi="宋体" w:hint="eastAsia"/>
        </w:rPr>
        <w:t xml:space="preserve"> …………………………………………………（2</w:t>
      </w:r>
      <w:r w:rsidR="00DE2004">
        <w:rPr>
          <w:rFonts w:ascii="宋体" w:eastAsia="宋体" w:hAnsi="宋体" w:hint="eastAsia"/>
        </w:rPr>
        <w:t>5</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10.6  </w:t>
      </w:r>
      <w:r w:rsidRPr="000A71F2">
        <w:rPr>
          <w:rFonts w:ascii="Times New Roman" w:eastAsia="宋体" w:hAnsi="Times New Roman" w:cs="Times New Roman"/>
        </w:rPr>
        <w:t>Process equipment and pipeline classification identification</w:t>
      </w:r>
      <w:r>
        <w:rPr>
          <w:rFonts w:ascii="宋体" w:eastAsia="宋体" w:hAnsi="宋体" w:hint="eastAsia"/>
        </w:rPr>
        <w:t xml:space="preserve">  ……………………（2</w:t>
      </w:r>
      <w:r w:rsidR="00DE2004">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11  </w:t>
      </w:r>
      <w:r w:rsidRPr="000A71F2">
        <w:rPr>
          <w:rFonts w:ascii="Times New Roman" w:eastAsia="宋体" w:hAnsi="Times New Roman" w:cs="Times New Roman" w:hint="eastAsia"/>
        </w:rPr>
        <w:t>Instrument and control system</w:t>
      </w:r>
      <w:r>
        <w:rPr>
          <w:rFonts w:ascii="宋体" w:eastAsia="宋体" w:hAnsi="宋体" w:hint="eastAsia"/>
        </w:rPr>
        <w:t xml:space="preserve"> …………………………………………………………（2</w:t>
      </w:r>
      <w:r w:rsidR="00971582">
        <w:rPr>
          <w:rFonts w:ascii="宋体" w:eastAsia="宋体" w:hAnsi="宋体" w:hint="eastAsia"/>
        </w:rPr>
        <w:t>8</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11.1  </w:t>
      </w:r>
      <w:r w:rsidRPr="000A71F2">
        <w:rPr>
          <w:rFonts w:ascii="Times New Roman" w:eastAsia="宋体" w:hAnsi="Times New Roman" w:cs="Times New Roman" w:hint="eastAsia"/>
        </w:rPr>
        <w:t>General requirements</w:t>
      </w:r>
      <w:r>
        <w:rPr>
          <w:rFonts w:ascii="宋体" w:eastAsia="宋体" w:hAnsi="宋体" w:hint="eastAsia"/>
        </w:rPr>
        <w:t xml:space="preserve"> ………………………………………………………………（2</w:t>
      </w:r>
      <w:r w:rsidR="00971582">
        <w:rPr>
          <w:rFonts w:ascii="宋体" w:eastAsia="宋体" w:hAnsi="宋体" w:hint="eastAsia"/>
        </w:rPr>
        <w:t>8</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11.2  </w:t>
      </w:r>
      <w:r w:rsidRPr="000A71F2">
        <w:rPr>
          <w:rFonts w:ascii="Times New Roman" w:eastAsia="宋体" w:hAnsi="Times New Roman" w:cs="Times New Roman" w:hint="eastAsia"/>
        </w:rPr>
        <w:t>Measurement and instrument</w:t>
      </w:r>
      <w:r>
        <w:rPr>
          <w:rFonts w:ascii="宋体" w:eastAsia="宋体" w:hAnsi="宋体" w:hint="eastAsia"/>
        </w:rPr>
        <w:t xml:space="preserve"> ………………………………………………………（2</w:t>
      </w:r>
      <w:r w:rsidR="00971582">
        <w:rPr>
          <w:rFonts w:ascii="宋体" w:eastAsia="宋体" w:hAnsi="宋体" w:hint="eastAsia"/>
        </w:rPr>
        <w:t>8</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11.3  </w:t>
      </w:r>
      <w:r w:rsidRPr="000A71F2">
        <w:rPr>
          <w:rFonts w:ascii="Times New Roman" w:eastAsia="宋体" w:hAnsi="Times New Roman" w:cs="Times New Roman" w:hint="eastAsia"/>
        </w:rPr>
        <w:t>Control system</w:t>
      </w:r>
      <w:r>
        <w:rPr>
          <w:rFonts w:ascii="宋体" w:eastAsia="宋体" w:hAnsi="宋体" w:hint="eastAsia"/>
        </w:rPr>
        <w:t xml:space="preserve"> ……………………………………………………………………（</w:t>
      </w:r>
      <w:r w:rsidR="00B51FEF">
        <w:rPr>
          <w:rFonts w:ascii="宋体" w:eastAsia="宋体" w:hAnsi="宋体" w:hint="eastAsia"/>
        </w:rPr>
        <w:t>2</w:t>
      </w:r>
      <w:r w:rsidR="00971582">
        <w:rPr>
          <w:rFonts w:ascii="宋体" w:eastAsia="宋体" w:hAnsi="宋体" w:hint="eastAsia"/>
        </w:rPr>
        <w:t>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11.4  </w:t>
      </w:r>
      <w:r w:rsidRPr="000A71F2">
        <w:rPr>
          <w:rFonts w:ascii="Times New Roman" w:eastAsia="宋体" w:hAnsi="Times New Roman" w:cs="Times New Roman" w:hint="eastAsia"/>
        </w:rPr>
        <w:t>Alarm and protection</w:t>
      </w:r>
      <w:r>
        <w:rPr>
          <w:rFonts w:ascii="宋体" w:eastAsia="宋体" w:hAnsi="宋体" w:hint="eastAsia"/>
        </w:rPr>
        <w:t xml:space="preserve"> ………………………………………………………………（</w:t>
      </w:r>
      <w:r w:rsidR="00B51FEF">
        <w:rPr>
          <w:rFonts w:ascii="宋体" w:eastAsia="宋体" w:hAnsi="宋体" w:hint="eastAsia"/>
        </w:rPr>
        <w:t>2</w:t>
      </w:r>
      <w:r w:rsidR="00971582">
        <w:rPr>
          <w:rFonts w:ascii="宋体" w:eastAsia="宋体" w:hAnsi="宋体" w:hint="eastAsia"/>
        </w:rPr>
        <w:t>9</w:t>
      </w:r>
      <w:r>
        <w:rPr>
          <w:rFonts w:ascii="宋体" w:eastAsia="宋体" w:hAnsi="宋体" w:hint="eastAsia"/>
        </w:rPr>
        <w:t>）</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11.5  </w:t>
      </w:r>
      <w:r w:rsidRPr="000A71F2">
        <w:rPr>
          <w:rFonts w:ascii="Times New Roman" w:eastAsia="宋体" w:hAnsi="Times New Roman" w:cs="Times New Roman" w:hint="eastAsia"/>
        </w:rPr>
        <w:t>Video monitoring and entrance guarding management system</w:t>
      </w:r>
      <w:r>
        <w:rPr>
          <w:rFonts w:ascii="宋体" w:eastAsia="宋体" w:hAnsi="宋体" w:hint="eastAsia"/>
        </w:rPr>
        <w:t xml:space="preserve"> ……………………（</w:t>
      </w:r>
      <w:r w:rsidR="00971582">
        <w:rPr>
          <w:rFonts w:ascii="宋体" w:eastAsia="宋体" w:hAnsi="宋体" w:hint="eastAsia"/>
        </w:rPr>
        <w:t>30</w:t>
      </w:r>
      <w:r>
        <w:rPr>
          <w:rFonts w:ascii="宋体" w:eastAsia="宋体" w:hAnsi="宋体" w:hint="eastAsia"/>
        </w:rPr>
        <w:t>）</w:t>
      </w:r>
    </w:p>
    <w:p w:rsidR="00240AFC" w:rsidRDefault="00240AFC" w:rsidP="00240AFC">
      <w:pPr>
        <w:spacing w:line="360" w:lineRule="auto"/>
        <w:ind w:firstLineChars="100" w:firstLine="210"/>
        <w:rPr>
          <w:rFonts w:ascii="宋体" w:eastAsia="宋体" w:hAnsi="宋体"/>
        </w:rPr>
      </w:pPr>
      <w:r>
        <w:rPr>
          <w:rFonts w:ascii="宋体" w:eastAsia="宋体" w:hAnsi="宋体" w:hint="eastAsia"/>
        </w:rPr>
        <w:t xml:space="preserve">11.6  </w:t>
      </w:r>
      <w:r w:rsidRPr="000A71F2">
        <w:rPr>
          <w:rFonts w:ascii="Times New Roman" w:eastAsia="宋体" w:hAnsi="Times New Roman" w:cs="Times New Roman" w:hint="eastAsia"/>
        </w:rPr>
        <w:t>Layout of control room and electric equipment room</w:t>
      </w:r>
      <w:r>
        <w:rPr>
          <w:rFonts w:ascii="宋体" w:eastAsia="宋体" w:hAnsi="宋体" w:hint="eastAsia"/>
        </w:rPr>
        <w:t xml:space="preserve"> ……………………………</w:t>
      </w:r>
      <w:r w:rsidR="0095324A">
        <w:rPr>
          <w:rFonts w:ascii="宋体" w:eastAsia="宋体" w:hAnsi="宋体" w:hint="eastAsia"/>
        </w:rPr>
        <w:t>…</w:t>
      </w:r>
      <w:r>
        <w:rPr>
          <w:rFonts w:ascii="宋体" w:eastAsia="宋体" w:hAnsi="宋体" w:hint="eastAsia"/>
        </w:rPr>
        <w:t>（</w:t>
      </w:r>
      <w:r w:rsidR="00971582">
        <w:rPr>
          <w:rFonts w:ascii="宋体" w:eastAsia="宋体" w:hAnsi="宋体" w:hint="eastAsia"/>
        </w:rPr>
        <w:t>30</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12  </w:t>
      </w:r>
      <w:r w:rsidRPr="000A71F2">
        <w:rPr>
          <w:rFonts w:ascii="Times New Roman" w:eastAsia="宋体" w:hAnsi="Times New Roman" w:cs="Times New Roman" w:hint="eastAsia"/>
        </w:rPr>
        <w:t>Common system</w:t>
      </w:r>
      <w:r>
        <w:rPr>
          <w:rFonts w:ascii="宋体" w:eastAsia="宋体" w:hAnsi="宋体" w:hint="eastAsia"/>
        </w:rPr>
        <w:t xml:space="preserve"> …………………………………………………………………………（3</w:t>
      </w:r>
      <w:r w:rsidR="00971582">
        <w:rPr>
          <w:rFonts w:ascii="宋体" w:eastAsia="宋体" w:hAnsi="宋体" w:hint="eastAsia"/>
        </w:rPr>
        <w:t>2</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12.1  </w:t>
      </w:r>
      <w:r w:rsidRPr="000A71F2">
        <w:rPr>
          <w:rFonts w:ascii="Times New Roman" w:eastAsia="宋体" w:hAnsi="Times New Roman" w:cs="Times New Roman" w:hint="eastAsia"/>
        </w:rPr>
        <w:t>Architecture and structure</w:t>
      </w:r>
      <w:r>
        <w:rPr>
          <w:rFonts w:ascii="宋体" w:eastAsia="宋体" w:hAnsi="宋体" w:hint="eastAsia"/>
        </w:rPr>
        <w:t xml:space="preserve"> …………………………………………………………（3</w:t>
      </w:r>
      <w:r w:rsidR="00971582">
        <w:rPr>
          <w:rFonts w:ascii="宋体" w:eastAsia="宋体" w:hAnsi="宋体" w:hint="eastAsia"/>
        </w:rPr>
        <w:t>2</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12.2  </w:t>
      </w:r>
      <w:r w:rsidRPr="000A71F2">
        <w:rPr>
          <w:rFonts w:ascii="Times New Roman" w:eastAsia="宋体" w:hAnsi="Times New Roman" w:cs="Times New Roman" w:hint="eastAsia"/>
        </w:rPr>
        <w:t>Electrical equipment and system</w:t>
      </w:r>
      <w:r>
        <w:rPr>
          <w:rFonts w:ascii="宋体" w:eastAsia="宋体" w:hAnsi="宋体" w:hint="eastAsia"/>
        </w:rPr>
        <w:t xml:space="preserve">  …………………………………………………（3</w:t>
      </w:r>
      <w:r w:rsidR="00971582">
        <w:rPr>
          <w:rFonts w:ascii="宋体" w:eastAsia="宋体" w:hAnsi="宋体" w:hint="eastAsia"/>
        </w:rPr>
        <w:t>7</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12.3  </w:t>
      </w:r>
      <w:r w:rsidRPr="000A71F2">
        <w:rPr>
          <w:rFonts w:ascii="Times New Roman" w:eastAsia="宋体" w:hAnsi="Times New Roman" w:cs="Times New Roman" w:hint="eastAsia"/>
        </w:rPr>
        <w:t>Heating,ventilation and air conditioning</w:t>
      </w:r>
      <w:r>
        <w:rPr>
          <w:rFonts w:ascii="宋体" w:eastAsia="宋体" w:hAnsi="宋体" w:hint="eastAsia"/>
        </w:rPr>
        <w:t xml:space="preserve"> ………………………………………… （</w:t>
      </w:r>
      <w:r w:rsidR="00971582">
        <w:rPr>
          <w:rFonts w:ascii="宋体" w:eastAsia="宋体" w:hAnsi="宋体" w:hint="eastAsia"/>
        </w:rPr>
        <w:t>40</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12.4  </w:t>
      </w:r>
      <w:r w:rsidRPr="000A71F2">
        <w:rPr>
          <w:rFonts w:ascii="Times New Roman" w:eastAsia="宋体" w:hAnsi="Times New Roman" w:cs="Times New Roman" w:hint="eastAsia"/>
        </w:rPr>
        <w:t>Water supply and water drainage</w:t>
      </w:r>
      <w:r>
        <w:rPr>
          <w:rFonts w:ascii="宋体" w:eastAsia="宋体" w:hAnsi="宋体" w:hint="eastAsia"/>
        </w:rPr>
        <w:t xml:space="preserve"> …………………………………………………（4</w:t>
      </w:r>
      <w:r w:rsidR="00971582">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12.5  </w:t>
      </w:r>
      <w:r w:rsidRPr="000A71F2">
        <w:rPr>
          <w:rFonts w:ascii="Times New Roman" w:eastAsia="宋体" w:hAnsi="Times New Roman" w:cs="Times New Roman" w:hint="eastAsia"/>
        </w:rPr>
        <w:t xml:space="preserve">Auxiliary and ancillary facilities </w:t>
      </w:r>
      <w:r>
        <w:rPr>
          <w:rFonts w:ascii="宋体" w:eastAsia="宋体" w:hAnsi="宋体" w:hint="eastAsia"/>
        </w:rPr>
        <w:t>……………………………………………………（4</w:t>
      </w:r>
      <w:r w:rsidR="00971582">
        <w:rPr>
          <w:rFonts w:ascii="宋体" w:eastAsia="宋体" w:hAnsi="宋体" w:hint="eastAsia"/>
        </w:rPr>
        <w:t>3</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13  </w:t>
      </w:r>
      <w:r w:rsidRPr="000A71F2">
        <w:rPr>
          <w:rFonts w:ascii="Times New Roman" w:eastAsia="宋体" w:hAnsi="Times New Roman" w:cs="Times New Roman" w:hint="eastAsia"/>
        </w:rPr>
        <w:t>Environmental protection and water-soil conservation</w:t>
      </w:r>
      <w:r>
        <w:rPr>
          <w:rFonts w:ascii="宋体" w:eastAsia="宋体" w:hAnsi="宋体" w:hint="eastAsia"/>
        </w:rPr>
        <w:t xml:space="preserve">  …………………………………（4</w:t>
      </w:r>
      <w:r w:rsidR="00971582">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13.1  </w:t>
      </w:r>
      <w:r w:rsidRPr="000A71F2">
        <w:rPr>
          <w:rFonts w:ascii="Times New Roman" w:eastAsia="宋体" w:hAnsi="Times New Roman" w:cs="Times New Roman" w:hint="eastAsia"/>
        </w:rPr>
        <w:t>General requirements</w:t>
      </w:r>
      <w:r>
        <w:rPr>
          <w:rFonts w:ascii="宋体" w:eastAsia="宋体" w:hAnsi="宋体" w:hint="eastAsia"/>
        </w:rPr>
        <w:t xml:space="preserve"> ………………………………………………………………（4</w:t>
      </w:r>
      <w:r w:rsidR="00971582">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13.2  </w:t>
      </w:r>
      <w:r w:rsidRPr="000A71F2">
        <w:rPr>
          <w:rFonts w:ascii="Times New Roman" w:eastAsia="宋体" w:hAnsi="Times New Roman" w:cs="Times New Roman" w:hint="eastAsia"/>
        </w:rPr>
        <w:t>Pollution prevention</w:t>
      </w:r>
      <w:r>
        <w:rPr>
          <w:rFonts w:ascii="宋体" w:eastAsia="宋体" w:hAnsi="宋体" w:hint="eastAsia"/>
        </w:rPr>
        <w:t xml:space="preserve"> ………………………………………………………………（4</w:t>
      </w:r>
      <w:r w:rsidR="00971582">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13.3  </w:t>
      </w:r>
      <w:r w:rsidRPr="000A71F2">
        <w:rPr>
          <w:rFonts w:ascii="Times New Roman" w:eastAsia="宋体" w:hAnsi="Times New Roman" w:cs="Times New Roman" w:hint="eastAsia"/>
        </w:rPr>
        <w:t>Management and monitoring of environmental protection</w:t>
      </w:r>
      <w:r>
        <w:rPr>
          <w:rFonts w:ascii="宋体" w:eastAsia="宋体" w:hAnsi="宋体" w:hint="eastAsia"/>
        </w:rPr>
        <w:t xml:space="preserve">  ………………………（</w:t>
      </w:r>
      <w:r w:rsidR="00B51FEF">
        <w:rPr>
          <w:rFonts w:ascii="宋体" w:eastAsia="宋体" w:hAnsi="宋体" w:hint="eastAsia"/>
        </w:rPr>
        <w:t>4</w:t>
      </w:r>
      <w:r w:rsidR="00971582">
        <w:rPr>
          <w:rFonts w:ascii="宋体" w:eastAsia="宋体" w:hAnsi="宋体" w:hint="eastAsia"/>
        </w:rPr>
        <w:t>7</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13.4  </w:t>
      </w:r>
      <w:r w:rsidRPr="000A71F2">
        <w:rPr>
          <w:rFonts w:ascii="Times New Roman" w:eastAsia="宋体" w:hAnsi="Times New Roman" w:cs="Times New Roman" w:hint="eastAsia"/>
        </w:rPr>
        <w:t>Water-soil conservation</w:t>
      </w:r>
      <w:r>
        <w:rPr>
          <w:rFonts w:ascii="宋体" w:eastAsia="宋体" w:hAnsi="宋体" w:hint="eastAsia"/>
        </w:rPr>
        <w:t xml:space="preserve"> ……………………………………………………………（</w:t>
      </w:r>
      <w:r w:rsidR="00B51FEF">
        <w:rPr>
          <w:rFonts w:ascii="宋体" w:eastAsia="宋体" w:hAnsi="宋体" w:hint="eastAsia"/>
        </w:rPr>
        <w:t>4</w:t>
      </w:r>
      <w:r w:rsidR="00971582">
        <w:rPr>
          <w:rFonts w:ascii="宋体" w:eastAsia="宋体" w:hAnsi="宋体" w:hint="eastAsia"/>
        </w:rPr>
        <w:t>8</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14  </w:t>
      </w:r>
      <w:r w:rsidRPr="000A71F2">
        <w:rPr>
          <w:rFonts w:ascii="Times New Roman" w:eastAsia="宋体" w:hAnsi="Times New Roman" w:cs="Times New Roman" w:hint="eastAsia"/>
        </w:rPr>
        <w:t>Safety and fire fighting</w:t>
      </w:r>
      <w:r>
        <w:rPr>
          <w:rFonts w:ascii="宋体" w:eastAsia="宋体" w:hAnsi="宋体" w:hint="eastAsia"/>
        </w:rPr>
        <w:t xml:space="preserve"> …………………………………………………………………（</w:t>
      </w:r>
      <w:r w:rsidR="00B51FEF">
        <w:rPr>
          <w:rFonts w:ascii="宋体" w:eastAsia="宋体" w:hAnsi="宋体" w:hint="eastAsia"/>
        </w:rPr>
        <w:t>4</w:t>
      </w:r>
      <w:r w:rsidR="00971582">
        <w:rPr>
          <w:rFonts w:ascii="宋体" w:eastAsia="宋体" w:hAnsi="宋体" w:hint="eastAsia"/>
        </w:rPr>
        <w:t>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14.1  </w:t>
      </w:r>
      <w:r w:rsidRPr="000A71F2">
        <w:rPr>
          <w:rFonts w:ascii="Times New Roman" w:eastAsia="宋体" w:hAnsi="Times New Roman" w:cs="Times New Roman" w:hint="eastAsia"/>
        </w:rPr>
        <w:t>Safety</w:t>
      </w:r>
      <w:r>
        <w:rPr>
          <w:rFonts w:ascii="宋体" w:eastAsia="宋体" w:hAnsi="宋体" w:hint="eastAsia"/>
        </w:rPr>
        <w:t xml:space="preserve">  ……………………………………………………………………………</w:t>
      </w:r>
      <w:r w:rsidR="0095324A">
        <w:rPr>
          <w:rFonts w:ascii="宋体" w:eastAsia="宋体" w:hAnsi="宋体" w:hint="eastAsia"/>
        </w:rPr>
        <w:t>…</w:t>
      </w:r>
      <w:r>
        <w:rPr>
          <w:rFonts w:ascii="宋体" w:eastAsia="宋体" w:hAnsi="宋体" w:hint="eastAsia"/>
        </w:rPr>
        <w:t>（</w:t>
      </w:r>
      <w:r w:rsidR="00B51FEF">
        <w:rPr>
          <w:rFonts w:ascii="宋体" w:eastAsia="宋体" w:hAnsi="宋体" w:hint="eastAsia"/>
        </w:rPr>
        <w:t>4</w:t>
      </w:r>
      <w:r w:rsidR="00971582">
        <w:rPr>
          <w:rFonts w:ascii="宋体" w:eastAsia="宋体" w:hAnsi="宋体" w:hint="eastAsia"/>
        </w:rPr>
        <w:t>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14.2  </w:t>
      </w:r>
      <w:r w:rsidRPr="000A71F2">
        <w:rPr>
          <w:rFonts w:ascii="Times New Roman" w:eastAsia="宋体" w:hAnsi="Times New Roman" w:cs="Times New Roman" w:hint="eastAsia"/>
        </w:rPr>
        <w:t>Fire fighting</w:t>
      </w:r>
      <w:r>
        <w:rPr>
          <w:rFonts w:ascii="宋体" w:eastAsia="宋体" w:hAnsi="宋体" w:hint="eastAsia"/>
        </w:rPr>
        <w:t xml:space="preserve"> …………………………………………………………………………（</w:t>
      </w:r>
      <w:r w:rsidR="00B51FEF">
        <w:rPr>
          <w:rFonts w:ascii="宋体" w:eastAsia="宋体" w:hAnsi="宋体" w:hint="eastAsia"/>
        </w:rPr>
        <w:t>4</w:t>
      </w:r>
      <w:r w:rsidR="00971582">
        <w:rPr>
          <w:rFonts w:ascii="宋体" w:eastAsia="宋体" w:hAnsi="宋体" w:hint="eastAsia"/>
        </w:rPr>
        <w:t>9</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15  </w:t>
      </w:r>
      <w:r w:rsidRPr="000A71F2">
        <w:rPr>
          <w:rFonts w:ascii="Times New Roman" w:eastAsia="宋体" w:hAnsi="Times New Roman" w:cs="Times New Roman" w:hint="eastAsia"/>
        </w:rPr>
        <w:t>Labor safety and occupational health</w:t>
      </w:r>
      <w:r>
        <w:rPr>
          <w:rFonts w:ascii="宋体" w:eastAsia="宋体" w:hAnsi="宋体" w:hint="eastAsia"/>
        </w:rPr>
        <w:t xml:space="preserve">  …………………………………………………（5</w:t>
      </w:r>
      <w:r w:rsidR="00971582">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15.1  </w:t>
      </w:r>
      <w:r w:rsidRPr="000A71F2">
        <w:rPr>
          <w:rFonts w:ascii="Times New Roman" w:eastAsia="宋体" w:hAnsi="Times New Roman" w:cs="Times New Roman" w:hint="eastAsia"/>
        </w:rPr>
        <w:t>General requirements</w:t>
      </w:r>
      <w:r>
        <w:rPr>
          <w:rFonts w:ascii="宋体" w:eastAsia="宋体" w:hAnsi="宋体" w:hint="eastAsia"/>
        </w:rPr>
        <w:t xml:space="preserve"> ………………………………………………………………（5</w:t>
      </w:r>
      <w:r w:rsidR="00971582">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lastRenderedPageBreak/>
        <w:t xml:space="preserve">  15.2  </w:t>
      </w:r>
      <w:r w:rsidRPr="000A71F2">
        <w:rPr>
          <w:rFonts w:ascii="Times New Roman" w:eastAsia="宋体" w:hAnsi="Times New Roman" w:cs="Times New Roman" w:hint="eastAsia"/>
        </w:rPr>
        <w:t>Labor safety</w:t>
      </w:r>
      <w:r>
        <w:rPr>
          <w:rFonts w:ascii="宋体" w:eastAsia="宋体" w:hAnsi="宋体" w:hint="eastAsia"/>
        </w:rPr>
        <w:t xml:space="preserve"> …………………………………………………………………………（5</w:t>
      </w:r>
      <w:r w:rsidR="00971582">
        <w:rPr>
          <w:rFonts w:ascii="宋体" w:eastAsia="宋体" w:hAnsi="宋体" w:hint="eastAsia"/>
        </w:rPr>
        <w:t>1</w:t>
      </w:r>
      <w:r>
        <w:rPr>
          <w:rFonts w:ascii="宋体" w:eastAsia="宋体" w:hAnsi="宋体" w:hint="eastAsia"/>
        </w:rPr>
        <w:t>）</w:t>
      </w:r>
    </w:p>
    <w:p w:rsidR="00240AFC" w:rsidRDefault="00240AFC" w:rsidP="00240AFC">
      <w:pPr>
        <w:spacing w:line="360" w:lineRule="auto"/>
        <w:rPr>
          <w:rFonts w:ascii="宋体" w:eastAsia="宋体" w:hAnsi="宋体"/>
        </w:rPr>
      </w:pPr>
      <w:r>
        <w:rPr>
          <w:rFonts w:ascii="宋体" w:eastAsia="宋体" w:hAnsi="宋体" w:hint="eastAsia"/>
        </w:rPr>
        <w:t xml:space="preserve">  15.3  </w:t>
      </w:r>
      <w:r w:rsidRPr="000A71F2">
        <w:rPr>
          <w:rFonts w:ascii="Times New Roman" w:eastAsia="宋体" w:hAnsi="Times New Roman" w:cs="Times New Roman" w:hint="eastAsia"/>
        </w:rPr>
        <w:t>Occupational health</w:t>
      </w:r>
      <w:r>
        <w:rPr>
          <w:rFonts w:ascii="宋体" w:eastAsia="宋体" w:hAnsi="宋体" w:hint="eastAsia"/>
        </w:rPr>
        <w:t xml:space="preserve"> …………………………………………………………………（5</w:t>
      </w:r>
      <w:r w:rsidR="00971582">
        <w:rPr>
          <w:rFonts w:ascii="宋体" w:eastAsia="宋体" w:hAnsi="宋体" w:hint="eastAsia"/>
        </w:rPr>
        <w:t>2</w:t>
      </w:r>
      <w:r>
        <w:rPr>
          <w:rFonts w:ascii="宋体" w:eastAsia="宋体" w:hAnsi="宋体" w:hint="eastAsia"/>
        </w:rPr>
        <w:t>）</w:t>
      </w:r>
    </w:p>
    <w:p w:rsidR="00240AFC" w:rsidRDefault="00240AFC" w:rsidP="00240AFC">
      <w:pPr>
        <w:spacing w:line="360" w:lineRule="auto"/>
        <w:rPr>
          <w:rFonts w:ascii="宋体" w:eastAsia="宋体" w:hAnsi="宋体"/>
        </w:rPr>
      </w:pPr>
      <w:r w:rsidRPr="000A71F2">
        <w:rPr>
          <w:rFonts w:ascii="Times New Roman" w:eastAsia="宋体" w:hAnsi="Times New Roman" w:cs="Times New Roman" w:hint="eastAsia"/>
        </w:rPr>
        <w:t xml:space="preserve">Appendix A  Quality </w:t>
      </w:r>
      <w:r w:rsidR="009E7A96" w:rsidRPr="000A71F2">
        <w:rPr>
          <w:rFonts w:ascii="Times New Roman" w:eastAsia="宋体" w:hAnsi="Times New Roman" w:cs="Times New Roman" w:hint="eastAsia"/>
        </w:rPr>
        <w:t>requirement</w:t>
      </w:r>
      <w:r w:rsidRPr="000A71F2">
        <w:rPr>
          <w:rFonts w:ascii="Times New Roman" w:eastAsia="宋体" w:hAnsi="Times New Roman" w:cs="Times New Roman" w:hint="eastAsia"/>
        </w:rPr>
        <w:t xml:space="preserve"> and performance</w:t>
      </w:r>
      <w:r w:rsidR="009E7A96" w:rsidRPr="000A71F2">
        <w:rPr>
          <w:rFonts w:ascii="Times New Roman" w:eastAsia="宋体" w:hAnsi="Times New Roman" w:cs="Times New Roman" w:hint="eastAsia"/>
        </w:rPr>
        <w:t xml:space="preserve"> index</w:t>
      </w:r>
      <w:r w:rsidRPr="000A71F2">
        <w:rPr>
          <w:rFonts w:ascii="Times New Roman" w:eastAsia="宋体" w:hAnsi="Times New Roman" w:cs="Times New Roman" w:hint="eastAsia"/>
        </w:rPr>
        <w:t xml:space="preserve"> </w:t>
      </w:r>
      <w:r>
        <w:rPr>
          <w:rFonts w:ascii="宋体" w:eastAsia="宋体" w:hAnsi="宋体" w:hint="eastAsia"/>
        </w:rPr>
        <w:t>…………………………………（5</w:t>
      </w:r>
      <w:r w:rsidR="00971582">
        <w:rPr>
          <w:rFonts w:ascii="宋体" w:eastAsia="宋体" w:hAnsi="宋体" w:hint="eastAsia"/>
        </w:rPr>
        <w:t>3</w:t>
      </w:r>
      <w:r>
        <w:rPr>
          <w:rFonts w:ascii="宋体" w:eastAsia="宋体" w:hAnsi="宋体" w:hint="eastAsia"/>
        </w:rPr>
        <w:t>）</w:t>
      </w:r>
    </w:p>
    <w:p w:rsidR="00DE2004" w:rsidRDefault="00240AFC" w:rsidP="00240AFC">
      <w:pPr>
        <w:spacing w:line="360" w:lineRule="auto"/>
        <w:rPr>
          <w:rFonts w:ascii="宋体" w:eastAsia="宋体" w:hAnsi="宋体"/>
        </w:rPr>
      </w:pPr>
      <w:r>
        <w:rPr>
          <w:rFonts w:ascii="宋体" w:eastAsia="宋体" w:hAnsi="宋体" w:hint="eastAsia"/>
        </w:rPr>
        <w:t xml:space="preserve">  </w:t>
      </w:r>
      <w:r w:rsidR="00DE2004" w:rsidRPr="000A71F2">
        <w:rPr>
          <w:rFonts w:ascii="Times New Roman" w:eastAsia="宋体" w:hAnsi="Times New Roman" w:cs="Times New Roman" w:hint="eastAsia"/>
        </w:rPr>
        <w:t>A.</w:t>
      </w:r>
      <w:r w:rsidR="00DE2004">
        <w:rPr>
          <w:rFonts w:ascii="Times New Roman" w:eastAsia="宋体" w:hAnsi="Times New Roman" w:cs="Times New Roman" w:hint="eastAsia"/>
        </w:rPr>
        <w:t>1</w:t>
      </w:r>
      <w:r w:rsidR="00DE2004" w:rsidRPr="000A71F2">
        <w:rPr>
          <w:rFonts w:ascii="Times New Roman" w:eastAsia="宋体" w:hAnsi="Times New Roman" w:cs="Times New Roman" w:hint="eastAsia"/>
        </w:rPr>
        <w:t xml:space="preserve">  General requirements</w:t>
      </w:r>
      <w:r w:rsidR="00DE2004">
        <w:rPr>
          <w:rFonts w:ascii="宋体" w:eastAsia="宋体" w:hAnsi="宋体" w:hint="eastAsia"/>
        </w:rPr>
        <w:t xml:space="preserve">  ………………………………………………………………（5</w:t>
      </w:r>
      <w:r w:rsidR="00971582">
        <w:rPr>
          <w:rFonts w:ascii="宋体" w:eastAsia="宋体" w:hAnsi="宋体" w:hint="eastAsia"/>
        </w:rPr>
        <w:t>3</w:t>
      </w:r>
      <w:r w:rsidR="00DE2004">
        <w:rPr>
          <w:rFonts w:ascii="宋体" w:eastAsia="宋体" w:hAnsi="宋体" w:hint="eastAsia"/>
        </w:rPr>
        <w:t>）</w:t>
      </w:r>
    </w:p>
    <w:p w:rsidR="00240AFC" w:rsidRDefault="00DE2004" w:rsidP="00240AFC">
      <w:pPr>
        <w:spacing w:line="360" w:lineRule="auto"/>
        <w:rPr>
          <w:rFonts w:ascii="宋体" w:eastAsia="宋体" w:hAnsi="宋体"/>
        </w:rPr>
      </w:pPr>
      <w:r>
        <w:rPr>
          <w:rFonts w:ascii="宋体" w:eastAsia="宋体" w:hAnsi="宋体" w:hint="eastAsia"/>
        </w:rPr>
        <w:t xml:space="preserve">  </w:t>
      </w:r>
      <w:r w:rsidR="00240AFC" w:rsidRPr="000A71F2">
        <w:rPr>
          <w:rFonts w:ascii="Times New Roman" w:eastAsia="宋体" w:hAnsi="Times New Roman" w:cs="Times New Roman" w:hint="eastAsia"/>
        </w:rPr>
        <w:t>A.</w:t>
      </w:r>
      <w:r>
        <w:rPr>
          <w:rFonts w:ascii="Times New Roman" w:eastAsia="宋体" w:hAnsi="Times New Roman" w:cs="Times New Roman" w:hint="eastAsia"/>
        </w:rPr>
        <w:t>2</w:t>
      </w:r>
      <w:r w:rsidR="00240AFC" w:rsidRPr="000A71F2">
        <w:rPr>
          <w:rFonts w:ascii="Times New Roman" w:eastAsia="宋体" w:hAnsi="Times New Roman" w:cs="Times New Roman" w:hint="eastAsia"/>
        </w:rPr>
        <w:t xml:space="preserve">  Quality </w:t>
      </w:r>
      <w:r w:rsidR="009E7A96" w:rsidRPr="000A71F2">
        <w:rPr>
          <w:rFonts w:ascii="Times New Roman" w:eastAsia="宋体" w:hAnsi="Times New Roman" w:cs="Times New Roman" w:hint="eastAsia"/>
        </w:rPr>
        <w:t>requirements</w:t>
      </w:r>
      <w:r w:rsidR="00240AFC">
        <w:rPr>
          <w:rFonts w:ascii="宋体" w:eastAsia="宋体" w:hAnsi="宋体" w:hint="eastAsia"/>
        </w:rPr>
        <w:t xml:space="preserve">  </w:t>
      </w:r>
      <w:r w:rsidR="009E7A96">
        <w:rPr>
          <w:rFonts w:ascii="宋体" w:eastAsia="宋体" w:hAnsi="宋体" w:hint="eastAsia"/>
        </w:rPr>
        <w:t>………………………………………………………………</w:t>
      </w:r>
      <w:r w:rsidR="00240AFC">
        <w:rPr>
          <w:rFonts w:ascii="宋体" w:eastAsia="宋体" w:hAnsi="宋体" w:hint="eastAsia"/>
        </w:rPr>
        <w:t>（5</w:t>
      </w:r>
      <w:r w:rsidR="00971582">
        <w:rPr>
          <w:rFonts w:ascii="宋体" w:eastAsia="宋体" w:hAnsi="宋体" w:hint="eastAsia"/>
        </w:rPr>
        <w:t>3</w:t>
      </w:r>
      <w:r w:rsidR="00240AFC">
        <w:rPr>
          <w:rFonts w:ascii="宋体" w:eastAsia="宋体" w:hAnsi="宋体" w:hint="eastAsia"/>
        </w:rPr>
        <w:t xml:space="preserve">） </w:t>
      </w:r>
    </w:p>
    <w:p w:rsidR="00240AFC" w:rsidRDefault="00240AFC" w:rsidP="00240AFC">
      <w:pPr>
        <w:spacing w:line="360" w:lineRule="auto"/>
        <w:rPr>
          <w:rFonts w:ascii="宋体" w:eastAsia="宋体" w:hAnsi="宋体"/>
        </w:rPr>
      </w:pPr>
      <w:r>
        <w:rPr>
          <w:rFonts w:ascii="宋体" w:eastAsia="宋体" w:hAnsi="宋体" w:hint="eastAsia"/>
        </w:rPr>
        <w:t xml:space="preserve">  </w:t>
      </w:r>
      <w:r w:rsidRPr="000A71F2">
        <w:rPr>
          <w:rFonts w:ascii="Times New Roman" w:eastAsia="宋体" w:hAnsi="Times New Roman" w:cs="Times New Roman" w:hint="eastAsia"/>
        </w:rPr>
        <w:t>A.</w:t>
      </w:r>
      <w:r w:rsidR="00DE2004">
        <w:rPr>
          <w:rFonts w:ascii="Times New Roman" w:eastAsia="宋体" w:hAnsi="Times New Roman" w:cs="Times New Roman" w:hint="eastAsia"/>
          <w:b/>
        </w:rPr>
        <w:t>3</w:t>
      </w:r>
      <w:r w:rsidRPr="000A71F2">
        <w:rPr>
          <w:rFonts w:ascii="Times New Roman" w:eastAsia="宋体" w:hAnsi="Times New Roman" w:cs="Times New Roman" w:hint="eastAsia"/>
        </w:rPr>
        <w:t xml:space="preserve">  performance index</w:t>
      </w:r>
      <w:r>
        <w:rPr>
          <w:rFonts w:ascii="宋体" w:eastAsia="宋体" w:hAnsi="宋体" w:hint="eastAsia"/>
        </w:rPr>
        <w:t xml:space="preserve">  …………………………………………………………………（5</w:t>
      </w:r>
      <w:r w:rsidR="00971582">
        <w:rPr>
          <w:rFonts w:ascii="宋体" w:eastAsia="宋体" w:hAnsi="宋体" w:hint="eastAsia"/>
        </w:rPr>
        <w:t>3</w:t>
      </w:r>
      <w:r>
        <w:rPr>
          <w:rFonts w:ascii="宋体" w:eastAsia="宋体" w:hAnsi="宋体" w:hint="eastAsia"/>
        </w:rPr>
        <w:t>）</w:t>
      </w:r>
    </w:p>
    <w:p w:rsidR="00240AFC" w:rsidRDefault="00240AFC" w:rsidP="00240AFC">
      <w:pPr>
        <w:spacing w:line="360" w:lineRule="auto"/>
        <w:rPr>
          <w:rFonts w:ascii="宋体" w:eastAsia="宋体" w:hAnsi="宋体"/>
        </w:rPr>
      </w:pPr>
      <w:r w:rsidRPr="000A71F2">
        <w:rPr>
          <w:rFonts w:ascii="Times New Roman" w:eastAsia="宋体" w:hAnsi="Times New Roman" w:cs="Times New Roman" w:hint="eastAsia"/>
        </w:rPr>
        <w:t>Explanation of wording in this guideline</w:t>
      </w:r>
      <w:r>
        <w:rPr>
          <w:rFonts w:ascii="宋体" w:eastAsia="宋体" w:hAnsi="宋体" w:hint="eastAsia"/>
        </w:rPr>
        <w:t xml:space="preserve">  ……………………………………………………（5</w:t>
      </w:r>
      <w:r w:rsidR="00971582">
        <w:rPr>
          <w:rFonts w:ascii="宋体" w:eastAsia="宋体" w:hAnsi="宋体" w:hint="eastAsia"/>
        </w:rPr>
        <w:t>6</w:t>
      </w:r>
      <w:r>
        <w:rPr>
          <w:rFonts w:ascii="宋体" w:eastAsia="宋体" w:hAnsi="宋体" w:hint="eastAsia"/>
        </w:rPr>
        <w:t>）</w:t>
      </w:r>
    </w:p>
    <w:p w:rsidR="00240AFC" w:rsidRDefault="00240AFC" w:rsidP="00240AFC">
      <w:pPr>
        <w:spacing w:line="360" w:lineRule="auto"/>
        <w:rPr>
          <w:rFonts w:ascii="宋体" w:eastAsia="宋体" w:hAnsi="宋体"/>
        </w:rPr>
      </w:pPr>
      <w:r w:rsidRPr="000A71F2">
        <w:rPr>
          <w:rFonts w:ascii="Times New Roman" w:eastAsia="宋体" w:hAnsi="Times New Roman" w:cs="Times New Roman" w:hint="eastAsia"/>
        </w:rPr>
        <w:t>List of quoted standards</w:t>
      </w:r>
      <w:r>
        <w:rPr>
          <w:rFonts w:ascii="宋体" w:eastAsia="宋体" w:hAnsi="宋体" w:hint="eastAsia"/>
        </w:rPr>
        <w:t xml:space="preserve"> ………………………………………………………………………（5</w:t>
      </w:r>
      <w:r w:rsidR="00971582">
        <w:rPr>
          <w:rFonts w:ascii="宋体" w:eastAsia="宋体" w:hAnsi="宋体" w:hint="eastAsia"/>
        </w:rPr>
        <w:t>7</w:t>
      </w:r>
      <w:r>
        <w:rPr>
          <w:rFonts w:ascii="宋体" w:eastAsia="宋体" w:hAnsi="宋体" w:hint="eastAsia"/>
        </w:rPr>
        <w:t>）</w:t>
      </w:r>
    </w:p>
    <w:p w:rsidR="00EC5A63" w:rsidRPr="00EC5A63" w:rsidRDefault="00240AFC" w:rsidP="00240AFC">
      <w:pPr>
        <w:spacing w:line="360" w:lineRule="auto"/>
        <w:jc w:val="left"/>
        <w:rPr>
          <w:rFonts w:ascii="宋体" w:eastAsia="宋体" w:hAnsi="宋体"/>
          <w:sz w:val="28"/>
          <w:szCs w:val="28"/>
        </w:rPr>
      </w:pPr>
      <w:r w:rsidRPr="000A71F2">
        <w:rPr>
          <w:rFonts w:ascii="Times New Roman" w:eastAsia="宋体" w:hAnsi="Times New Roman" w:cs="Times New Roman" w:hint="eastAsia"/>
        </w:rPr>
        <w:t>Addition:Explanation of provisions</w:t>
      </w:r>
      <w:r>
        <w:rPr>
          <w:rFonts w:ascii="宋体" w:eastAsia="宋体" w:hAnsi="宋体" w:hint="eastAsia"/>
        </w:rPr>
        <w:t xml:space="preserve"> …………………………………………………………（</w:t>
      </w:r>
      <w:r w:rsidR="00971582">
        <w:rPr>
          <w:rFonts w:ascii="宋体" w:eastAsia="宋体" w:hAnsi="宋体" w:hint="eastAsia"/>
        </w:rPr>
        <w:t>60</w:t>
      </w:r>
      <w:r>
        <w:rPr>
          <w:rFonts w:ascii="宋体" w:eastAsia="宋体" w:hAnsi="宋体" w:hint="eastAsia"/>
        </w:rPr>
        <w:t>）</w:t>
      </w:r>
    </w:p>
    <w:p w:rsidR="002A76B3" w:rsidRDefault="002A76B3" w:rsidP="002A76B3">
      <w:pPr>
        <w:tabs>
          <w:tab w:val="left" w:pos="1575"/>
        </w:tabs>
        <w:jc w:val="center"/>
        <w:sectPr w:rsidR="002A76B3" w:rsidSect="0095324A">
          <w:headerReference w:type="even" r:id="rId17"/>
          <w:headerReference w:type="default" r:id="rId18"/>
          <w:footerReference w:type="even" r:id="rId19"/>
          <w:footerReference w:type="default" r:id="rId20"/>
          <w:pgSz w:w="11906" w:h="16838"/>
          <w:pgMar w:top="1440" w:right="1797" w:bottom="1440" w:left="1797" w:header="851" w:footer="992" w:gutter="0"/>
          <w:pgNumType w:start="1"/>
          <w:cols w:space="425"/>
          <w:docGrid w:type="lines" w:linePitch="312"/>
        </w:sectPr>
      </w:pPr>
    </w:p>
    <w:p w:rsidR="00AC57BB" w:rsidRPr="00BB2725" w:rsidRDefault="00AC57BB" w:rsidP="00E60048">
      <w:pPr>
        <w:pStyle w:val="1"/>
        <w:spacing w:before="100" w:beforeAutospacing="1" w:after="100" w:afterAutospacing="1" w:line="360" w:lineRule="auto"/>
        <w:jc w:val="center"/>
        <w:rPr>
          <w:rFonts w:ascii="黑体" w:eastAsia="黑体" w:hAnsi="黑体"/>
          <w:b w:val="0"/>
          <w:sz w:val="28"/>
          <w:szCs w:val="28"/>
        </w:rPr>
      </w:pPr>
      <w:bookmarkStart w:id="0" w:name="_Toc17453195"/>
      <w:bookmarkStart w:id="1" w:name="_Toc17461763"/>
      <w:bookmarkStart w:id="2" w:name="_Toc17462453"/>
      <w:bookmarkStart w:id="3" w:name="_Toc21328851"/>
      <w:bookmarkStart w:id="4" w:name="_Toc22283134"/>
      <w:r w:rsidRPr="00BB2725">
        <w:rPr>
          <w:rFonts w:ascii="黑体" w:eastAsia="黑体" w:hAnsi="黑体" w:hint="eastAsia"/>
          <w:b w:val="0"/>
          <w:sz w:val="28"/>
          <w:szCs w:val="28"/>
        </w:rPr>
        <w:lastRenderedPageBreak/>
        <w:t>1</w:t>
      </w:r>
      <w:r w:rsidR="00121166" w:rsidRPr="00BB2725">
        <w:rPr>
          <w:rFonts w:ascii="黑体" w:eastAsia="黑体" w:hAnsi="黑体" w:hint="eastAsia"/>
          <w:b w:val="0"/>
          <w:sz w:val="28"/>
          <w:szCs w:val="28"/>
        </w:rPr>
        <w:t xml:space="preserve">  </w:t>
      </w:r>
      <w:r w:rsidRPr="00BB2725">
        <w:rPr>
          <w:rFonts w:ascii="黑体" w:eastAsia="黑体" w:hAnsi="黑体" w:hint="eastAsia"/>
          <w:b w:val="0"/>
          <w:sz w:val="28"/>
          <w:szCs w:val="28"/>
        </w:rPr>
        <w:t>总</w:t>
      </w:r>
      <w:r w:rsidR="00BD1A2B">
        <w:rPr>
          <w:rFonts w:ascii="黑体" w:eastAsia="黑体" w:hAnsi="黑体" w:hint="eastAsia"/>
          <w:b w:val="0"/>
          <w:sz w:val="28"/>
          <w:szCs w:val="28"/>
        </w:rPr>
        <w:t xml:space="preserve">    </w:t>
      </w:r>
      <w:r w:rsidRPr="00BB2725">
        <w:rPr>
          <w:rFonts w:ascii="黑体" w:eastAsia="黑体" w:hAnsi="黑体" w:hint="eastAsia"/>
          <w:b w:val="0"/>
          <w:sz w:val="28"/>
          <w:szCs w:val="28"/>
        </w:rPr>
        <w:t>则</w:t>
      </w:r>
      <w:bookmarkEnd w:id="0"/>
      <w:bookmarkEnd w:id="1"/>
      <w:bookmarkEnd w:id="2"/>
      <w:bookmarkEnd w:id="3"/>
      <w:bookmarkEnd w:id="4"/>
    </w:p>
    <w:p w:rsidR="00AC57BB" w:rsidRPr="00422829" w:rsidRDefault="00422829" w:rsidP="00F669B1">
      <w:pPr>
        <w:spacing w:line="360" w:lineRule="auto"/>
        <w:rPr>
          <w:rFonts w:ascii="宋体" w:eastAsia="宋体" w:hAnsi="宋体" w:cs="Times New Roman"/>
          <w:color w:val="000000"/>
        </w:rPr>
      </w:pPr>
      <w:r w:rsidRPr="00422829">
        <w:rPr>
          <w:rFonts w:ascii="黑体" w:eastAsia="黑体" w:hAnsi="黑体" w:cs="Times New Roman" w:hint="eastAsia"/>
          <w:color w:val="000000"/>
        </w:rPr>
        <w:t>1.0.1</w:t>
      </w:r>
      <w:r>
        <w:rPr>
          <w:rFonts w:ascii="宋体" w:eastAsia="宋体" w:hAnsi="宋体" w:cs="Times New Roman" w:hint="eastAsia"/>
          <w:color w:val="000000"/>
        </w:rPr>
        <w:t xml:space="preserve">  </w:t>
      </w:r>
      <w:r w:rsidR="00D80D8F">
        <w:rPr>
          <w:rFonts w:ascii="宋体" w:eastAsia="宋体" w:hAnsi="宋体" w:cs="Times New Roman" w:hint="eastAsia"/>
          <w:color w:val="000000"/>
        </w:rPr>
        <w:t>为了</w:t>
      </w:r>
      <w:r w:rsidR="00AC57BB" w:rsidRPr="00422829">
        <w:rPr>
          <w:rFonts w:ascii="宋体" w:eastAsia="宋体" w:hAnsi="宋体" w:cs="Times New Roman"/>
          <w:color w:val="000000"/>
        </w:rPr>
        <w:t>规范和指导生物质</w:t>
      </w:r>
      <w:r w:rsidR="00AC57BB" w:rsidRPr="00422829">
        <w:rPr>
          <w:rFonts w:ascii="宋体" w:eastAsia="宋体" w:hAnsi="宋体" w:cs="Times New Roman" w:hint="eastAsia"/>
          <w:color w:val="000000"/>
        </w:rPr>
        <w:t>气化多联产</w:t>
      </w:r>
      <w:r w:rsidR="00AC57BB" w:rsidRPr="00422829">
        <w:rPr>
          <w:rFonts w:ascii="宋体" w:eastAsia="宋体" w:hAnsi="宋体" w:cs="Times New Roman"/>
          <w:color w:val="000000"/>
        </w:rPr>
        <w:t>工程设计，</w:t>
      </w:r>
      <w:r w:rsidR="00AC57BB" w:rsidRPr="00422829">
        <w:rPr>
          <w:rFonts w:ascii="宋体" w:eastAsia="宋体" w:hAnsi="宋体" w:cs="Times New Roman" w:hint="eastAsia"/>
          <w:color w:val="000000"/>
        </w:rPr>
        <w:t>促进行业发展，</w:t>
      </w:r>
      <w:r w:rsidR="00AC57BB" w:rsidRPr="00422829">
        <w:rPr>
          <w:rFonts w:ascii="宋体" w:eastAsia="宋体" w:hAnsi="宋体" w:cs="Times New Roman"/>
          <w:color w:val="000000"/>
        </w:rPr>
        <w:t>使生物质</w:t>
      </w:r>
      <w:r w:rsidR="00AC57BB" w:rsidRPr="00422829">
        <w:rPr>
          <w:rFonts w:ascii="宋体" w:eastAsia="宋体" w:hAnsi="宋体" w:cs="Times New Roman" w:hint="eastAsia"/>
          <w:color w:val="000000"/>
        </w:rPr>
        <w:t>气化多联产系统</w:t>
      </w:r>
      <w:r w:rsidR="00AC57BB" w:rsidRPr="00422829">
        <w:rPr>
          <w:rFonts w:ascii="宋体" w:eastAsia="宋体" w:hAnsi="宋体" w:cs="Times New Roman"/>
          <w:color w:val="000000"/>
        </w:rPr>
        <w:t>满足安全可靠、技术先进、经济适用、节约能源、保护环境等要求</w:t>
      </w:r>
      <w:r w:rsidR="00D80D8F">
        <w:rPr>
          <w:rFonts w:ascii="宋体" w:eastAsia="宋体" w:hAnsi="宋体" w:cs="Times New Roman" w:hint="eastAsia"/>
          <w:color w:val="000000"/>
        </w:rPr>
        <w:t>，制定本导则</w:t>
      </w:r>
      <w:r w:rsidR="00AC57BB" w:rsidRPr="00422829">
        <w:rPr>
          <w:rFonts w:ascii="宋体" w:eastAsia="宋体" w:hAnsi="宋体" w:cs="Times New Roman" w:hint="eastAsia"/>
          <w:color w:val="000000"/>
        </w:rPr>
        <w:t>。</w:t>
      </w:r>
    </w:p>
    <w:p w:rsidR="00AC57BB" w:rsidRPr="00422829" w:rsidRDefault="00422829" w:rsidP="00F669B1">
      <w:pPr>
        <w:spacing w:line="360" w:lineRule="auto"/>
        <w:rPr>
          <w:rFonts w:ascii="宋体" w:eastAsia="宋体" w:hAnsi="宋体" w:cs="Times New Roman"/>
          <w:color w:val="000000"/>
        </w:rPr>
      </w:pPr>
      <w:r w:rsidRPr="00422829">
        <w:rPr>
          <w:rFonts w:ascii="黑体" w:eastAsia="黑体" w:hAnsi="黑体" w:cs="Times New Roman" w:hint="eastAsia"/>
          <w:color w:val="000000"/>
        </w:rPr>
        <w:t>1.0.2</w:t>
      </w:r>
      <w:r>
        <w:rPr>
          <w:rFonts w:ascii="宋体" w:eastAsia="宋体" w:hAnsi="宋体" w:cs="Times New Roman" w:hint="eastAsia"/>
          <w:color w:val="000000"/>
        </w:rPr>
        <w:t xml:space="preserve">  </w:t>
      </w:r>
      <w:r w:rsidR="00AC57BB" w:rsidRPr="00422829">
        <w:rPr>
          <w:rFonts w:ascii="宋体" w:eastAsia="宋体" w:hAnsi="宋体" w:cs="Times New Roman" w:hint="eastAsia"/>
          <w:color w:val="000000"/>
        </w:rPr>
        <w:t>本导则适用于</w:t>
      </w:r>
      <w:r w:rsidR="00FD72B7">
        <w:rPr>
          <w:rFonts w:ascii="宋体" w:eastAsia="宋体" w:hAnsi="宋体" w:cs="Times New Roman" w:hint="eastAsia"/>
          <w:color w:val="000000"/>
        </w:rPr>
        <w:t>单机</w:t>
      </w:r>
      <w:r w:rsidR="00AC57BB" w:rsidRPr="00422829">
        <w:rPr>
          <w:rFonts w:ascii="宋体" w:eastAsia="宋体" w:hAnsi="宋体" w:cs="Times New Roman" w:hint="eastAsia"/>
          <w:color w:val="000000"/>
        </w:rPr>
        <w:t>生物质原料处理量不小于</w:t>
      </w:r>
      <w:r w:rsidR="00AC57BB" w:rsidRPr="006A5349">
        <w:rPr>
          <w:rFonts w:ascii="Times New Roman" w:eastAsia="宋体" w:hAnsi="Times New Roman" w:cs="Times New Roman" w:hint="eastAsia"/>
          <w:color w:val="000000"/>
        </w:rPr>
        <w:t>0.5</w:t>
      </w:r>
      <w:r w:rsidR="00AC57BB" w:rsidRPr="006A5349">
        <w:rPr>
          <w:rFonts w:ascii="Times New Roman" w:eastAsia="宋体" w:hAnsi="Times New Roman" w:cs="Times New Roman"/>
          <w:color w:val="000000"/>
        </w:rPr>
        <w:t>t/h</w:t>
      </w:r>
      <w:r w:rsidR="00AC57BB" w:rsidRPr="00422829">
        <w:rPr>
          <w:rFonts w:ascii="宋体" w:eastAsia="宋体" w:hAnsi="宋体" w:cs="Times New Roman" w:hint="eastAsia"/>
          <w:color w:val="000000"/>
        </w:rPr>
        <w:t>（以进气化炉计）的生物质热化学反应气化多联产工程。</w:t>
      </w:r>
    </w:p>
    <w:p w:rsidR="00AC57BB" w:rsidRPr="00422829" w:rsidRDefault="00422829" w:rsidP="00F669B1">
      <w:pPr>
        <w:spacing w:line="360" w:lineRule="auto"/>
        <w:rPr>
          <w:rFonts w:ascii="宋体" w:eastAsia="宋体" w:hAnsi="宋体" w:cs="Times New Roman"/>
          <w:color w:val="000000"/>
        </w:rPr>
      </w:pPr>
      <w:r w:rsidRPr="00422829">
        <w:rPr>
          <w:rFonts w:ascii="黑体" w:eastAsia="黑体" w:hAnsi="黑体" w:cs="Times New Roman" w:hint="eastAsia"/>
          <w:color w:val="000000"/>
        </w:rPr>
        <w:t>1.0.3</w:t>
      </w:r>
      <w:r>
        <w:rPr>
          <w:rFonts w:ascii="宋体" w:eastAsia="宋体" w:hAnsi="宋体" w:cs="Times New Roman" w:hint="eastAsia"/>
          <w:color w:val="000000"/>
        </w:rPr>
        <w:t xml:space="preserve">  </w:t>
      </w:r>
      <w:r w:rsidR="00AC57BB" w:rsidRPr="00422829">
        <w:rPr>
          <w:rFonts w:ascii="宋体" w:eastAsia="宋体" w:hAnsi="宋体" w:cs="Times New Roman" w:hint="eastAsia"/>
          <w:color w:val="000000"/>
        </w:rPr>
        <w:t>本导则规定了以生物质为原料，采用热化学反应气化多联产工艺，制取生物质燃气、生物</w:t>
      </w:r>
      <w:r w:rsidR="00AC57BB" w:rsidRPr="00422829">
        <w:rPr>
          <w:rFonts w:ascii="宋体" w:eastAsia="宋体" w:hAnsi="宋体" w:cs="Times New Roman" w:hint="eastAsia"/>
        </w:rPr>
        <w:t>质</w:t>
      </w:r>
      <w:r w:rsidR="00AC57BB" w:rsidRPr="00422829">
        <w:rPr>
          <w:rFonts w:ascii="宋体" w:eastAsia="宋体" w:hAnsi="宋体" w:cs="Times New Roman" w:hint="eastAsia"/>
          <w:color w:val="000000"/>
        </w:rPr>
        <w:t>炭、生物质液等产</w:t>
      </w:r>
      <w:r w:rsidR="002F76C9">
        <w:rPr>
          <w:rFonts w:ascii="宋体" w:eastAsia="宋体" w:hAnsi="宋体" w:cs="Times New Roman" w:hint="eastAsia"/>
          <w:color w:val="000000"/>
        </w:rPr>
        <w:t>物</w:t>
      </w:r>
      <w:r w:rsidR="00AC57BB" w:rsidRPr="00422829">
        <w:rPr>
          <w:rFonts w:ascii="宋体" w:eastAsia="宋体" w:hAnsi="宋体" w:cs="Times New Roman" w:hint="eastAsia"/>
          <w:color w:val="000000"/>
        </w:rPr>
        <w:t>的多联产系统的设置原则、系统设计等要求。</w:t>
      </w:r>
    </w:p>
    <w:p w:rsidR="00A7005C" w:rsidRDefault="007C0ED5" w:rsidP="00F669B1">
      <w:pPr>
        <w:widowControl/>
        <w:spacing w:line="360" w:lineRule="auto"/>
        <w:jc w:val="left"/>
        <w:rPr>
          <w:b/>
          <w:sz w:val="28"/>
          <w:szCs w:val="28"/>
        </w:rPr>
      </w:pPr>
      <w:r w:rsidRPr="007C0ED5">
        <w:rPr>
          <w:rFonts w:ascii="黑体" w:eastAsia="黑体" w:hAnsi="黑体" w:cs="Times New Roman" w:hint="eastAsia"/>
          <w:color w:val="000000"/>
        </w:rPr>
        <w:t xml:space="preserve">1.0.4 </w:t>
      </w:r>
      <w:r>
        <w:rPr>
          <w:rFonts w:hint="eastAsia"/>
          <w:b/>
          <w:sz w:val="28"/>
          <w:szCs w:val="28"/>
        </w:rPr>
        <w:t xml:space="preserve"> </w:t>
      </w:r>
      <w:r w:rsidRPr="00422829">
        <w:rPr>
          <w:rFonts w:ascii="宋体" w:eastAsia="宋体" w:hAnsi="宋体" w:cs="Times New Roman"/>
          <w:color w:val="000000"/>
        </w:rPr>
        <w:t>生物质</w:t>
      </w:r>
      <w:r w:rsidRPr="00422829">
        <w:rPr>
          <w:rFonts w:ascii="宋体" w:eastAsia="宋体" w:hAnsi="宋体" w:cs="Times New Roman" w:hint="eastAsia"/>
          <w:color w:val="000000"/>
        </w:rPr>
        <w:t>气化多联产</w:t>
      </w:r>
      <w:r w:rsidRPr="00422829">
        <w:rPr>
          <w:rFonts w:ascii="宋体" w:eastAsia="宋体" w:hAnsi="宋体" w:cs="Times New Roman"/>
          <w:color w:val="000000"/>
        </w:rPr>
        <w:t>工程设计</w:t>
      </w:r>
      <w:r w:rsidR="00FD72B7">
        <w:rPr>
          <w:rFonts w:ascii="宋体" w:eastAsia="宋体" w:hAnsi="宋体" w:cs="Times New Roman" w:hint="eastAsia"/>
          <w:color w:val="000000"/>
        </w:rPr>
        <w:t>除应符合本导则外，尚应符合国家现行有关标准的规定。</w:t>
      </w:r>
      <w:r w:rsidR="00A7005C">
        <w:rPr>
          <w:b/>
          <w:sz w:val="28"/>
          <w:szCs w:val="28"/>
        </w:rPr>
        <w:br w:type="page"/>
      </w:r>
    </w:p>
    <w:p w:rsidR="00AC57BB" w:rsidRPr="00BB2725" w:rsidRDefault="00AC57BB" w:rsidP="00E60048">
      <w:pPr>
        <w:pStyle w:val="1"/>
        <w:spacing w:before="100" w:beforeAutospacing="1" w:after="100" w:afterAutospacing="1" w:line="360" w:lineRule="auto"/>
        <w:jc w:val="center"/>
        <w:rPr>
          <w:rFonts w:ascii="黑体" w:eastAsia="黑体" w:hAnsi="黑体"/>
          <w:b w:val="0"/>
          <w:sz w:val="28"/>
          <w:szCs w:val="28"/>
        </w:rPr>
      </w:pPr>
      <w:bookmarkStart w:id="5" w:name="_Toc17453196"/>
      <w:bookmarkStart w:id="6" w:name="_Toc17461764"/>
      <w:bookmarkStart w:id="7" w:name="_Toc17462454"/>
      <w:bookmarkStart w:id="8" w:name="_Toc21328852"/>
      <w:bookmarkStart w:id="9" w:name="_Toc22283135"/>
      <w:r w:rsidRPr="00BB2725">
        <w:rPr>
          <w:rFonts w:ascii="黑体" w:eastAsia="黑体" w:hAnsi="黑体" w:hint="eastAsia"/>
          <w:b w:val="0"/>
          <w:sz w:val="28"/>
          <w:szCs w:val="28"/>
        </w:rPr>
        <w:lastRenderedPageBreak/>
        <w:t>2  术</w:t>
      </w:r>
      <w:r w:rsidR="00BD1A2B">
        <w:rPr>
          <w:rFonts w:ascii="黑体" w:eastAsia="黑体" w:hAnsi="黑体" w:hint="eastAsia"/>
          <w:b w:val="0"/>
          <w:sz w:val="28"/>
          <w:szCs w:val="28"/>
        </w:rPr>
        <w:t xml:space="preserve">    </w:t>
      </w:r>
      <w:r w:rsidRPr="00BB2725">
        <w:rPr>
          <w:rFonts w:ascii="黑体" w:eastAsia="黑体" w:hAnsi="黑体" w:hint="eastAsia"/>
          <w:b w:val="0"/>
          <w:sz w:val="28"/>
          <w:szCs w:val="28"/>
        </w:rPr>
        <w:t>语</w:t>
      </w:r>
      <w:bookmarkEnd w:id="5"/>
      <w:bookmarkEnd w:id="6"/>
      <w:bookmarkEnd w:id="7"/>
      <w:bookmarkEnd w:id="8"/>
      <w:bookmarkEnd w:id="9"/>
    </w:p>
    <w:p w:rsidR="00AC57BB" w:rsidRPr="00BB0619" w:rsidRDefault="00AC57BB" w:rsidP="008109BC">
      <w:pPr>
        <w:spacing w:line="360" w:lineRule="auto"/>
        <w:rPr>
          <w:rFonts w:ascii="宋体" w:eastAsia="宋体" w:hAnsi="宋体" w:cs="Times New Roman"/>
          <w:color w:val="000000"/>
        </w:rPr>
      </w:pPr>
      <w:r w:rsidRPr="008109BC">
        <w:rPr>
          <w:rFonts w:ascii="黑体" w:eastAsia="黑体" w:hAnsi="黑体" w:cs="Times New Roman" w:hint="eastAsia"/>
          <w:color w:val="000000"/>
        </w:rPr>
        <w:t>2.0.1</w:t>
      </w:r>
      <w:r w:rsidRPr="0075741C">
        <w:rPr>
          <w:rFonts w:ascii="宋体" w:eastAsia="宋体" w:hAnsi="宋体" w:cs="Times New Roman" w:hint="eastAsia"/>
          <w:color w:val="000000"/>
        </w:rPr>
        <w:t xml:space="preserve"> </w:t>
      </w:r>
      <w:r w:rsidR="008109BC">
        <w:rPr>
          <w:rFonts w:ascii="宋体" w:eastAsia="宋体" w:hAnsi="宋体" w:cs="Times New Roman" w:hint="eastAsia"/>
          <w:color w:val="000000"/>
        </w:rPr>
        <w:t xml:space="preserve"> </w:t>
      </w:r>
      <w:r w:rsidRPr="0075741C">
        <w:rPr>
          <w:rFonts w:ascii="宋体" w:eastAsia="宋体" w:hAnsi="宋体" w:cs="Times New Roman" w:hint="eastAsia"/>
          <w:color w:val="000000"/>
        </w:rPr>
        <w:t>农林</w:t>
      </w:r>
      <w:r w:rsidRPr="0075741C">
        <w:rPr>
          <w:rFonts w:ascii="Calibri" w:eastAsia="宋体" w:hAnsi="Calibri" w:cs="Times New Roman" w:hint="eastAsia"/>
        </w:rPr>
        <w:t>生物质</w:t>
      </w:r>
      <w:r w:rsidR="009C6A3C">
        <w:rPr>
          <w:rFonts w:ascii="Calibri" w:eastAsia="宋体" w:hAnsi="Calibri" w:cs="Times New Roman" w:hint="eastAsia"/>
        </w:rPr>
        <w:t xml:space="preserve">  </w:t>
      </w:r>
      <w:r w:rsidR="009C6A3C" w:rsidRPr="003A2E72">
        <w:rPr>
          <w:rFonts w:ascii="Times New Roman" w:eastAsia="宋体" w:hAnsi="Times New Roman" w:cs="Times New Roman"/>
          <w:color w:val="000000"/>
        </w:rPr>
        <w:t>agroforestry biomass</w:t>
      </w:r>
    </w:p>
    <w:p w:rsidR="00AC57BB" w:rsidRDefault="00AC57BB" w:rsidP="00AE3C30">
      <w:pPr>
        <w:spacing w:line="360" w:lineRule="auto"/>
        <w:ind w:firstLineChars="200" w:firstLine="420"/>
        <w:rPr>
          <w:rFonts w:ascii="宋体" w:eastAsia="宋体" w:hAnsi="宋体" w:cs="Times New Roman"/>
          <w:color w:val="000000"/>
        </w:rPr>
      </w:pPr>
      <w:r w:rsidRPr="0075741C">
        <w:rPr>
          <w:rFonts w:ascii="宋体" w:eastAsia="宋体" w:hAnsi="宋体" w:cs="Times New Roman" w:hint="eastAsia"/>
          <w:color w:val="000000"/>
        </w:rPr>
        <w:t>农林生物质是指在农业、林业生产和加工过程中产生的生物质。其中农业生物质</w:t>
      </w:r>
      <w:r w:rsidR="00E5505B">
        <w:rPr>
          <w:rFonts w:ascii="宋体" w:eastAsia="宋体" w:hAnsi="宋体" w:cs="Times New Roman" w:hint="eastAsia"/>
          <w:color w:val="000000"/>
        </w:rPr>
        <w:t>是指农业生产和加工过程中产生的生物质，</w:t>
      </w:r>
      <w:r w:rsidRPr="0075741C">
        <w:rPr>
          <w:rFonts w:ascii="宋体" w:eastAsia="宋体" w:hAnsi="宋体" w:cs="Times New Roman" w:hint="eastAsia"/>
          <w:color w:val="000000"/>
        </w:rPr>
        <w:t>主要包括农产品</w:t>
      </w:r>
      <w:r w:rsidR="00E5505B">
        <w:rPr>
          <w:rFonts w:ascii="宋体" w:eastAsia="宋体" w:hAnsi="宋体" w:cs="Times New Roman" w:hint="eastAsia"/>
          <w:color w:val="000000"/>
        </w:rPr>
        <w:t>加工剩余物及</w:t>
      </w:r>
      <w:r w:rsidRPr="0075741C">
        <w:rPr>
          <w:rFonts w:ascii="宋体" w:eastAsia="宋体" w:hAnsi="宋体" w:cs="Times New Roman" w:hint="eastAsia"/>
          <w:color w:val="000000"/>
        </w:rPr>
        <w:t>农业剩余物（如玉米秸、</w:t>
      </w:r>
      <w:r w:rsidR="00E5505B">
        <w:rPr>
          <w:rFonts w:ascii="宋体" w:eastAsia="宋体" w:hAnsi="宋体" w:cs="Times New Roman" w:hint="eastAsia"/>
          <w:color w:val="000000"/>
        </w:rPr>
        <w:t>玉米芯、</w:t>
      </w:r>
      <w:r w:rsidRPr="0075741C">
        <w:rPr>
          <w:rFonts w:ascii="宋体" w:eastAsia="宋体" w:hAnsi="宋体" w:cs="Times New Roman" w:hint="eastAsia"/>
          <w:color w:val="000000"/>
        </w:rPr>
        <w:t>高粱秸、麦秸、豆秸、棉杆、稻草和稻壳等）；林业生物质主要包括林产品（如木材、竹材、藤材等）、林业剩余物（如枝丫、锯末、木屑、梢头、板皮和截头、果壳和果核等采伐剩余物和加工剩余物以及废弃</w:t>
      </w:r>
      <w:r w:rsidR="00427D19">
        <w:rPr>
          <w:rFonts w:ascii="宋体" w:eastAsia="宋体" w:hAnsi="宋体" w:cs="Times New Roman" w:hint="eastAsia"/>
          <w:color w:val="000000"/>
        </w:rPr>
        <w:t>物</w:t>
      </w:r>
      <w:r w:rsidRPr="0075741C">
        <w:rPr>
          <w:rFonts w:ascii="宋体" w:eastAsia="宋体" w:hAnsi="宋体" w:cs="Times New Roman" w:hint="eastAsia"/>
          <w:color w:val="000000"/>
        </w:rPr>
        <w:t>）、能源林等。</w:t>
      </w:r>
    </w:p>
    <w:p w:rsidR="00E5505B" w:rsidRPr="0075741C" w:rsidRDefault="00E5505B" w:rsidP="00AE3C30">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本导则中所提生物质均指农林生物质。</w:t>
      </w:r>
    </w:p>
    <w:p w:rsidR="00AC57BB" w:rsidRPr="00AD068A" w:rsidRDefault="00AC57BB" w:rsidP="00A7005C">
      <w:pPr>
        <w:spacing w:line="360" w:lineRule="auto"/>
        <w:rPr>
          <w:rFonts w:ascii="宋体" w:eastAsia="宋体" w:hAnsi="宋体" w:cs="Times New Roman"/>
          <w:color w:val="000000"/>
        </w:rPr>
      </w:pPr>
      <w:r w:rsidRPr="008109BC">
        <w:rPr>
          <w:rFonts w:ascii="黑体" w:eastAsia="黑体" w:hAnsi="黑体" w:cs="Times New Roman" w:hint="eastAsia"/>
          <w:color w:val="000000"/>
        </w:rPr>
        <w:t xml:space="preserve">2.0.2 </w:t>
      </w:r>
      <w:r w:rsidR="008109BC">
        <w:rPr>
          <w:rFonts w:ascii="宋体" w:eastAsia="宋体" w:hAnsi="宋体" w:cs="Times New Roman" w:hint="eastAsia"/>
          <w:color w:val="000000"/>
        </w:rPr>
        <w:t xml:space="preserve"> </w:t>
      </w:r>
      <w:r w:rsidRPr="0075741C">
        <w:rPr>
          <w:rFonts w:ascii="Calibri" w:eastAsia="宋体" w:hAnsi="Calibri" w:cs="Times New Roman" w:hint="eastAsia"/>
        </w:rPr>
        <w:t>生物质气化</w:t>
      </w:r>
      <w:r w:rsidR="009C6A3C">
        <w:rPr>
          <w:rFonts w:ascii="Calibri" w:eastAsia="宋体" w:hAnsi="Calibri" w:cs="Times New Roman" w:hint="eastAsia"/>
        </w:rPr>
        <w:t xml:space="preserve">  </w:t>
      </w:r>
      <w:r w:rsidR="009C6A3C" w:rsidRPr="003A2E72">
        <w:rPr>
          <w:rFonts w:ascii="Times New Roman" w:eastAsia="宋体" w:hAnsi="Times New Roman" w:cs="Times New Roman" w:hint="eastAsia"/>
          <w:color w:val="000000"/>
        </w:rPr>
        <w:t>biomass gasification</w:t>
      </w:r>
    </w:p>
    <w:p w:rsidR="00AC57BB" w:rsidRPr="00AE3C30" w:rsidRDefault="00AC57BB" w:rsidP="00AE3C30">
      <w:pPr>
        <w:spacing w:line="360" w:lineRule="auto"/>
        <w:ind w:firstLineChars="200" w:firstLine="420"/>
        <w:rPr>
          <w:rFonts w:ascii="宋体" w:eastAsia="宋体" w:hAnsi="宋体" w:cs="Times New Roman"/>
          <w:color w:val="000000"/>
        </w:rPr>
      </w:pPr>
      <w:r w:rsidRPr="00AE3C30">
        <w:rPr>
          <w:rFonts w:ascii="宋体" w:eastAsia="宋体" w:hAnsi="宋体" w:cs="Times New Roman" w:hint="eastAsia"/>
          <w:color w:val="000000"/>
        </w:rPr>
        <w:t>生物质气化是以空气等介质作为气化剂，在高温条件下通过热化学反应将生物质原料转化为</w:t>
      </w:r>
      <w:r w:rsidR="00A24D72">
        <w:rPr>
          <w:rFonts w:ascii="宋体" w:eastAsia="宋体" w:hAnsi="宋体" w:cs="Times New Roman" w:hint="eastAsia"/>
          <w:color w:val="000000"/>
        </w:rPr>
        <w:t>生物质</w:t>
      </w:r>
      <w:r w:rsidRPr="0075741C">
        <w:rPr>
          <w:rFonts w:ascii="宋体" w:eastAsia="宋体" w:hAnsi="宋体" w:cs="Times New Roman" w:hint="eastAsia"/>
          <w:color w:val="000000"/>
        </w:rPr>
        <w:t>燃气的工艺。</w:t>
      </w:r>
    </w:p>
    <w:p w:rsidR="00AC57BB" w:rsidRPr="0075741C" w:rsidRDefault="00AC57BB" w:rsidP="00A7005C">
      <w:pPr>
        <w:spacing w:line="360" w:lineRule="auto"/>
        <w:rPr>
          <w:rFonts w:ascii="Calibri" w:eastAsia="宋体" w:hAnsi="Calibri" w:cs="Times New Roman"/>
        </w:rPr>
      </w:pPr>
      <w:r w:rsidRPr="008109BC">
        <w:rPr>
          <w:rFonts w:ascii="黑体" w:eastAsia="黑体" w:hAnsi="黑体" w:cs="Times New Roman" w:hint="eastAsia"/>
          <w:color w:val="000000"/>
        </w:rPr>
        <w:t>2.0.3</w:t>
      </w:r>
      <w:r w:rsidRPr="0075741C">
        <w:rPr>
          <w:rFonts w:ascii="宋体" w:eastAsia="宋体" w:hAnsi="宋体" w:cs="Times New Roman" w:hint="eastAsia"/>
          <w:color w:val="000000"/>
        </w:rPr>
        <w:t xml:space="preserve"> </w:t>
      </w:r>
      <w:r w:rsidR="008109BC">
        <w:rPr>
          <w:rFonts w:ascii="宋体" w:eastAsia="宋体" w:hAnsi="宋体" w:cs="Times New Roman" w:hint="eastAsia"/>
          <w:color w:val="000000"/>
        </w:rPr>
        <w:t xml:space="preserve"> </w:t>
      </w:r>
      <w:r w:rsidRPr="0075741C">
        <w:rPr>
          <w:rFonts w:ascii="Calibri" w:eastAsia="宋体" w:hAnsi="Calibri" w:cs="Times New Roman" w:hint="eastAsia"/>
        </w:rPr>
        <w:t>生物质气化多联产</w:t>
      </w:r>
      <w:r w:rsidR="009C6A3C">
        <w:rPr>
          <w:rFonts w:ascii="Calibri" w:eastAsia="宋体" w:hAnsi="Calibri" w:cs="Times New Roman" w:hint="eastAsia"/>
        </w:rPr>
        <w:t xml:space="preserve">  </w:t>
      </w:r>
      <w:r w:rsidR="009C6A3C" w:rsidRPr="003A2E72">
        <w:rPr>
          <w:rFonts w:ascii="Times New Roman" w:eastAsia="宋体" w:hAnsi="Times New Roman" w:cs="Times New Roman" w:hint="eastAsia"/>
          <w:color w:val="000000"/>
        </w:rPr>
        <w:t>biomass gasification polygeneration</w:t>
      </w:r>
    </w:p>
    <w:p w:rsidR="00AC57BB" w:rsidRPr="0075741C" w:rsidRDefault="00AC57BB" w:rsidP="00AE3C30">
      <w:pPr>
        <w:spacing w:line="360" w:lineRule="auto"/>
        <w:ind w:firstLineChars="200" w:firstLine="420"/>
        <w:rPr>
          <w:rFonts w:ascii="宋体" w:eastAsia="宋体" w:hAnsi="宋体" w:cs="Times New Roman"/>
          <w:color w:val="000000"/>
        </w:rPr>
      </w:pPr>
      <w:r w:rsidRPr="00AE3C30">
        <w:rPr>
          <w:rFonts w:ascii="宋体" w:eastAsia="宋体" w:hAnsi="宋体" w:cs="Times New Roman" w:hint="eastAsia"/>
          <w:color w:val="000000"/>
        </w:rPr>
        <w:t>生物质气化多联产是采用气化工艺，将生物质原料转化为</w:t>
      </w:r>
      <w:r w:rsidR="00A24D72">
        <w:rPr>
          <w:rFonts w:ascii="宋体" w:eastAsia="宋体" w:hAnsi="宋体" w:cs="Times New Roman" w:hint="eastAsia"/>
          <w:color w:val="000000"/>
        </w:rPr>
        <w:t>生物质</w:t>
      </w:r>
      <w:r w:rsidRPr="0075741C">
        <w:rPr>
          <w:rFonts w:ascii="宋体" w:eastAsia="宋体" w:hAnsi="宋体" w:cs="Times New Roman" w:hint="eastAsia"/>
          <w:color w:val="000000"/>
        </w:rPr>
        <w:t>燃气、生物质炭、生物质液等多种产</w:t>
      </w:r>
      <w:r w:rsidR="00A24D72">
        <w:rPr>
          <w:rFonts w:ascii="宋体" w:eastAsia="宋体" w:hAnsi="宋体" w:cs="Times New Roman" w:hint="eastAsia"/>
          <w:color w:val="000000"/>
        </w:rPr>
        <w:t>物</w:t>
      </w:r>
      <w:r w:rsidRPr="0075741C">
        <w:rPr>
          <w:rFonts w:ascii="宋体" w:eastAsia="宋体" w:hAnsi="宋体" w:cs="Times New Roman" w:hint="eastAsia"/>
          <w:color w:val="000000"/>
        </w:rPr>
        <w:t>的生产方式。</w:t>
      </w:r>
    </w:p>
    <w:p w:rsidR="00AC57BB" w:rsidRPr="0075741C" w:rsidRDefault="00AC57BB" w:rsidP="00A7005C">
      <w:pPr>
        <w:spacing w:line="360" w:lineRule="auto"/>
        <w:rPr>
          <w:rFonts w:ascii="宋体" w:eastAsia="宋体" w:hAnsi="宋体" w:cs="Times New Roman"/>
          <w:color w:val="000000"/>
        </w:rPr>
      </w:pPr>
      <w:r w:rsidRPr="008109BC">
        <w:rPr>
          <w:rFonts w:ascii="黑体" w:eastAsia="黑体" w:hAnsi="黑体" w:cs="Times New Roman" w:hint="eastAsia"/>
          <w:color w:val="000000"/>
        </w:rPr>
        <w:t>2.0.4</w:t>
      </w:r>
      <w:r w:rsidRPr="0075741C">
        <w:rPr>
          <w:rFonts w:ascii="宋体" w:eastAsia="宋体" w:hAnsi="宋体" w:cs="Times New Roman" w:hint="eastAsia"/>
          <w:color w:val="000000"/>
        </w:rPr>
        <w:t xml:space="preserve"> </w:t>
      </w:r>
      <w:r w:rsidR="008109BC">
        <w:rPr>
          <w:rFonts w:ascii="宋体" w:eastAsia="宋体" w:hAnsi="宋体" w:cs="Times New Roman" w:hint="eastAsia"/>
          <w:color w:val="000000"/>
        </w:rPr>
        <w:t xml:space="preserve"> </w:t>
      </w:r>
      <w:r w:rsidRPr="0075741C">
        <w:rPr>
          <w:rFonts w:ascii="宋体" w:eastAsia="宋体" w:hAnsi="宋体" w:cs="Times New Roman" w:hint="eastAsia"/>
          <w:color w:val="000000"/>
        </w:rPr>
        <w:t>气化强度</w:t>
      </w:r>
      <w:r w:rsidR="00BB0619">
        <w:rPr>
          <w:rFonts w:ascii="宋体" w:eastAsia="宋体" w:hAnsi="宋体" w:cs="Times New Roman" w:hint="eastAsia"/>
          <w:color w:val="000000"/>
        </w:rPr>
        <w:t xml:space="preserve">  </w:t>
      </w:r>
      <w:r w:rsidR="00BB0619" w:rsidRPr="003A2E72">
        <w:rPr>
          <w:rFonts w:ascii="Times New Roman" w:eastAsia="宋体" w:hAnsi="Times New Roman" w:cs="Times New Roman" w:hint="eastAsia"/>
          <w:color w:val="000000"/>
        </w:rPr>
        <w:t>gasification intensity</w:t>
      </w:r>
    </w:p>
    <w:p w:rsidR="00AC57BB" w:rsidRDefault="00AC57BB" w:rsidP="00AE3C30">
      <w:pPr>
        <w:spacing w:line="360" w:lineRule="auto"/>
        <w:ind w:firstLineChars="200" w:firstLine="420"/>
        <w:rPr>
          <w:rFonts w:ascii="宋体" w:eastAsia="宋体" w:hAnsi="宋体" w:cs="Times New Roman"/>
          <w:color w:val="000000"/>
        </w:rPr>
      </w:pPr>
      <w:r w:rsidRPr="0075741C">
        <w:rPr>
          <w:rFonts w:ascii="宋体" w:eastAsia="宋体" w:hAnsi="宋体" w:cs="Times New Roman" w:hint="eastAsia"/>
          <w:color w:val="000000"/>
        </w:rPr>
        <w:t>气化强度是指单位时间、气化炉单位截面积上处理的原料量。</w:t>
      </w:r>
    </w:p>
    <w:p w:rsidR="001039E5" w:rsidRDefault="001039E5" w:rsidP="001039E5">
      <w:pPr>
        <w:spacing w:line="360" w:lineRule="auto"/>
        <w:rPr>
          <w:rFonts w:ascii="宋体" w:eastAsia="宋体" w:hAnsi="宋体" w:cs="Times New Roman"/>
          <w:color w:val="000000"/>
        </w:rPr>
      </w:pPr>
      <w:r w:rsidRPr="001039E5">
        <w:rPr>
          <w:rFonts w:ascii="黑体" w:eastAsia="黑体" w:hAnsi="黑体" w:cs="Times New Roman" w:hint="eastAsia"/>
          <w:color w:val="000000"/>
        </w:rPr>
        <w:t xml:space="preserve">2.0.5  </w:t>
      </w:r>
      <w:r w:rsidRPr="007668C1">
        <w:rPr>
          <w:rFonts w:ascii="宋体" w:eastAsia="宋体" w:hAnsi="宋体" w:cs="Times New Roman" w:hint="eastAsia"/>
          <w:color w:val="000000"/>
        </w:rPr>
        <w:t>气体产率</w:t>
      </w:r>
      <w:r w:rsidR="00A705FC">
        <w:rPr>
          <w:rFonts w:ascii="宋体" w:eastAsia="宋体" w:hAnsi="宋体" w:cs="Times New Roman" w:hint="eastAsia"/>
          <w:color w:val="000000"/>
        </w:rPr>
        <w:t xml:space="preserve">  </w:t>
      </w:r>
      <w:r w:rsidR="00A705FC" w:rsidRPr="007668C1">
        <w:rPr>
          <w:rFonts w:ascii="Times New Roman" w:eastAsia="宋体" w:hAnsi="Times New Roman" w:cs="Times New Roman" w:hint="eastAsia"/>
          <w:color w:val="000000"/>
        </w:rPr>
        <w:t>g</w:t>
      </w:r>
      <w:r w:rsidR="00A705FC" w:rsidRPr="007668C1">
        <w:rPr>
          <w:rFonts w:ascii="Times New Roman" w:eastAsia="宋体" w:hAnsi="Times New Roman" w:cs="Times New Roman"/>
          <w:color w:val="000000"/>
        </w:rPr>
        <w:t>as production rate</w:t>
      </w:r>
    </w:p>
    <w:p w:rsidR="001039E5" w:rsidRPr="00427D19" w:rsidRDefault="00427D19" w:rsidP="001039E5">
      <w:pPr>
        <w:spacing w:line="360" w:lineRule="auto"/>
        <w:ind w:firstLineChars="200" w:firstLine="420"/>
        <w:rPr>
          <w:rFonts w:ascii="宋体" w:eastAsia="宋体" w:hAnsi="宋体" w:cs="Times New Roman"/>
          <w:color w:val="000000"/>
        </w:rPr>
      </w:pPr>
      <w:r w:rsidRPr="00427D19">
        <w:rPr>
          <w:rFonts w:ascii="宋体" w:eastAsia="宋体" w:hAnsi="宋体" w:cs="Times New Roman" w:hint="eastAsia"/>
          <w:color w:val="000000"/>
        </w:rPr>
        <w:t>气体产率是指生物质气化所得到的标准状态下的气体体积与</w:t>
      </w:r>
      <w:r>
        <w:rPr>
          <w:rFonts w:ascii="宋体" w:eastAsia="宋体" w:hAnsi="宋体" w:cs="Times New Roman" w:hint="eastAsia"/>
          <w:color w:val="000000"/>
        </w:rPr>
        <w:t>气化炉入炉</w:t>
      </w:r>
      <w:r w:rsidRPr="00427D19">
        <w:rPr>
          <w:rFonts w:ascii="宋体" w:eastAsia="宋体" w:hAnsi="宋体" w:cs="Times New Roman" w:hint="eastAsia"/>
          <w:color w:val="000000"/>
        </w:rPr>
        <w:t>原料质量的比值</w:t>
      </w:r>
      <w:r>
        <w:rPr>
          <w:rFonts w:ascii="宋体" w:eastAsia="宋体" w:hAnsi="宋体" w:cs="Times New Roman" w:hint="eastAsia"/>
          <w:color w:val="000000"/>
        </w:rPr>
        <w:t>。</w:t>
      </w:r>
    </w:p>
    <w:p w:rsidR="00EB07E7" w:rsidRPr="00EB07E7" w:rsidRDefault="00EB07E7" w:rsidP="00EB07E7">
      <w:pPr>
        <w:spacing w:line="360" w:lineRule="auto"/>
        <w:rPr>
          <w:rFonts w:ascii="黑体" w:eastAsia="黑体" w:hAnsi="黑体" w:cs="Times New Roman"/>
          <w:color w:val="000000"/>
        </w:rPr>
      </w:pPr>
      <w:r w:rsidRPr="00EB07E7">
        <w:rPr>
          <w:rFonts w:ascii="黑体" w:eastAsia="黑体" w:hAnsi="黑体" w:cs="Times New Roman" w:hint="eastAsia"/>
          <w:color w:val="000000"/>
        </w:rPr>
        <w:t>2.0.</w:t>
      </w:r>
      <w:r w:rsidR="001039E5">
        <w:rPr>
          <w:rFonts w:ascii="黑体" w:eastAsia="黑体" w:hAnsi="黑体" w:cs="Times New Roman" w:hint="eastAsia"/>
          <w:color w:val="000000"/>
        </w:rPr>
        <w:t>6</w:t>
      </w:r>
      <w:r>
        <w:rPr>
          <w:rFonts w:ascii="黑体" w:eastAsia="黑体" w:hAnsi="黑体" w:cs="Times New Roman" w:hint="eastAsia"/>
          <w:color w:val="000000"/>
        </w:rPr>
        <w:t xml:space="preserve">  </w:t>
      </w:r>
      <w:r w:rsidRPr="00EB07E7">
        <w:rPr>
          <w:rFonts w:ascii="宋体" w:eastAsia="宋体" w:hAnsi="宋体" w:cs="Times New Roman" w:hint="eastAsia"/>
          <w:color w:val="000000"/>
        </w:rPr>
        <w:t>碳转</w:t>
      </w:r>
      <w:r w:rsidR="0044258D">
        <w:rPr>
          <w:rFonts w:ascii="宋体" w:eastAsia="宋体" w:hAnsi="宋体" w:cs="Times New Roman" w:hint="eastAsia"/>
          <w:color w:val="000000"/>
        </w:rPr>
        <w:t>化</w:t>
      </w:r>
      <w:r w:rsidRPr="00EB07E7">
        <w:rPr>
          <w:rFonts w:ascii="宋体" w:eastAsia="宋体" w:hAnsi="宋体" w:cs="Times New Roman" w:hint="eastAsia"/>
          <w:color w:val="000000"/>
        </w:rPr>
        <w:t>率</w:t>
      </w:r>
      <w:r>
        <w:rPr>
          <w:rFonts w:ascii="宋体" w:eastAsia="宋体" w:hAnsi="宋体" w:cs="Times New Roman" w:hint="eastAsia"/>
          <w:color w:val="000000"/>
        </w:rPr>
        <w:t xml:space="preserve">  </w:t>
      </w:r>
      <w:r w:rsidRPr="003A2E72">
        <w:rPr>
          <w:rFonts w:ascii="Times New Roman" w:eastAsia="宋体" w:hAnsi="Times New Roman" w:cs="Times New Roman"/>
          <w:color w:val="000000"/>
        </w:rPr>
        <w:t>carbon conversion rate</w:t>
      </w:r>
    </w:p>
    <w:p w:rsidR="00EB07E7" w:rsidRPr="00EB07E7" w:rsidRDefault="00EB07E7" w:rsidP="00EB07E7">
      <w:pPr>
        <w:spacing w:line="360" w:lineRule="auto"/>
        <w:ind w:firstLineChars="200" w:firstLine="420"/>
        <w:rPr>
          <w:rFonts w:ascii="宋体" w:eastAsia="宋体" w:hAnsi="宋体" w:cs="Times New Roman"/>
          <w:color w:val="000000"/>
        </w:rPr>
      </w:pPr>
      <w:r w:rsidRPr="00EB07E7">
        <w:rPr>
          <w:rFonts w:ascii="宋体" w:eastAsia="宋体" w:hAnsi="宋体" w:cs="Times New Roman" w:hint="eastAsia"/>
          <w:color w:val="000000"/>
        </w:rPr>
        <w:t>碳转</w:t>
      </w:r>
      <w:r w:rsidR="0044258D">
        <w:rPr>
          <w:rFonts w:ascii="宋体" w:eastAsia="宋体" w:hAnsi="宋体" w:cs="Times New Roman" w:hint="eastAsia"/>
          <w:color w:val="000000"/>
        </w:rPr>
        <w:t>化</w:t>
      </w:r>
      <w:r w:rsidRPr="00EB07E7">
        <w:rPr>
          <w:rFonts w:ascii="宋体" w:eastAsia="宋体" w:hAnsi="宋体" w:cs="Times New Roman" w:hint="eastAsia"/>
          <w:color w:val="000000"/>
        </w:rPr>
        <w:t>率是指</w:t>
      </w:r>
      <w:r w:rsidR="001B7207">
        <w:rPr>
          <w:rFonts w:ascii="宋体" w:eastAsia="宋体" w:hAnsi="宋体" w:cs="Times New Roman" w:hint="eastAsia"/>
          <w:color w:val="000000"/>
        </w:rPr>
        <w:t>生物质原料转化成的</w:t>
      </w:r>
      <w:r w:rsidR="008A5D70">
        <w:rPr>
          <w:rFonts w:ascii="宋体" w:eastAsia="宋体" w:hAnsi="宋体" w:cs="Times New Roman" w:hint="eastAsia"/>
          <w:color w:val="000000"/>
        </w:rPr>
        <w:t>生物质</w:t>
      </w:r>
      <w:r w:rsidRPr="00EB07E7">
        <w:rPr>
          <w:rFonts w:ascii="宋体" w:eastAsia="宋体" w:hAnsi="宋体" w:cs="Times New Roman" w:hint="eastAsia"/>
          <w:color w:val="000000"/>
        </w:rPr>
        <w:t>燃气中碳元素质量占</w:t>
      </w:r>
      <w:r w:rsidR="001B7207">
        <w:rPr>
          <w:rFonts w:ascii="宋体" w:eastAsia="宋体" w:hAnsi="宋体" w:cs="Times New Roman" w:hint="eastAsia"/>
          <w:color w:val="000000"/>
        </w:rPr>
        <w:t>相应</w:t>
      </w:r>
      <w:r w:rsidRPr="00EB07E7">
        <w:rPr>
          <w:rFonts w:ascii="宋体" w:eastAsia="宋体" w:hAnsi="宋体" w:cs="Times New Roman" w:hint="eastAsia"/>
          <w:color w:val="000000"/>
        </w:rPr>
        <w:t>气化炉入炉原料中碳元素质量的百分比。</w:t>
      </w:r>
    </w:p>
    <w:p w:rsidR="00AC57BB" w:rsidRPr="0075741C" w:rsidRDefault="00AC57BB" w:rsidP="00A7005C">
      <w:pPr>
        <w:spacing w:line="360" w:lineRule="auto"/>
        <w:rPr>
          <w:rFonts w:ascii="宋体" w:eastAsia="宋体" w:hAnsi="宋体" w:cs="Times New Roman"/>
          <w:color w:val="000000"/>
        </w:rPr>
      </w:pPr>
      <w:r w:rsidRPr="008109BC">
        <w:rPr>
          <w:rFonts w:ascii="黑体" w:eastAsia="黑体" w:hAnsi="黑体" w:cs="Times New Roman" w:hint="eastAsia"/>
          <w:color w:val="000000"/>
        </w:rPr>
        <w:t>2.0.</w:t>
      </w:r>
      <w:r w:rsidR="001039E5">
        <w:rPr>
          <w:rFonts w:ascii="黑体" w:eastAsia="黑体" w:hAnsi="黑体" w:cs="Times New Roman" w:hint="eastAsia"/>
          <w:color w:val="000000"/>
        </w:rPr>
        <w:t>7</w:t>
      </w:r>
      <w:r w:rsidRPr="0075741C">
        <w:rPr>
          <w:rFonts w:ascii="宋体" w:eastAsia="宋体" w:hAnsi="宋体" w:cs="Times New Roman" w:hint="eastAsia"/>
          <w:color w:val="000000"/>
        </w:rPr>
        <w:t xml:space="preserve"> </w:t>
      </w:r>
      <w:r w:rsidR="008109BC">
        <w:rPr>
          <w:rFonts w:ascii="宋体" w:eastAsia="宋体" w:hAnsi="宋体" w:cs="Times New Roman" w:hint="eastAsia"/>
          <w:color w:val="000000"/>
        </w:rPr>
        <w:t xml:space="preserve"> </w:t>
      </w:r>
      <w:r w:rsidRPr="0075741C">
        <w:rPr>
          <w:rFonts w:ascii="宋体" w:eastAsia="宋体" w:hAnsi="宋体" w:cs="Times New Roman" w:hint="eastAsia"/>
          <w:color w:val="000000"/>
        </w:rPr>
        <w:t>气化效率</w:t>
      </w:r>
      <w:r w:rsidR="00BB0619">
        <w:rPr>
          <w:rFonts w:ascii="宋体" w:eastAsia="宋体" w:hAnsi="宋体" w:cs="Times New Roman" w:hint="eastAsia"/>
          <w:color w:val="000000"/>
        </w:rPr>
        <w:t xml:space="preserve">  </w:t>
      </w:r>
      <w:r w:rsidR="00BB0619" w:rsidRPr="003A2E72">
        <w:rPr>
          <w:rFonts w:ascii="Times New Roman" w:eastAsia="宋体" w:hAnsi="Times New Roman" w:cs="Times New Roman" w:hint="eastAsia"/>
          <w:color w:val="000000"/>
        </w:rPr>
        <w:t>gasification efficiency</w:t>
      </w:r>
    </w:p>
    <w:p w:rsidR="00AC57BB" w:rsidRPr="0075741C" w:rsidRDefault="008A5D70" w:rsidP="00AE3C30">
      <w:pPr>
        <w:spacing w:line="360" w:lineRule="auto"/>
        <w:ind w:firstLineChars="200" w:firstLine="420"/>
        <w:rPr>
          <w:rFonts w:ascii="宋体" w:eastAsia="宋体" w:hAnsi="宋体" w:cs="Times New Roman"/>
          <w:color w:val="000000"/>
        </w:rPr>
      </w:pPr>
      <w:r w:rsidRPr="0075741C">
        <w:rPr>
          <w:rFonts w:ascii="宋体" w:eastAsia="宋体" w:hAnsi="宋体" w:cs="Times New Roman" w:hint="eastAsia"/>
          <w:color w:val="000000"/>
        </w:rPr>
        <w:t>气化效率</w:t>
      </w:r>
      <w:r w:rsidRPr="00EB07E7">
        <w:rPr>
          <w:rFonts w:ascii="宋体" w:eastAsia="宋体" w:hAnsi="宋体" w:cs="Times New Roman" w:hint="eastAsia"/>
          <w:color w:val="000000"/>
        </w:rPr>
        <w:t>是指</w:t>
      </w:r>
      <w:r w:rsidR="00255ED2">
        <w:rPr>
          <w:rFonts w:ascii="宋体" w:eastAsia="宋体" w:hAnsi="宋体" w:cs="Times New Roman" w:hint="eastAsia"/>
          <w:color w:val="000000"/>
        </w:rPr>
        <w:t>生物质原料转化成</w:t>
      </w:r>
      <w:r w:rsidR="001B7207">
        <w:rPr>
          <w:rFonts w:ascii="宋体" w:eastAsia="宋体" w:hAnsi="宋体" w:cs="Times New Roman" w:hint="eastAsia"/>
          <w:color w:val="000000"/>
        </w:rPr>
        <w:t>的</w:t>
      </w:r>
      <w:r w:rsidR="00A60BD9">
        <w:rPr>
          <w:rFonts w:ascii="宋体" w:eastAsia="宋体" w:hAnsi="宋体" w:cs="Times New Roman" w:hint="eastAsia"/>
          <w:color w:val="000000"/>
        </w:rPr>
        <w:t>生物质燃气</w:t>
      </w:r>
      <w:r w:rsidR="00255ED2">
        <w:rPr>
          <w:rFonts w:ascii="宋体" w:eastAsia="宋体" w:hAnsi="宋体" w:cs="Times New Roman" w:hint="eastAsia"/>
          <w:color w:val="000000"/>
        </w:rPr>
        <w:t>热量与</w:t>
      </w:r>
      <w:r w:rsidR="001B7207">
        <w:rPr>
          <w:rFonts w:ascii="宋体" w:eastAsia="宋体" w:hAnsi="宋体" w:cs="Times New Roman" w:hint="eastAsia"/>
          <w:color w:val="000000"/>
        </w:rPr>
        <w:t>相应</w:t>
      </w:r>
      <w:r w:rsidRPr="00EB07E7">
        <w:rPr>
          <w:rFonts w:ascii="宋体" w:eastAsia="宋体" w:hAnsi="宋体" w:cs="Times New Roman" w:hint="eastAsia"/>
          <w:color w:val="000000"/>
        </w:rPr>
        <w:t>气化炉入炉</w:t>
      </w:r>
      <w:r w:rsidR="00255ED2">
        <w:rPr>
          <w:rFonts w:ascii="宋体" w:eastAsia="宋体" w:hAnsi="宋体" w:cs="Times New Roman" w:hint="eastAsia"/>
          <w:color w:val="000000"/>
        </w:rPr>
        <w:t>原料热量</w:t>
      </w:r>
      <w:r w:rsidR="00AC57BB" w:rsidRPr="0075741C">
        <w:rPr>
          <w:rFonts w:ascii="宋体" w:eastAsia="宋体" w:hAnsi="宋体" w:cs="Times New Roman" w:hint="eastAsia"/>
          <w:color w:val="000000"/>
        </w:rPr>
        <w:t>的百分比。根据</w:t>
      </w:r>
      <w:r w:rsidR="00A60BD9">
        <w:rPr>
          <w:rFonts w:ascii="宋体" w:eastAsia="宋体" w:hAnsi="宋体" w:cs="Times New Roman" w:hint="eastAsia"/>
          <w:color w:val="000000"/>
        </w:rPr>
        <w:t>生物质燃气</w:t>
      </w:r>
      <w:r w:rsidR="00AC57BB" w:rsidRPr="0075741C">
        <w:rPr>
          <w:rFonts w:ascii="宋体" w:eastAsia="宋体" w:hAnsi="宋体" w:cs="Times New Roman" w:hint="eastAsia"/>
          <w:color w:val="000000"/>
        </w:rPr>
        <w:t>使用时状态的不同，可分为冷燃气效率和热燃气效率两种。</w:t>
      </w:r>
    </w:p>
    <w:p w:rsidR="00AC57BB" w:rsidRPr="0075741C" w:rsidRDefault="00AC57BB" w:rsidP="00A7005C">
      <w:pPr>
        <w:spacing w:line="360" w:lineRule="auto"/>
        <w:rPr>
          <w:rFonts w:ascii="宋体" w:eastAsia="宋体" w:hAnsi="宋体" w:cs="Times New Roman"/>
          <w:color w:val="000000"/>
        </w:rPr>
      </w:pPr>
      <w:r w:rsidRPr="008109BC">
        <w:rPr>
          <w:rFonts w:ascii="黑体" w:eastAsia="黑体" w:hAnsi="黑体" w:cs="Times New Roman" w:hint="eastAsia"/>
          <w:color w:val="000000"/>
        </w:rPr>
        <w:t>2.0.</w:t>
      </w:r>
      <w:r w:rsidR="001039E5">
        <w:rPr>
          <w:rFonts w:ascii="黑体" w:eastAsia="黑体" w:hAnsi="黑体" w:cs="Times New Roman" w:hint="eastAsia"/>
          <w:color w:val="000000"/>
        </w:rPr>
        <w:t>8</w:t>
      </w:r>
      <w:r w:rsidRPr="0075741C">
        <w:rPr>
          <w:rFonts w:ascii="宋体" w:eastAsia="宋体" w:hAnsi="宋体" w:cs="Times New Roman" w:hint="eastAsia"/>
          <w:color w:val="000000"/>
        </w:rPr>
        <w:t xml:space="preserve"> </w:t>
      </w:r>
      <w:r w:rsidR="008109BC">
        <w:rPr>
          <w:rFonts w:ascii="宋体" w:eastAsia="宋体" w:hAnsi="宋体" w:cs="Times New Roman" w:hint="eastAsia"/>
          <w:color w:val="000000"/>
        </w:rPr>
        <w:t xml:space="preserve"> </w:t>
      </w:r>
      <w:r w:rsidRPr="0075741C">
        <w:rPr>
          <w:rFonts w:ascii="宋体" w:eastAsia="宋体" w:hAnsi="宋体" w:cs="Times New Roman" w:hint="eastAsia"/>
          <w:color w:val="000000"/>
        </w:rPr>
        <w:t>总转化率</w:t>
      </w:r>
      <w:r w:rsidR="00BB0619">
        <w:rPr>
          <w:rFonts w:ascii="宋体" w:eastAsia="宋体" w:hAnsi="宋体" w:cs="Times New Roman" w:hint="eastAsia"/>
          <w:color w:val="000000"/>
        </w:rPr>
        <w:t xml:space="preserve">  </w:t>
      </w:r>
      <w:r w:rsidR="00BB0619" w:rsidRPr="003A2E72">
        <w:rPr>
          <w:rFonts w:ascii="Times New Roman" w:eastAsia="宋体" w:hAnsi="Times New Roman" w:cs="Times New Roman" w:hint="eastAsia"/>
          <w:color w:val="000000"/>
        </w:rPr>
        <w:t>total conversion efficiency</w:t>
      </w:r>
      <w:r w:rsidR="001039E5" w:rsidRPr="0075741C">
        <w:rPr>
          <w:rFonts w:ascii="宋体" w:eastAsia="宋体" w:hAnsi="宋体" w:cs="Times New Roman"/>
          <w:color w:val="000000"/>
        </w:rPr>
        <w:t xml:space="preserve"> </w:t>
      </w:r>
    </w:p>
    <w:p w:rsidR="00AC57BB" w:rsidRPr="0075741C" w:rsidRDefault="00AC57BB" w:rsidP="00AE3C30">
      <w:pPr>
        <w:spacing w:line="360" w:lineRule="auto"/>
        <w:ind w:firstLineChars="200" w:firstLine="420"/>
        <w:rPr>
          <w:rFonts w:ascii="宋体" w:eastAsia="宋体" w:hAnsi="宋体" w:cs="Times New Roman"/>
          <w:color w:val="000000"/>
        </w:rPr>
      </w:pPr>
      <w:r w:rsidRPr="00AE3C30">
        <w:rPr>
          <w:rFonts w:ascii="宋体" w:eastAsia="宋体" w:hAnsi="宋体" w:cs="Times New Roman" w:hint="eastAsia"/>
          <w:color w:val="000000"/>
        </w:rPr>
        <w:t>总转化率</w:t>
      </w:r>
      <w:r w:rsidRPr="0075741C">
        <w:rPr>
          <w:rFonts w:ascii="宋体" w:eastAsia="宋体" w:hAnsi="宋体" w:cs="Times New Roman" w:hint="eastAsia"/>
          <w:color w:val="000000"/>
        </w:rPr>
        <w:t>是</w:t>
      </w:r>
      <w:r w:rsidR="00427D19" w:rsidRPr="00427D19">
        <w:rPr>
          <w:rFonts w:ascii="宋体" w:eastAsia="宋体" w:hAnsi="宋体" w:cs="Times New Roman" w:hint="eastAsia"/>
          <w:color w:val="000000"/>
        </w:rPr>
        <w:t>生物质原料通过气化反应</w:t>
      </w:r>
      <w:r w:rsidRPr="0075741C">
        <w:rPr>
          <w:rFonts w:ascii="宋体" w:eastAsia="宋体" w:hAnsi="宋体" w:cs="Times New Roman" w:hint="eastAsia"/>
          <w:color w:val="000000"/>
        </w:rPr>
        <w:t>转移到</w:t>
      </w:r>
      <w:r w:rsidR="00A60BD9">
        <w:rPr>
          <w:rFonts w:ascii="宋体" w:eastAsia="宋体" w:hAnsi="宋体" w:cs="Times New Roman" w:hint="eastAsia"/>
          <w:color w:val="000000"/>
        </w:rPr>
        <w:t>生物质燃气</w:t>
      </w:r>
      <w:r w:rsidRPr="0075741C">
        <w:rPr>
          <w:rFonts w:ascii="宋体" w:eastAsia="宋体" w:hAnsi="宋体" w:cs="Times New Roman" w:hint="eastAsia"/>
          <w:color w:val="000000"/>
        </w:rPr>
        <w:t>、生物质炭、生物质液中的能量之和与输入气化炉的生物质总能量的百分比。</w:t>
      </w:r>
    </w:p>
    <w:p w:rsidR="00AC57BB" w:rsidRPr="0075741C" w:rsidRDefault="00AC57BB" w:rsidP="00A7005C">
      <w:pPr>
        <w:spacing w:line="360" w:lineRule="auto"/>
        <w:rPr>
          <w:rFonts w:ascii="宋体" w:eastAsia="宋体" w:hAnsi="宋体" w:cs="Times New Roman"/>
        </w:rPr>
      </w:pPr>
      <w:r w:rsidRPr="008109BC">
        <w:rPr>
          <w:rFonts w:ascii="黑体" w:eastAsia="黑体" w:hAnsi="黑体" w:cs="Times New Roman" w:hint="eastAsia"/>
          <w:color w:val="000000"/>
        </w:rPr>
        <w:t>2.0.</w:t>
      </w:r>
      <w:r w:rsidR="001039E5">
        <w:rPr>
          <w:rFonts w:ascii="黑体" w:eastAsia="黑体" w:hAnsi="黑体" w:cs="Times New Roman" w:hint="eastAsia"/>
          <w:color w:val="000000"/>
        </w:rPr>
        <w:t>9</w:t>
      </w:r>
      <w:r w:rsidRPr="008109BC">
        <w:rPr>
          <w:rFonts w:ascii="黑体" w:eastAsia="黑体" w:hAnsi="黑体" w:cs="Times New Roman" w:hint="eastAsia"/>
          <w:color w:val="000000"/>
        </w:rPr>
        <w:t xml:space="preserve"> </w:t>
      </w:r>
      <w:r w:rsidR="008109BC">
        <w:rPr>
          <w:rFonts w:ascii="宋体" w:eastAsia="宋体" w:hAnsi="宋体" w:cs="Times New Roman" w:hint="eastAsia"/>
        </w:rPr>
        <w:t xml:space="preserve"> </w:t>
      </w:r>
      <w:r w:rsidRPr="0075741C">
        <w:rPr>
          <w:rFonts w:ascii="宋体" w:eastAsia="宋体" w:hAnsi="宋体" w:cs="Times New Roman" w:hint="eastAsia"/>
        </w:rPr>
        <w:t>生物质炭得率</w:t>
      </w:r>
      <w:r w:rsidR="00BB0619">
        <w:rPr>
          <w:rFonts w:ascii="宋体" w:eastAsia="宋体" w:hAnsi="宋体" w:cs="Times New Roman" w:hint="eastAsia"/>
        </w:rPr>
        <w:t xml:space="preserve">  </w:t>
      </w:r>
      <w:r w:rsidR="00BB0619" w:rsidRPr="003A2E72">
        <w:rPr>
          <w:rFonts w:ascii="Times New Roman" w:eastAsia="宋体" w:hAnsi="Times New Roman" w:cs="Times New Roman" w:hint="eastAsia"/>
          <w:color w:val="000000"/>
        </w:rPr>
        <w:t>bio-char yield</w:t>
      </w:r>
    </w:p>
    <w:p w:rsidR="00AC57BB" w:rsidRDefault="00427D19" w:rsidP="00AE3C30">
      <w:pPr>
        <w:spacing w:line="360" w:lineRule="auto"/>
        <w:ind w:firstLineChars="200" w:firstLine="420"/>
        <w:rPr>
          <w:rFonts w:ascii="宋体" w:eastAsia="宋体" w:hAnsi="宋体" w:cs="Times New Roman"/>
          <w:color w:val="000000"/>
        </w:rPr>
      </w:pPr>
      <w:r w:rsidRPr="0075741C">
        <w:rPr>
          <w:rFonts w:ascii="宋体" w:eastAsia="宋体" w:hAnsi="宋体" w:cs="Times New Roman" w:hint="eastAsia"/>
        </w:rPr>
        <w:lastRenderedPageBreak/>
        <w:t>生物质炭得率</w:t>
      </w:r>
      <w:r>
        <w:rPr>
          <w:rFonts w:ascii="宋体" w:eastAsia="宋体" w:hAnsi="宋体" w:cs="Times New Roman" w:hint="eastAsia"/>
        </w:rPr>
        <w:t>是</w:t>
      </w:r>
      <w:r w:rsidR="00AC57BB" w:rsidRPr="00AE3C30">
        <w:rPr>
          <w:rFonts w:ascii="宋体" w:eastAsia="宋体" w:hAnsi="宋体" w:cs="Times New Roman" w:hint="eastAsia"/>
          <w:color w:val="000000"/>
        </w:rPr>
        <w:t>指生物质炭质量与</w:t>
      </w:r>
      <w:r>
        <w:rPr>
          <w:rFonts w:ascii="宋体" w:eastAsia="宋体" w:hAnsi="宋体" w:cs="Times New Roman" w:hint="eastAsia"/>
          <w:color w:val="000000"/>
        </w:rPr>
        <w:t>相应气化炉</w:t>
      </w:r>
      <w:r w:rsidR="00AC57BB" w:rsidRPr="00AE3C30">
        <w:rPr>
          <w:rFonts w:ascii="宋体" w:eastAsia="宋体" w:hAnsi="宋体" w:cs="Times New Roman" w:hint="eastAsia"/>
          <w:color w:val="000000"/>
        </w:rPr>
        <w:t>入炉生物质原料质量的百分比。</w:t>
      </w:r>
    </w:p>
    <w:p w:rsidR="0066636D" w:rsidRPr="00BA621C" w:rsidRDefault="0066636D" w:rsidP="0066636D">
      <w:pPr>
        <w:spacing w:line="360" w:lineRule="auto"/>
        <w:jc w:val="left"/>
        <w:rPr>
          <w:rFonts w:ascii="Times New Roman" w:eastAsia="宋体" w:hAnsi="Times New Roman" w:cs="Times New Roman"/>
          <w:color w:val="000000"/>
        </w:rPr>
      </w:pPr>
      <w:r w:rsidRPr="0066636D">
        <w:rPr>
          <w:rFonts w:ascii="黑体" w:eastAsia="黑体" w:hAnsi="黑体" w:cs="Times New Roman" w:hint="eastAsia"/>
          <w:color w:val="000000"/>
        </w:rPr>
        <w:t>2.0.</w:t>
      </w:r>
      <w:r w:rsidR="001039E5">
        <w:rPr>
          <w:rFonts w:ascii="黑体" w:eastAsia="黑体" w:hAnsi="黑体" w:cs="Times New Roman" w:hint="eastAsia"/>
          <w:color w:val="000000"/>
        </w:rPr>
        <w:t>10</w:t>
      </w:r>
      <w:r>
        <w:rPr>
          <w:rFonts w:ascii="宋体" w:eastAsia="宋体" w:hAnsi="宋体" w:cs="Times New Roman" w:hint="eastAsia"/>
          <w:color w:val="000000"/>
        </w:rPr>
        <w:t xml:space="preserve">  </w:t>
      </w:r>
      <w:r w:rsidRPr="0066636D">
        <w:rPr>
          <w:rFonts w:ascii="宋体" w:eastAsia="宋体" w:hAnsi="宋体" w:cs="Times New Roman" w:hint="eastAsia"/>
        </w:rPr>
        <w:t>原料仓库</w:t>
      </w:r>
      <w:r>
        <w:rPr>
          <w:rFonts w:ascii="宋体" w:eastAsia="宋体" w:hAnsi="宋体" w:cs="Times New Roman" w:hint="eastAsia"/>
        </w:rPr>
        <w:t xml:space="preserve">  </w:t>
      </w:r>
      <w:r w:rsidR="00BA621C" w:rsidRPr="00BA621C">
        <w:rPr>
          <w:rFonts w:ascii="Times New Roman" w:eastAsia="宋体" w:hAnsi="Times New Roman" w:cs="Times New Roman"/>
          <w:color w:val="000000"/>
        </w:rPr>
        <w:t>raw material</w:t>
      </w:r>
      <w:r w:rsidR="00BA621C" w:rsidRPr="00BA621C">
        <w:rPr>
          <w:rFonts w:ascii="Times New Roman" w:eastAsia="宋体" w:hAnsi="Times New Roman" w:cs="Times New Roman" w:hint="eastAsia"/>
          <w:color w:val="000000"/>
        </w:rPr>
        <w:t xml:space="preserve"> storehouse</w:t>
      </w:r>
    </w:p>
    <w:p w:rsidR="0066636D" w:rsidRDefault="0066636D" w:rsidP="0066636D">
      <w:pPr>
        <w:spacing w:line="360" w:lineRule="auto"/>
        <w:ind w:firstLineChars="200" w:firstLine="420"/>
        <w:rPr>
          <w:rFonts w:ascii="宋体" w:eastAsia="宋体" w:hAnsi="宋体" w:cs="Times New Roman"/>
          <w:color w:val="000000"/>
        </w:rPr>
      </w:pPr>
      <w:r w:rsidRPr="0066636D">
        <w:rPr>
          <w:rFonts w:ascii="宋体" w:eastAsia="宋体" w:hAnsi="宋体" w:cs="Times New Roman" w:hint="eastAsia"/>
          <w:color w:val="000000"/>
        </w:rPr>
        <w:t>具有完整顶棚，</w:t>
      </w:r>
      <w:r w:rsidR="000675D2">
        <w:rPr>
          <w:rFonts w:ascii="宋体" w:eastAsia="宋体" w:hAnsi="宋体" w:cs="Times New Roman" w:hint="eastAsia"/>
          <w:color w:val="000000"/>
        </w:rPr>
        <w:t>围护结构面积大于</w:t>
      </w:r>
      <w:r w:rsidR="000675D2" w:rsidRPr="000675D2">
        <w:rPr>
          <w:rFonts w:ascii="Times New Roman" w:eastAsia="宋体" w:hAnsi="Times New Roman" w:cs="Times New Roman" w:hint="eastAsia"/>
          <w:color w:val="000000"/>
        </w:rPr>
        <w:t>30%</w:t>
      </w:r>
      <w:r w:rsidRPr="0066636D">
        <w:rPr>
          <w:rFonts w:ascii="宋体" w:eastAsia="宋体" w:hAnsi="宋体" w:cs="Times New Roman" w:hint="eastAsia"/>
          <w:color w:val="000000"/>
        </w:rPr>
        <w:t>，其余部分用防风抑尘网封闭的原料储存建筑物。</w:t>
      </w:r>
    </w:p>
    <w:p w:rsidR="000675D2" w:rsidRPr="000675D2" w:rsidRDefault="000675D2" w:rsidP="000675D2">
      <w:pPr>
        <w:spacing w:line="360" w:lineRule="auto"/>
        <w:rPr>
          <w:rFonts w:ascii="黑体" w:eastAsia="黑体" w:hAnsi="黑体" w:cs="Times New Roman"/>
          <w:color w:val="000000"/>
        </w:rPr>
      </w:pPr>
      <w:r w:rsidRPr="000675D2">
        <w:rPr>
          <w:rFonts w:ascii="黑体" w:eastAsia="黑体" w:hAnsi="黑体" w:cs="Times New Roman" w:hint="eastAsia"/>
          <w:color w:val="000000"/>
        </w:rPr>
        <w:t>2.0.1</w:t>
      </w:r>
      <w:r w:rsidR="001039E5">
        <w:rPr>
          <w:rFonts w:ascii="黑体" w:eastAsia="黑体" w:hAnsi="黑体" w:cs="Times New Roman" w:hint="eastAsia"/>
          <w:color w:val="000000"/>
        </w:rPr>
        <w:t>1</w:t>
      </w:r>
      <w:r w:rsidRPr="000675D2">
        <w:rPr>
          <w:rFonts w:ascii="黑体" w:eastAsia="黑体" w:hAnsi="黑体" w:cs="Times New Roman" w:hint="eastAsia"/>
          <w:color w:val="000000"/>
        </w:rPr>
        <w:t xml:space="preserve">  </w:t>
      </w:r>
      <w:r w:rsidRPr="000675D2">
        <w:rPr>
          <w:rFonts w:ascii="宋体" w:eastAsia="宋体" w:hAnsi="宋体" w:cs="Times New Roman" w:hint="eastAsia"/>
        </w:rPr>
        <w:t>半露天堆场</w:t>
      </w:r>
      <w:r>
        <w:rPr>
          <w:rFonts w:ascii="宋体" w:eastAsia="宋体" w:hAnsi="宋体" w:cs="Times New Roman" w:hint="eastAsia"/>
        </w:rPr>
        <w:t xml:space="preserve">  </w:t>
      </w:r>
      <w:r>
        <w:rPr>
          <w:rFonts w:ascii="Times New Roman" w:eastAsia="宋体" w:hAnsi="Times New Roman" w:cs="Times New Roman" w:hint="eastAsia"/>
          <w:color w:val="000000"/>
        </w:rPr>
        <w:t>s</w:t>
      </w:r>
      <w:r w:rsidRPr="000675D2">
        <w:rPr>
          <w:rFonts w:ascii="Times New Roman" w:eastAsia="宋体" w:hAnsi="Times New Roman" w:cs="Times New Roman"/>
          <w:color w:val="000000"/>
        </w:rPr>
        <w:t>emi-open storage yard</w:t>
      </w:r>
    </w:p>
    <w:p w:rsidR="000675D2" w:rsidRPr="00AE3C30" w:rsidRDefault="000675D2" w:rsidP="0066636D">
      <w:pPr>
        <w:spacing w:line="360" w:lineRule="auto"/>
        <w:ind w:firstLineChars="200" w:firstLine="420"/>
        <w:rPr>
          <w:rFonts w:ascii="宋体" w:eastAsia="宋体" w:hAnsi="宋体" w:cs="Times New Roman"/>
          <w:color w:val="000000"/>
        </w:rPr>
      </w:pPr>
      <w:r w:rsidRPr="0066636D">
        <w:rPr>
          <w:rFonts w:ascii="宋体" w:eastAsia="宋体" w:hAnsi="宋体" w:cs="Times New Roman" w:hint="eastAsia"/>
          <w:color w:val="000000"/>
        </w:rPr>
        <w:t>具有完整顶棚，</w:t>
      </w:r>
      <w:r>
        <w:rPr>
          <w:rFonts w:ascii="宋体" w:eastAsia="宋体" w:hAnsi="宋体" w:cs="Times New Roman" w:hint="eastAsia"/>
          <w:color w:val="000000"/>
        </w:rPr>
        <w:t>围护结构面积不大于</w:t>
      </w:r>
      <w:r w:rsidRPr="000675D2">
        <w:rPr>
          <w:rFonts w:ascii="Times New Roman" w:eastAsia="宋体" w:hAnsi="Times New Roman" w:cs="Times New Roman" w:hint="eastAsia"/>
          <w:color w:val="000000"/>
        </w:rPr>
        <w:t>30%</w:t>
      </w:r>
      <w:r w:rsidRPr="0066636D">
        <w:rPr>
          <w:rFonts w:ascii="宋体" w:eastAsia="宋体" w:hAnsi="宋体" w:cs="Times New Roman" w:hint="eastAsia"/>
          <w:color w:val="000000"/>
        </w:rPr>
        <w:t>，其余部分用防风抑尘网封闭的原料储存建筑物。</w:t>
      </w:r>
    </w:p>
    <w:p w:rsidR="000675D2" w:rsidRDefault="000675D2">
      <w:pPr>
        <w:widowControl/>
        <w:jc w:val="left"/>
        <w:rPr>
          <w:rFonts w:ascii="黑体" w:eastAsia="黑体" w:hAnsi="黑体"/>
          <w:bCs/>
          <w:kern w:val="44"/>
          <w:sz w:val="28"/>
          <w:szCs w:val="28"/>
        </w:rPr>
      </w:pPr>
      <w:r>
        <w:rPr>
          <w:rFonts w:ascii="黑体" w:eastAsia="黑体" w:hAnsi="黑体"/>
          <w:b/>
          <w:sz w:val="28"/>
          <w:szCs w:val="28"/>
        </w:rPr>
        <w:br w:type="page"/>
      </w:r>
    </w:p>
    <w:p w:rsidR="00AC57BB" w:rsidRPr="0066636D" w:rsidRDefault="00AC57BB" w:rsidP="0066636D">
      <w:pPr>
        <w:pStyle w:val="1"/>
        <w:spacing w:before="100" w:beforeAutospacing="1" w:after="100" w:afterAutospacing="1" w:line="360" w:lineRule="auto"/>
        <w:jc w:val="center"/>
        <w:rPr>
          <w:rFonts w:ascii="黑体" w:eastAsia="黑体" w:hAnsi="黑体"/>
          <w:b w:val="0"/>
          <w:sz w:val="28"/>
          <w:szCs w:val="28"/>
        </w:rPr>
      </w:pPr>
      <w:bookmarkStart w:id="10" w:name="_Toc17453197"/>
      <w:bookmarkStart w:id="11" w:name="_Toc17461765"/>
      <w:bookmarkStart w:id="12" w:name="_Toc17462455"/>
      <w:bookmarkStart w:id="13" w:name="_Toc21328853"/>
      <w:bookmarkStart w:id="14" w:name="_Toc22283136"/>
      <w:r w:rsidRPr="0066636D">
        <w:rPr>
          <w:rFonts w:ascii="黑体" w:eastAsia="黑体" w:hAnsi="黑体" w:hint="eastAsia"/>
          <w:b w:val="0"/>
          <w:sz w:val="28"/>
          <w:szCs w:val="28"/>
        </w:rPr>
        <w:lastRenderedPageBreak/>
        <w:t>3  基本规定</w:t>
      </w:r>
      <w:bookmarkEnd w:id="10"/>
      <w:bookmarkEnd w:id="11"/>
      <w:bookmarkEnd w:id="12"/>
      <w:bookmarkEnd w:id="13"/>
      <w:bookmarkEnd w:id="14"/>
    </w:p>
    <w:p w:rsidR="00AC57BB" w:rsidRPr="00422829" w:rsidRDefault="00AC57BB" w:rsidP="00B45069">
      <w:pPr>
        <w:spacing w:line="360" w:lineRule="auto"/>
        <w:rPr>
          <w:rFonts w:ascii="宋体" w:eastAsia="宋体" w:hAnsi="宋体" w:cs="Times New Roman"/>
          <w:color w:val="000000"/>
        </w:rPr>
      </w:pPr>
      <w:r w:rsidRPr="00422829">
        <w:rPr>
          <w:rFonts w:ascii="黑体" w:eastAsia="黑体" w:hAnsi="黑体" w:cs="Times New Roman" w:hint="eastAsia"/>
          <w:color w:val="000000"/>
        </w:rPr>
        <w:t>3.0.1</w:t>
      </w:r>
      <w:r w:rsidRPr="00422829">
        <w:rPr>
          <w:rFonts w:ascii="宋体" w:eastAsia="宋体" w:hAnsi="宋体" w:cs="Times New Roman" w:hint="eastAsia"/>
          <w:color w:val="000000"/>
        </w:rPr>
        <w:t xml:space="preserve"> </w:t>
      </w:r>
      <w:r w:rsidR="00484B8B" w:rsidRPr="00422829">
        <w:rPr>
          <w:rFonts w:ascii="宋体" w:eastAsia="宋体" w:hAnsi="宋体" w:cs="Times New Roman" w:hint="eastAsia"/>
          <w:color w:val="000000"/>
        </w:rPr>
        <w:t xml:space="preserve"> </w:t>
      </w:r>
      <w:r w:rsidRPr="00422829">
        <w:rPr>
          <w:rFonts w:ascii="宋体" w:eastAsia="宋体" w:hAnsi="宋体" w:cs="Times New Roman" w:hint="eastAsia"/>
          <w:color w:val="000000"/>
        </w:rPr>
        <w:t>生物质气化多联产工程的设计应符合国家法律、法规及节约能源、保护环境等相关政策要求。</w:t>
      </w:r>
    </w:p>
    <w:p w:rsidR="00AC57BB" w:rsidRPr="00422829" w:rsidRDefault="00AC57BB" w:rsidP="00B45069">
      <w:pPr>
        <w:spacing w:line="360" w:lineRule="auto"/>
        <w:rPr>
          <w:rFonts w:ascii="宋体" w:eastAsia="宋体" w:hAnsi="宋体" w:cs="Times New Roman"/>
          <w:color w:val="000000"/>
        </w:rPr>
      </w:pPr>
      <w:r w:rsidRPr="00422829">
        <w:rPr>
          <w:rFonts w:ascii="黑体" w:eastAsia="黑体" w:hAnsi="黑体" w:cs="Times New Roman" w:hint="eastAsia"/>
          <w:color w:val="000000"/>
        </w:rPr>
        <w:t>3.0.2</w:t>
      </w:r>
      <w:r w:rsidR="00484B8B" w:rsidRPr="00422829">
        <w:rPr>
          <w:rFonts w:ascii="宋体" w:eastAsia="宋体" w:hAnsi="宋体" w:cs="Times New Roman" w:hint="eastAsia"/>
          <w:color w:val="000000"/>
        </w:rPr>
        <w:t xml:space="preserve"> </w:t>
      </w:r>
      <w:r w:rsidRPr="00422829">
        <w:rPr>
          <w:rFonts w:ascii="宋体" w:eastAsia="宋体" w:hAnsi="宋体" w:cs="Times New Roman" w:hint="eastAsia"/>
          <w:color w:val="000000"/>
        </w:rPr>
        <w:t xml:space="preserve"> 工程设计应遵循生物质原料全组分利用的原则。</w:t>
      </w:r>
    </w:p>
    <w:p w:rsidR="00AC57BB" w:rsidRPr="00422829" w:rsidRDefault="00AC57BB" w:rsidP="00B45069">
      <w:pPr>
        <w:spacing w:line="360" w:lineRule="auto"/>
        <w:rPr>
          <w:rFonts w:ascii="宋体" w:eastAsia="宋体" w:hAnsi="宋体" w:cs="Times New Roman"/>
          <w:color w:val="000000"/>
        </w:rPr>
      </w:pPr>
      <w:r w:rsidRPr="00422829">
        <w:rPr>
          <w:rFonts w:ascii="黑体" w:eastAsia="黑体" w:hAnsi="黑体" w:cs="Times New Roman" w:hint="eastAsia"/>
          <w:color w:val="000000"/>
        </w:rPr>
        <w:t>3.0.3</w:t>
      </w:r>
      <w:r w:rsidRPr="00422829">
        <w:rPr>
          <w:rFonts w:ascii="宋体" w:eastAsia="宋体" w:hAnsi="宋体" w:cs="Times New Roman" w:hint="eastAsia"/>
          <w:color w:val="000000"/>
        </w:rPr>
        <w:t xml:space="preserve"> </w:t>
      </w:r>
      <w:r w:rsidR="00484B8B" w:rsidRPr="00422829">
        <w:rPr>
          <w:rFonts w:ascii="宋体" w:eastAsia="宋体" w:hAnsi="宋体" w:cs="Times New Roman" w:hint="eastAsia"/>
          <w:color w:val="000000"/>
        </w:rPr>
        <w:t xml:space="preserve"> </w:t>
      </w:r>
      <w:r w:rsidRPr="00422829">
        <w:rPr>
          <w:rFonts w:ascii="宋体" w:eastAsia="宋体" w:hAnsi="宋体" w:cs="Times New Roman" w:hint="eastAsia"/>
          <w:color w:val="000000"/>
        </w:rPr>
        <w:t>工程</w:t>
      </w:r>
      <w:r w:rsidRPr="00422829">
        <w:rPr>
          <w:rFonts w:ascii="宋体" w:eastAsia="宋体" w:hAnsi="宋体" w:cs="Times New Roman"/>
          <w:color w:val="000000"/>
        </w:rPr>
        <w:t>设计应在不断总结生产实践经验和吸收科研成果的基础上</w:t>
      </w:r>
      <w:r w:rsidRPr="00422829">
        <w:rPr>
          <w:rFonts w:ascii="宋体" w:eastAsia="宋体" w:hAnsi="宋体" w:cs="Times New Roman" w:hint="eastAsia"/>
          <w:color w:val="000000"/>
        </w:rPr>
        <w:t>，</w:t>
      </w:r>
      <w:r w:rsidRPr="00422829">
        <w:rPr>
          <w:rFonts w:ascii="宋体" w:eastAsia="宋体" w:hAnsi="宋体" w:cs="Times New Roman"/>
          <w:color w:val="000000"/>
        </w:rPr>
        <w:t>积极采用经过实践证明行之有效的新技术</w:t>
      </w:r>
      <w:r w:rsidRPr="00422829">
        <w:rPr>
          <w:rFonts w:ascii="宋体" w:eastAsia="宋体" w:hAnsi="宋体" w:cs="Times New Roman" w:hint="eastAsia"/>
          <w:color w:val="000000"/>
        </w:rPr>
        <w:t>、</w:t>
      </w:r>
      <w:r w:rsidRPr="00422829">
        <w:rPr>
          <w:rFonts w:ascii="宋体" w:eastAsia="宋体" w:hAnsi="宋体" w:cs="Times New Roman"/>
          <w:color w:val="000000"/>
        </w:rPr>
        <w:t>新工艺</w:t>
      </w:r>
      <w:r w:rsidRPr="00422829">
        <w:rPr>
          <w:rFonts w:ascii="宋体" w:eastAsia="宋体" w:hAnsi="宋体" w:cs="Times New Roman" w:hint="eastAsia"/>
          <w:color w:val="000000"/>
        </w:rPr>
        <w:t>、</w:t>
      </w:r>
      <w:r w:rsidRPr="00422829">
        <w:rPr>
          <w:rFonts w:ascii="宋体" w:eastAsia="宋体" w:hAnsi="宋体" w:cs="Times New Roman"/>
          <w:color w:val="000000"/>
        </w:rPr>
        <w:t>新材料和新设备。</w:t>
      </w:r>
    </w:p>
    <w:p w:rsidR="00612EC3" w:rsidRPr="00A6544D" w:rsidRDefault="00AC57BB" w:rsidP="00A6544D">
      <w:pPr>
        <w:spacing w:line="360" w:lineRule="auto"/>
        <w:rPr>
          <w:rFonts w:ascii="宋体" w:eastAsia="宋体" w:hAnsi="宋体" w:cs="Times New Roman"/>
          <w:color w:val="000000"/>
        </w:rPr>
      </w:pPr>
      <w:r w:rsidRPr="00422829">
        <w:rPr>
          <w:rFonts w:ascii="黑体" w:eastAsia="黑体" w:hAnsi="黑体" w:cs="Times New Roman" w:hint="eastAsia"/>
          <w:color w:val="000000"/>
        </w:rPr>
        <w:t>3.0.4</w:t>
      </w:r>
      <w:r w:rsidR="00484B8B" w:rsidRPr="00422829">
        <w:rPr>
          <w:rFonts w:ascii="宋体" w:eastAsia="宋体" w:hAnsi="宋体" w:cs="Times New Roman" w:hint="eastAsia"/>
          <w:color w:val="000000"/>
        </w:rPr>
        <w:t xml:space="preserve"> </w:t>
      </w:r>
      <w:r w:rsidRPr="00422829">
        <w:rPr>
          <w:rFonts w:ascii="宋体" w:eastAsia="宋体" w:hAnsi="宋体" w:cs="Times New Roman" w:hint="eastAsia"/>
          <w:color w:val="000000"/>
        </w:rPr>
        <w:t xml:space="preserve"> 工艺系统关键设备设计</w:t>
      </w:r>
      <w:r w:rsidR="007678C0">
        <w:rPr>
          <w:rFonts w:ascii="宋体" w:eastAsia="宋体" w:hAnsi="宋体" w:cs="Times New Roman" w:hint="eastAsia"/>
          <w:color w:val="000000"/>
        </w:rPr>
        <w:t>使用</w:t>
      </w:r>
      <w:r w:rsidRPr="00422829">
        <w:rPr>
          <w:rFonts w:ascii="宋体" w:eastAsia="宋体" w:hAnsi="宋体" w:cs="Times New Roman" w:hint="eastAsia"/>
          <w:color w:val="000000"/>
        </w:rPr>
        <w:t>寿命不低于</w:t>
      </w:r>
      <w:r w:rsidRPr="003A2E72">
        <w:rPr>
          <w:rFonts w:ascii="Times New Roman" w:eastAsia="宋体" w:hAnsi="Times New Roman" w:cs="Times New Roman"/>
          <w:color w:val="000000"/>
        </w:rPr>
        <w:t>20</w:t>
      </w:r>
      <w:r w:rsidRPr="00422829">
        <w:rPr>
          <w:rFonts w:ascii="宋体" w:eastAsia="宋体" w:hAnsi="宋体" w:cs="Times New Roman" w:hint="eastAsia"/>
          <w:color w:val="000000"/>
        </w:rPr>
        <w:t>年。</w:t>
      </w:r>
    </w:p>
    <w:p w:rsidR="00A6544D" w:rsidRDefault="00A6544D">
      <w:pPr>
        <w:widowControl/>
        <w:jc w:val="left"/>
        <w:rPr>
          <w:rFonts w:ascii="黑体" w:eastAsia="黑体" w:hAnsi="黑体"/>
          <w:bCs/>
          <w:kern w:val="44"/>
          <w:sz w:val="28"/>
          <w:szCs w:val="28"/>
        </w:rPr>
      </w:pPr>
      <w:bookmarkStart w:id="15" w:name="_Toc17453198"/>
      <w:bookmarkStart w:id="16" w:name="_Toc17461766"/>
      <w:bookmarkStart w:id="17" w:name="_Toc17462456"/>
      <w:r>
        <w:rPr>
          <w:rFonts w:ascii="黑体" w:eastAsia="黑体" w:hAnsi="黑体"/>
          <w:b/>
          <w:sz w:val="28"/>
          <w:szCs w:val="28"/>
        </w:rPr>
        <w:br w:type="page"/>
      </w:r>
    </w:p>
    <w:p w:rsidR="00835470" w:rsidRPr="00BB2725" w:rsidRDefault="00E60048" w:rsidP="00E60048">
      <w:pPr>
        <w:pStyle w:val="1"/>
        <w:spacing w:before="100" w:beforeAutospacing="1" w:after="100" w:afterAutospacing="1" w:line="360" w:lineRule="auto"/>
        <w:jc w:val="center"/>
        <w:rPr>
          <w:rFonts w:ascii="黑体" w:eastAsia="黑体" w:hAnsi="黑体"/>
          <w:b w:val="0"/>
          <w:sz w:val="28"/>
          <w:szCs w:val="28"/>
        </w:rPr>
      </w:pPr>
      <w:bookmarkStart w:id="18" w:name="_Toc21328854"/>
      <w:bookmarkStart w:id="19" w:name="_Toc22283137"/>
      <w:r w:rsidRPr="00BB2725">
        <w:rPr>
          <w:rFonts w:ascii="黑体" w:eastAsia="黑体" w:hAnsi="黑体" w:hint="eastAsia"/>
          <w:b w:val="0"/>
          <w:sz w:val="28"/>
          <w:szCs w:val="28"/>
        </w:rPr>
        <w:lastRenderedPageBreak/>
        <w:t>4  厂址选择</w:t>
      </w:r>
      <w:bookmarkEnd w:id="15"/>
      <w:bookmarkEnd w:id="16"/>
      <w:bookmarkEnd w:id="17"/>
      <w:bookmarkEnd w:id="18"/>
      <w:bookmarkEnd w:id="19"/>
    </w:p>
    <w:p w:rsidR="00E9590A" w:rsidRPr="00E9590A" w:rsidRDefault="00E9590A" w:rsidP="00E9590A">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4.0.1</w:t>
      </w:r>
      <w:r>
        <w:rPr>
          <w:rFonts w:hAnsi="宋体" w:hint="eastAsia"/>
          <w:color w:val="000000"/>
          <w:kern w:val="2"/>
        </w:rPr>
        <w:t xml:space="preserve">  </w:t>
      </w:r>
      <w:r w:rsidRPr="00E9590A">
        <w:rPr>
          <w:rFonts w:hAnsi="宋体" w:hint="eastAsia"/>
          <w:color w:val="000000"/>
          <w:kern w:val="2"/>
        </w:rPr>
        <w:t>厂址选择应符合国家相关政策</w:t>
      </w:r>
      <w:r w:rsidR="00304014">
        <w:rPr>
          <w:rFonts w:hAnsi="宋体" w:hint="eastAsia"/>
          <w:color w:val="000000"/>
          <w:kern w:val="2"/>
        </w:rPr>
        <w:t>，并</w:t>
      </w:r>
      <w:r w:rsidRPr="00E9590A">
        <w:rPr>
          <w:rFonts w:hAnsi="宋体" w:hint="eastAsia"/>
          <w:color w:val="000000"/>
          <w:kern w:val="2"/>
        </w:rPr>
        <w:t>满足当地土地利用规划、城镇总体规划要求。</w:t>
      </w:r>
    </w:p>
    <w:p w:rsidR="00E9590A" w:rsidRPr="00E9590A" w:rsidRDefault="00E9590A" w:rsidP="00E9590A">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4.0.2</w:t>
      </w:r>
      <w:r>
        <w:rPr>
          <w:rFonts w:hAnsi="宋体" w:hint="eastAsia"/>
          <w:color w:val="000000"/>
          <w:kern w:val="2"/>
        </w:rPr>
        <w:t xml:space="preserve">  </w:t>
      </w:r>
      <w:r w:rsidRPr="00E9590A">
        <w:rPr>
          <w:rFonts w:hAnsi="宋体" w:hint="eastAsia"/>
          <w:color w:val="000000"/>
          <w:kern w:val="2"/>
        </w:rPr>
        <w:t>厂区选择应根据所在区域生物质原料的资源量、可供应量，并结合厂址的自然环境条件及收储、运输等建设条件确定。</w:t>
      </w:r>
    </w:p>
    <w:p w:rsidR="00E9590A" w:rsidRDefault="00E9590A" w:rsidP="00E9590A">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4.0.3</w:t>
      </w:r>
      <w:r>
        <w:rPr>
          <w:rFonts w:hAnsi="宋体" w:hint="eastAsia"/>
          <w:color w:val="000000"/>
          <w:kern w:val="2"/>
        </w:rPr>
        <w:t xml:space="preserve">  </w:t>
      </w:r>
      <w:r w:rsidRPr="00E9590A">
        <w:rPr>
          <w:rFonts w:hAnsi="宋体" w:hint="eastAsia"/>
          <w:color w:val="000000"/>
          <w:kern w:val="2"/>
        </w:rPr>
        <w:t>厂址宜远离居民区、学校、医院等人员聚集的场所，并应避开油库、危险化学品储存仓库、易燃易爆物品工厂等场所及文化遗址、风景区等环境敏感区。</w:t>
      </w:r>
    </w:p>
    <w:p w:rsidR="008F31FA" w:rsidRDefault="008F31FA" w:rsidP="00E9590A">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 xml:space="preserve">4.0.4 </w:t>
      </w:r>
      <w:r>
        <w:rPr>
          <w:rFonts w:hAnsi="宋体" w:hint="eastAsia"/>
          <w:color w:val="000000"/>
          <w:kern w:val="2"/>
        </w:rPr>
        <w:t xml:space="preserve"> </w:t>
      </w:r>
      <w:r w:rsidRPr="00E9590A">
        <w:rPr>
          <w:rFonts w:hAnsi="宋体" w:hint="eastAsia"/>
          <w:color w:val="000000"/>
          <w:kern w:val="2"/>
        </w:rPr>
        <w:t>厂址</w:t>
      </w:r>
      <w:r w:rsidRPr="008F31FA">
        <w:rPr>
          <w:rFonts w:hAnsi="宋体" w:hint="eastAsia"/>
          <w:color w:val="000000"/>
          <w:kern w:val="2"/>
        </w:rPr>
        <w:t>宜选在城镇居民区、生活水源地常年最小频率风向的上风侧。</w:t>
      </w:r>
    </w:p>
    <w:p w:rsidR="00E9590A" w:rsidRPr="00E9590A" w:rsidRDefault="00E9590A" w:rsidP="00E9590A">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w:t>
      </w:r>
      <w:r w:rsidR="008F31FA">
        <w:rPr>
          <w:rFonts w:ascii="黑体" w:eastAsia="黑体" w:hAnsi="黑体" w:hint="eastAsia"/>
          <w:color w:val="000000"/>
          <w:kern w:val="2"/>
        </w:rPr>
        <w:t>5</w:t>
      </w:r>
      <w:r w:rsidRPr="00E9590A">
        <w:rPr>
          <w:rFonts w:ascii="黑体" w:eastAsia="黑体" w:hAnsi="黑体" w:hint="eastAsia"/>
          <w:color w:val="000000"/>
          <w:kern w:val="2"/>
        </w:rPr>
        <w:t xml:space="preserve"> </w:t>
      </w:r>
      <w:r>
        <w:rPr>
          <w:rFonts w:hAnsi="宋体" w:hint="eastAsia"/>
          <w:color w:val="000000"/>
          <w:kern w:val="2"/>
        </w:rPr>
        <w:t xml:space="preserve"> </w:t>
      </w:r>
      <w:r w:rsidRPr="00E9590A">
        <w:rPr>
          <w:rFonts w:hAnsi="宋体" w:hint="eastAsia"/>
          <w:color w:val="000000"/>
          <w:kern w:val="2"/>
        </w:rPr>
        <w:t>厂址不应选在危岩、滑坡、泥石流、岩溶强烈发育的地段及地震时易发生滑坡、山崩和地陷等地段。</w:t>
      </w:r>
    </w:p>
    <w:p w:rsidR="00835470" w:rsidRPr="00E9590A" w:rsidRDefault="00E9590A" w:rsidP="00E9590A">
      <w:pPr>
        <w:spacing w:line="360" w:lineRule="auto"/>
        <w:rPr>
          <w:rFonts w:ascii="宋体" w:eastAsia="宋体" w:hAnsi="宋体" w:cs="Times New Roman"/>
          <w:color w:val="000000"/>
        </w:rPr>
      </w:pPr>
      <w:r w:rsidRPr="00E9590A">
        <w:rPr>
          <w:rFonts w:ascii="黑体" w:eastAsia="黑体" w:hAnsi="黑体" w:cs="Times New Roman" w:hint="eastAsia"/>
          <w:color w:val="000000"/>
        </w:rPr>
        <w:t>4.0.</w:t>
      </w:r>
      <w:r w:rsidR="008F31FA">
        <w:rPr>
          <w:rFonts w:ascii="黑体" w:eastAsia="黑体" w:hAnsi="黑体" w:cs="Times New Roman" w:hint="eastAsia"/>
          <w:color w:val="000000"/>
        </w:rPr>
        <w:t>6</w:t>
      </w:r>
      <w:r>
        <w:rPr>
          <w:rFonts w:ascii="宋体" w:eastAsia="宋体" w:hAnsi="宋体" w:cs="Times New Roman" w:hint="eastAsia"/>
          <w:color w:val="000000"/>
        </w:rPr>
        <w:t xml:space="preserve">  </w:t>
      </w:r>
      <w:r w:rsidR="008F31FA">
        <w:rPr>
          <w:rFonts w:ascii="宋体" w:eastAsia="宋体" w:hAnsi="宋体" w:cs="Times New Roman" w:hint="eastAsia"/>
          <w:color w:val="000000"/>
        </w:rPr>
        <w:t>厂址应节约集约用地，宜利用</w:t>
      </w:r>
      <w:r w:rsidR="003366BD">
        <w:rPr>
          <w:rFonts w:ascii="宋体" w:eastAsia="宋体" w:hAnsi="宋体" w:cs="Times New Roman" w:hint="eastAsia"/>
          <w:color w:val="000000"/>
        </w:rPr>
        <w:t>非</w:t>
      </w:r>
      <w:r w:rsidRPr="00E9590A">
        <w:rPr>
          <w:rFonts w:ascii="宋体" w:eastAsia="宋体" w:hAnsi="宋体" w:cs="Times New Roman" w:hint="eastAsia"/>
          <w:color w:val="000000"/>
        </w:rPr>
        <w:t>耕地、劣地和荒地，不应占用基本农田，减少搬迁、宜保持原有水系、森林、植被，避免高填高挖，减少土石方和防护工程量</w:t>
      </w:r>
      <w:r>
        <w:rPr>
          <w:rFonts w:ascii="宋体" w:eastAsia="宋体" w:hAnsi="宋体" w:cs="Times New Roman" w:hint="eastAsia"/>
          <w:color w:val="000000"/>
        </w:rPr>
        <w:t>。</w:t>
      </w:r>
    </w:p>
    <w:p w:rsidR="00E9590A" w:rsidRDefault="00E9590A">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20" w:name="_Toc17453199"/>
      <w:bookmarkStart w:id="21" w:name="_Toc17461767"/>
      <w:bookmarkStart w:id="22" w:name="_Toc17462457"/>
      <w:bookmarkStart w:id="23" w:name="_Toc21328855"/>
      <w:bookmarkStart w:id="24" w:name="_Toc22283138"/>
      <w:r w:rsidRPr="00BB2725">
        <w:rPr>
          <w:rFonts w:ascii="黑体" w:eastAsia="黑体" w:hAnsi="黑体" w:hint="eastAsia"/>
          <w:b w:val="0"/>
          <w:sz w:val="28"/>
          <w:szCs w:val="28"/>
        </w:rPr>
        <w:lastRenderedPageBreak/>
        <w:t>5  规划与布置</w:t>
      </w:r>
      <w:bookmarkEnd w:id="20"/>
      <w:bookmarkEnd w:id="21"/>
      <w:bookmarkEnd w:id="22"/>
      <w:bookmarkEnd w:id="23"/>
      <w:bookmarkEnd w:id="24"/>
    </w:p>
    <w:p w:rsidR="004366C2" w:rsidRPr="00BB2725" w:rsidRDefault="00E22F4D" w:rsidP="004366C2">
      <w:pPr>
        <w:pStyle w:val="2"/>
        <w:spacing w:before="100" w:beforeAutospacing="1" w:after="100" w:afterAutospacing="1" w:line="360" w:lineRule="auto"/>
        <w:jc w:val="center"/>
        <w:rPr>
          <w:rFonts w:ascii="黑体" w:eastAsia="黑体" w:hAnsi="黑体"/>
          <w:b w:val="0"/>
          <w:sz w:val="21"/>
          <w:szCs w:val="21"/>
        </w:rPr>
      </w:pPr>
      <w:bookmarkStart w:id="25" w:name="_Toc17453200"/>
      <w:bookmarkStart w:id="26" w:name="_Toc17461768"/>
      <w:bookmarkStart w:id="27" w:name="_Toc17462458"/>
      <w:bookmarkStart w:id="28" w:name="_Toc21328856"/>
      <w:bookmarkStart w:id="29" w:name="_Toc22283139"/>
      <w:r w:rsidRPr="00BB2725">
        <w:rPr>
          <w:rFonts w:ascii="黑体" w:eastAsia="黑体" w:hAnsi="黑体" w:hint="eastAsia"/>
          <w:b w:val="0"/>
          <w:sz w:val="21"/>
          <w:szCs w:val="21"/>
        </w:rPr>
        <w:t xml:space="preserve">5.1  </w:t>
      </w:r>
      <w:r w:rsidR="004366C2" w:rsidRPr="00BB2725">
        <w:rPr>
          <w:rFonts w:ascii="黑体" w:eastAsia="黑体" w:hAnsi="黑体" w:hint="eastAsia"/>
          <w:b w:val="0"/>
          <w:sz w:val="21"/>
          <w:szCs w:val="21"/>
        </w:rPr>
        <w:t>厂址规划</w:t>
      </w:r>
      <w:bookmarkEnd w:id="25"/>
      <w:bookmarkEnd w:id="26"/>
      <w:bookmarkEnd w:id="27"/>
      <w:bookmarkEnd w:id="28"/>
      <w:bookmarkEnd w:id="29"/>
    </w:p>
    <w:p w:rsidR="00E9586C" w:rsidRPr="00E9586C" w:rsidRDefault="00E9586C" w:rsidP="00E53EAE">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5.1.1</w:t>
      </w:r>
      <w:r>
        <w:rPr>
          <w:rFonts w:hAnsi="宋体" w:hint="eastAsia"/>
          <w:color w:val="000000"/>
          <w:kern w:val="2"/>
        </w:rPr>
        <w:t xml:space="preserve">  </w:t>
      </w:r>
      <w:r w:rsidRPr="00E9586C">
        <w:rPr>
          <w:rFonts w:hAnsi="宋体" w:hint="eastAsia"/>
          <w:color w:val="000000"/>
          <w:kern w:val="2"/>
        </w:rPr>
        <w:t>厂址的总体规划，应根据厂区的生产、施工需要，结合厂址及其附近的自然条件和城乡及土地利用总体规划，对厂区、施工区、水源地、供排水设施、污水处理设施、交通运输等进行统筹规划。</w:t>
      </w:r>
    </w:p>
    <w:p w:rsidR="00E53EAE" w:rsidRDefault="00E53EAE" w:rsidP="00E53EAE">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5.1.</w:t>
      </w:r>
      <w:r w:rsidR="00E9586C">
        <w:rPr>
          <w:rFonts w:ascii="黑体" w:eastAsia="黑体" w:hAnsi="黑体" w:hint="eastAsia"/>
          <w:color w:val="000000"/>
          <w:kern w:val="2"/>
        </w:rPr>
        <w:t>2</w:t>
      </w:r>
      <w:r>
        <w:rPr>
          <w:rFonts w:hAnsi="宋体" w:hint="eastAsia"/>
          <w:color w:val="000000"/>
          <w:kern w:val="2"/>
        </w:rPr>
        <w:t xml:space="preserve">  </w:t>
      </w:r>
      <w:r w:rsidRPr="00E53EAE">
        <w:rPr>
          <w:rFonts w:hAnsi="宋体" w:hint="eastAsia"/>
          <w:color w:val="000000"/>
          <w:kern w:val="2"/>
        </w:rPr>
        <w:t>厂址的防排洪（涝）规划应结合工程具体情况，充分利用现有的防排洪（涝）设施</w:t>
      </w:r>
      <w:r>
        <w:rPr>
          <w:rFonts w:hAnsi="宋体" w:hint="eastAsia"/>
          <w:color w:val="000000"/>
          <w:kern w:val="2"/>
        </w:rPr>
        <w:t>，</w:t>
      </w:r>
      <w:r w:rsidRPr="00E53EAE">
        <w:rPr>
          <w:rFonts w:hAnsi="宋体" w:hint="eastAsia"/>
          <w:color w:val="000000"/>
          <w:kern w:val="2"/>
        </w:rPr>
        <w:t>其防洪标准应符合现行国家标准《防洪标准》</w:t>
      </w:r>
      <w:r w:rsidRPr="00E53EAE">
        <w:rPr>
          <w:rFonts w:ascii="Times New Roman"/>
          <w:color w:val="000000"/>
          <w:kern w:val="2"/>
        </w:rPr>
        <w:t>GB50201</w:t>
      </w:r>
      <w:r w:rsidRPr="00E53EAE">
        <w:rPr>
          <w:rFonts w:hAnsi="宋体" w:hint="eastAsia"/>
          <w:color w:val="000000"/>
          <w:kern w:val="2"/>
        </w:rPr>
        <w:t>的有关规定，满足高于重现期为20</w:t>
      </w:r>
      <w:r w:rsidR="00E9586C">
        <w:rPr>
          <w:rFonts w:hAnsi="宋体" w:hint="eastAsia"/>
          <w:color w:val="000000"/>
          <w:kern w:val="2"/>
        </w:rPr>
        <w:t>年</w:t>
      </w:r>
      <w:r w:rsidRPr="00E53EAE">
        <w:rPr>
          <w:rFonts w:hAnsi="宋体" w:hint="eastAsia"/>
          <w:color w:val="000000"/>
          <w:kern w:val="2"/>
        </w:rPr>
        <w:t>一遇的洪水、潮水或内涝水位要求；当与其它产业链联合建设时，厂址的防洪标准要符合联合体中相关行业</w:t>
      </w:r>
      <w:r w:rsidR="00327265" w:rsidRPr="00E53EAE">
        <w:rPr>
          <w:rFonts w:hAnsi="宋体" w:hint="eastAsia"/>
          <w:color w:val="000000"/>
          <w:kern w:val="2"/>
        </w:rPr>
        <w:t>最高</w:t>
      </w:r>
      <w:r w:rsidRPr="00E53EAE">
        <w:rPr>
          <w:rFonts w:hAnsi="宋体" w:hint="eastAsia"/>
          <w:color w:val="000000"/>
          <w:kern w:val="2"/>
        </w:rPr>
        <w:t>防洪标准</w:t>
      </w:r>
      <w:r>
        <w:rPr>
          <w:rFonts w:hAnsi="宋体" w:hint="eastAsia"/>
          <w:color w:val="000000"/>
          <w:kern w:val="2"/>
        </w:rPr>
        <w:t>要求</w:t>
      </w:r>
      <w:r w:rsidRPr="00E53EAE">
        <w:rPr>
          <w:rFonts w:hAnsi="宋体" w:hint="eastAsia"/>
          <w:color w:val="000000"/>
          <w:kern w:val="2"/>
        </w:rPr>
        <w:t>。</w:t>
      </w:r>
    </w:p>
    <w:p w:rsidR="00E9586C" w:rsidRDefault="00E9586C" w:rsidP="00E53EAE">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5.1.3</w:t>
      </w:r>
      <w:r>
        <w:rPr>
          <w:rFonts w:hAnsi="宋体" w:hint="eastAsia"/>
          <w:color w:val="000000"/>
          <w:kern w:val="2"/>
        </w:rPr>
        <w:t xml:space="preserve">  </w:t>
      </w:r>
      <w:r w:rsidRPr="00E9586C">
        <w:rPr>
          <w:rFonts w:hAnsi="宋体" w:hint="eastAsia"/>
          <w:color w:val="000000"/>
          <w:kern w:val="2"/>
        </w:rPr>
        <w:t>厂址的总体规划应以</w:t>
      </w:r>
      <w:r w:rsidR="00B9116A">
        <w:rPr>
          <w:rFonts w:hAnsi="宋体" w:hint="eastAsia"/>
          <w:color w:val="000000"/>
          <w:kern w:val="2"/>
        </w:rPr>
        <w:t>气化炉</w:t>
      </w:r>
      <w:r w:rsidRPr="00E9586C">
        <w:rPr>
          <w:rFonts w:hAnsi="宋体" w:hint="eastAsia"/>
          <w:color w:val="000000"/>
          <w:kern w:val="2"/>
        </w:rPr>
        <w:t>为中心，</w:t>
      </w:r>
      <w:r w:rsidR="00B9116A">
        <w:rPr>
          <w:rFonts w:hAnsi="宋体" w:hint="eastAsia"/>
          <w:color w:val="000000"/>
          <w:kern w:val="2"/>
        </w:rPr>
        <w:t>做到</w:t>
      </w:r>
      <w:r w:rsidRPr="00E9586C">
        <w:rPr>
          <w:rFonts w:hAnsi="宋体" w:hint="eastAsia"/>
          <w:color w:val="000000"/>
          <w:kern w:val="2"/>
        </w:rPr>
        <w:t>工艺流程合理，缩短各种管</w:t>
      </w:r>
      <w:r w:rsidR="00327265">
        <w:rPr>
          <w:rFonts w:hAnsi="宋体" w:hint="eastAsia"/>
          <w:color w:val="000000"/>
          <w:kern w:val="2"/>
        </w:rPr>
        <w:t>线长度</w:t>
      </w:r>
      <w:r w:rsidRPr="00E9586C">
        <w:rPr>
          <w:rFonts w:hAnsi="宋体" w:hint="eastAsia"/>
          <w:color w:val="000000"/>
          <w:kern w:val="2"/>
        </w:rPr>
        <w:t>；厂区方位应结合城乡总体规划和建厂地区的外部条件及厂址的制约因素，因地制宜地确定。</w:t>
      </w:r>
    </w:p>
    <w:p w:rsidR="00E9586C" w:rsidRPr="00E53EAE" w:rsidRDefault="00E9586C" w:rsidP="00E53EAE">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rPr>
        <w:t>5.1.4</w:t>
      </w:r>
      <w:r>
        <w:rPr>
          <w:rFonts w:hAnsi="宋体" w:hint="eastAsia"/>
          <w:color w:val="000000"/>
        </w:rPr>
        <w:t xml:space="preserve">  </w:t>
      </w:r>
      <w:r w:rsidRPr="00E9586C">
        <w:rPr>
          <w:rFonts w:hAnsi="宋体" w:hint="eastAsia"/>
          <w:color w:val="000000"/>
          <w:kern w:val="2"/>
        </w:rPr>
        <w:t>厂址的总体规划应减少厂区粉尘、废水、废气对环境的污染。</w:t>
      </w:r>
    </w:p>
    <w:p w:rsidR="00E53EAE" w:rsidRPr="00E53EAE" w:rsidRDefault="00E53EAE" w:rsidP="00E53EAE">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5.1.</w:t>
      </w:r>
      <w:r w:rsidR="00E9586C">
        <w:rPr>
          <w:rFonts w:ascii="黑体" w:eastAsia="黑体" w:hAnsi="黑体" w:hint="eastAsia"/>
          <w:color w:val="000000"/>
          <w:kern w:val="2"/>
        </w:rPr>
        <w:t>5</w:t>
      </w:r>
      <w:r>
        <w:rPr>
          <w:rFonts w:hAnsi="宋体" w:hint="eastAsia"/>
          <w:color w:val="000000"/>
          <w:kern w:val="2"/>
        </w:rPr>
        <w:t xml:space="preserve">  </w:t>
      </w:r>
      <w:r w:rsidR="00E9586C" w:rsidRPr="00E9586C">
        <w:rPr>
          <w:rFonts w:hAnsi="宋体" w:hint="eastAsia"/>
          <w:color w:val="000000"/>
          <w:kern w:val="2"/>
        </w:rPr>
        <w:t>在满足全厂总体规划的前提下，对厂外道路、管线走廊等技术条件的相互衔接进行统一协调。</w:t>
      </w:r>
    </w:p>
    <w:p w:rsidR="00835470"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30" w:name="_Toc17453201"/>
      <w:bookmarkStart w:id="31" w:name="_Toc17461769"/>
      <w:bookmarkStart w:id="32" w:name="_Toc17462459"/>
      <w:bookmarkStart w:id="33" w:name="_Toc21328857"/>
      <w:bookmarkStart w:id="34" w:name="_Toc22283140"/>
      <w:r w:rsidRPr="00BB2725">
        <w:rPr>
          <w:rFonts w:ascii="黑体" w:eastAsia="黑体" w:hAnsi="黑体" w:hint="eastAsia"/>
          <w:b w:val="0"/>
          <w:sz w:val="21"/>
          <w:szCs w:val="21"/>
        </w:rPr>
        <w:t xml:space="preserve">5.2  </w:t>
      </w:r>
      <w:r w:rsidR="00DB67EA">
        <w:rPr>
          <w:rFonts w:ascii="黑体" w:eastAsia="黑体" w:hAnsi="黑体" w:hint="eastAsia"/>
          <w:b w:val="0"/>
          <w:sz w:val="21"/>
          <w:szCs w:val="21"/>
        </w:rPr>
        <w:t>总</w:t>
      </w:r>
      <w:r w:rsidRPr="00BB2725">
        <w:rPr>
          <w:rFonts w:ascii="黑体" w:eastAsia="黑体" w:hAnsi="黑体" w:hint="eastAsia"/>
          <w:b w:val="0"/>
          <w:sz w:val="21"/>
          <w:szCs w:val="21"/>
        </w:rPr>
        <w:t>平面</w:t>
      </w:r>
      <w:r w:rsidR="00DB67EA">
        <w:rPr>
          <w:rFonts w:ascii="黑体" w:eastAsia="黑体" w:hAnsi="黑体" w:hint="eastAsia"/>
          <w:b w:val="0"/>
          <w:sz w:val="21"/>
          <w:szCs w:val="21"/>
        </w:rPr>
        <w:t>布置</w:t>
      </w:r>
      <w:bookmarkEnd w:id="30"/>
      <w:bookmarkEnd w:id="31"/>
      <w:bookmarkEnd w:id="32"/>
      <w:bookmarkEnd w:id="33"/>
      <w:bookmarkEnd w:id="34"/>
    </w:p>
    <w:p w:rsidR="00DB67EA" w:rsidRPr="00DB67EA" w:rsidRDefault="0099004A" w:rsidP="00DB67EA">
      <w:pPr>
        <w:pStyle w:val="a6"/>
        <w:numPr>
          <w:ilvl w:val="0"/>
          <w:numId w:val="0"/>
        </w:numPr>
        <w:spacing w:before="0" w:after="0" w:line="360" w:lineRule="auto"/>
        <w:jc w:val="both"/>
        <w:outlineLvl w:val="9"/>
        <w:rPr>
          <w:rFonts w:hAnsi="宋体"/>
          <w:color w:val="000000"/>
          <w:kern w:val="2"/>
        </w:rPr>
      </w:pPr>
      <w:r w:rsidRPr="002F3DE8">
        <w:rPr>
          <w:rFonts w:ascii="黑体" w:eastAsia="黑体" w:hAnsi="黑体" w:hint="eastAsia"/>
          <w:color w:val="000000"/>
          <w:kern w:val="2"/>
        </w:rPr>
        <w:t>5.2.1</w:t>
      </w:r>
      <w:r>
        <w:rPr>
          <w:rFonts w:hAnsi="宋体" w:hint="eastAsia"/>
          <w:color w:val="000000"/>
          <w:kern w:val="2"/>
        </w:rPr>
        <w:t xml:space="preserve">  </w:t>
      </w:r>
      <w:r w:rsidR="00D76486" w:rsidRPr="00D76486">
        <w:rPr>
          <w:rFonts w:hAnsi="宋体" w:hint="eastAsia"/>
          <w:color w:val="000000"/>
          <w:kern w:val="2"/>
        </w:rPr>
        <w:t>厂区总平面应结合厂区地形、工艺特点，根据生产工艺流程、安全运行和检修维护的要求，对建（构）物和相关设施进行合理布局。</w:t>
      </w:r>
    </w:p>
    <w:p w:rsidR="00D76486" w:rsidRPr="00DB67EA" w:rsidRDefault="00D76486" w:rsidP="00D76486">
      <w:pPr>
        <w:pStyle w:val="a6"/>
        <w:numPr>
          <w:ilvl w:val="0"/>
          <w:numId w:val="0"/>
        </w:numPr>
        <w:spacing w:before="0" w:after="0" w:line="360" w:lineRule="auto"/>
        <w:jc w:val="both"/>
        <w:outlineLvl w:val="9"/>
        <w:rPr>
          <w:rFonts w:hAnsi="宋体"/>
          <w:color w:val="000000"/>
          <w:kern w:val="2"/>
        </w:rPr>
      </w:pPr>
      <w:r w:rsidRPr="004503EF">
        <w:rPr>
          <w:rFonts w:ascii="黑体" w:eastAsia="黑体" w:hAnsi="黑体" w:hint="eastAsia"/>
          <w:color w:val="000000"/>
          <w:kern w:val="2"/>
        </w:rPr>
        <w:t>5.2.</w:t>
      </w:r>
      <w:r>
        <w:rPr>
          <w:rFonts w:ascii="黑体" w:eastAsia="黑体" w:hAnsi="黑体" w:hint="eastAsia"/>
          <w:color w:val="000000"/>
          <w:kern w:val="2"/>
        </w:rPr>
        <w:t>2</w:t>
      </w:r>
      <w:r>
        <w:rPr>
          <w:rFonts w:hAnsi="宋体" w:hint="eastAsia"/>
          <w:color w:val="000000"/>
          <w:kern w:val="2"/>
        </w:rPr>
        <w:t xml:space="preserve">  </w:t>
      </w:r>
      <w:r w:rsidR="00B9116A">
        <w:rPr>
          <w:rFonts w:hAnsi="宋体" w:hint="eastAsia"/>
          <w:color w:val="000000"/>
          <w:kern w:val="2"/>
        </w:rPr>
        <w:t>总平面布置时，对</w:t>
      </w:r>
      <w:r w:rsidRPr="00DB67EA">
        <w:rPr>
          <w:rFonts w:hAnsi="宋体" w:hint="eastAsia"/>
          <w:color w:val="000000"/>
          <w:kern w:val="2"/>
        </w:rPr>
        <w:t>生产过程中产生烟、雾、粉尘、有害气体的场所应远离人员集中区域和对环境要求较高的区域，应减少对周围环境的影响，防止各设施间的交叉污染和影响</w:t>
      </w:r>
    </w:p>
    <w:p w:rsidR="00DB67EA" w:rsidRPr="00DB67EA" w:rsidRDefault="0099004A" w:rsidP="00DB67EA">
      <w:pPr>
        <w:pStyle w:val="a6"/>
        <w:numPr>
          <w:ilvl w:val="0"/>
          <w:numId w:val="0"/>
        </w:numPr>
        <w:spacing w:before="0" w:after="0" w:line="360" w:lineRule="auto"/>
        <w:jc w:val="both"/>
        <w:outlineLvl w:val="9"/>
        <w:rPr>
          <w:rFonts w:hAnsi="宋体"/>
          <w:color w:val="000000"/>
          <w:kern w:val="2"/>
        </w:rPr>
      </w:pPr>
      <w:r w:rsidRPr="002F3DE8">
        <w:rPr>
          <w:rFonts w:ascii="黑体" w:eastAsia="黑体" w:hAnsi="黑体" w:hint="eastAsia"/>
          <w:color w:val="000000"/>
          <w:kern w:val="2"/>
        </w:rPr>
        <w:t>5.2.</w:t>
      </w:r>
      <w:r w:rsidR="00D76486">
        <w:rPr>
          <w:rFonts w:ascii="黑体" w:eastAsia="黑体" w:hAnsi="黑体" w:hint="eastAsia"/>
          <w:color w:val="000000"/>
          <w:kern w:val="2"/>
        </w:rPr>
        <w:t>3</w:t>
      </w:r>
      <w:r>
        <w:rPr>
          <w:rFonts w:hAnsi="宋体" w:hint="eastAsia"/>
          <w:color w:val="000000"/>
          <w:kern w:val="2"/>
        </w:rPr>
        <w:t xml:space="preserve">  </w:t>
      </w:r>
      <w:r w:rsidR="00D76486" w:rsidRPr="00EE2182">
        <w:rPr>
          <w:rFonts w:hAnsi="宋体" w:hint="eastAsia"/>
          <w:color w:val="000000"/>
          <w:kern w:val="2"/>
        </w:rPr>
        <w:t>总</w:t>
      </w:r>
      <w:r w:rsidR="00EC5590">
        <w:rPr>
          <w:rFonts w:hAnsi="宋体" w:hint="eastAsia"/>
          <w:color w:val="000000"/>
          <w:kern w:val="2"/>
        </w:rPr>
        <w:t>平面</w:t>
      </w:r>
      <w:r w:rsidR="00D76486" w:rsidRPr="00EE2182">
        <w:rPr>
          <w:rFonts w:hAnsi="宋体" w:hint="eastAsia"/>
          <w:color w:val="000000"/>
          <w:kern w:val="2"/>
        </w:rPr>
        <w:t>布置时应对主要建构筑物、道路交通、供电、给水、排水和工业管道以及消防、绿化、环保等进行综合考虑，厂区各种管线应合理布置、统筹安排，尽量缩短各种管线</w:t>
      </w:r>
      <w:r w:rsidR="00B9116A">
        <w:rPr>
          <w:rFonts w:hAnsi="宋体" w:hint="eastAsia"/>
          <w:color w:val="000000"/>
          <w:kern w:val="2"/>
        </w:rPr>
        <w:t>敷设长度</w:t>
      </w:r>
      <w:r w:rsidR="00D76486" w:rsidRPr="00EE2182">
        <w:rPr>
          <w:rFonts w:hAnsi="宋体" w:hint="eastAsia"/>
          <w:color w:val="000000"/>
          <w:kern w:val="2"/>
        </w:rPr>
        <w:t>。</w:t>
      </w:r>
    </w:p>
    <w:p w:rsidR="00D76486" w:rsidRPr="00DB67EA" w:rsidRDefault="00D76486" w:rsidP="00D76486">
      <w:pPr>
        <w:pStyle w:val="a6"/>
        <w:numPr>
          <w:ilvl w:val="0"/>
          <w:numId w:val="0"/>
        </w:numPr>
        <w:spacing w:before="0" w:after="0" w:line="360" w:lineRule="auto"/>
        <w:jc w:val="both"/>
        <w:outlineLvl w:val="9"/>
        <w:rPr>
          <w:rFonts w:hAnsi="宋体"/>
          <w:color w:val="000000"/>
          <w:kern w:val="2"/>
        </w:rPr>
      </w:pPr>
      <w:r w:rsidRPr="004503EF">
        <w:rPr>
          <w:rFonts w:ascii="黑体" w:eastAsia="黑体" w:hAnsi="黑体" w:hint="eastAsia"/>
          <w:color w:val="000000"/>
          <w:kern w:val="2"/>
        </w:rPr>
        <w:t>5.2.</w:t>
      </w:r>
      <w:r>
        <w:rPr>
          <w:rFonts w:ascii="黑体" w:eastAsia="黑体" w:hAnsi="黑体" w:hint="eastAsia"/>
          <w:color w:val="000000"/>
          <w:kern w:val="2"/>
        </w:rPr>
        <w:t>4</w:t>
      </w:r>
      <w:r>
        <w:rPr>
          <w:rFonts w:hAnsi="宋体" w:hint="eastAsia"/>
          <w:color w:val="000000"/>
          <w:kern w:val="2"/>
        </w:rPr>
        <w:t xml:space="preserve">  </w:t>
      </w:r>
      <w:r w:rsidRPr="00DB67EA">
        <w:rPr>
          <w:rFonts w:hAnsi="宋体" w:hint="eastAsia"/>
          <w:color w:val="000000"/>
          <w:kern w:val="2"/>
        </w:rPr>
        <w:t>厂区对外出入口设置应根据城乡道路规划和人流、物流分开原则合理确定，出入口宜设置</w:t>
      </w:r>
      <w:r w:rsidRPr="004503EF">
        <w:rPr>
          <w:rFonts w:ascii="黑体" w:eastAsia="黑体" w:hAnsi="黑体" w:hint="eastAsia"/>
          <w:color w:val="000000"/>
          <w:kern w:val="2"/>
        </w:rPr>
        <w:t>2</w:t>
      </w:r>
      <w:r w:rsidRPr="00DB67EA">
        <w:rPr>
          <w:rFonts w:hAnsi="宋体" w:hint="eastAsia"/>
          <w:color w:val="000000"/>
          <w:kern w:val="2"/>
        </w:rPr>
        <w:t>个，</w:t>
      </w:r>
      <w:r w:rsidR="00327265">
        <w:rPr>
          <w:rFonts w:hAnsi="宋体" w:hint="eastAsia"/>
          <w:color w:val="000000"/>
          <w:kern w:val="2"/>
        </w:rPr>
        <w:t>减少</w:t>
      </w:r>
      <w:r w:rsidRPr="00DB67EA">
        <w:rPr>
          <w:rFonts w:hAnsi="宋体" w:hint="eastAsia"/>
          <w:color w:val="000000"/>
          <w:kern w:val="2"/>
        </w:rPr>
        <w:t>人流和物流相互干扰。</w:t>
      </w:r>
    </w:p>
    <w:p w:rsidR="00EE2182" w:rsidRPr="00DB67EA" w:rsidRDefault="00EE2182" w:rsidP="00EE2182">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w:t>
      </w:r>
      <w:r>
        <w:rPr>
          <w:rFonts w:ascii="黑体" w:eastAsia="黑体" w:hAnsi="黑体" w:hint="eastAsia"/>
          <w:color w:val="000000"/>
          <w:kern w:val="2"/>
        </w:rPr>
        <w:t>5</w:t>
      </w:r>
      <w:r>
        <w:rPr>
          <w:rFonts w:hAnsi="宋体" w:hint="eastAsia"/>
          <w:color w:val="000000"/>
          <w:kern w:val="2"/>
        </w:rPr>
        <w:t xml:space="preserve">  </w:t>
      </w:r>
      <w:r w:rsidR="00B9116A">
        <w:rPr>
          <w:rFonts w:hAnsi="宋体" w:hint="eastAsia"/>
          <w:color w:val="000000"/>
          <w:kern w:val="2"/>
        </w:rPr>
        <w:t>原料仓库及半露天堆场的地坪宜做现浇混凝土地坪</w:t>
      </w:r>
      <w:r w:rsidRPr="00DB67EA">
        <w:rPr>
          <w:rFonts w:hAnsi="宋体" w:hint="eastAsia"/>
          <w:color w:val="000000"/>
          <w:kern w:val="2"/>
        </w:rPr>
        <w:t>。</w:t>
      </w:r>
    </w:p>
    <w:p w:rsidR="00EE2182" w:rsidRPr="00DB67EA" w:rsidRDefault="00EE2182" w:rsidP="00EE2182">
      <w:pPr>
        <w:pStyle w:val="a6"/>
        <w:numPr>
          <w:ilvl w:val="0"/>
          <w:numId w:val="0"/>
        </w:numPr>
        <w:spacing w:before="0" w:after="0" w:line="360" w:lineRule="auto"/>
        <w:jc w:val="both"/>
        <w:outlineLvl w:val="9"/>
        <w:rPr>
          <w:rFonts w:hAnsi="宋体"/>
          <w:color w:val="000000"/>
          <w:kern w:val="2"/>
        </w:rPr>
      </w:pPr>
      <w:r w:rsidRPr="004503EF">
        <w:rPr>
          <w:rFonts w:ascii="黑体" w:eastAsia="黑体" w:hAnsi="黑体" w:hint="eastAsia"/>
          <w:color w:val="000000"/>
          <w:kern w:val="2"/>
        </w:rPr>
        <w:t>5.2.</w:t>
      </w:r>
      <w:r>
        <w:rPr>
          <w:rFonts w:ascii="黑体" w:eastAsia="黑体" w:hAnsi="黑体" w:hint="eastAsia"/>
          <w:color w:val="000000"/>
          <w:kern w:val="2"/>
        </w:rPr>
        <w:t>6</w:t>
      </w:r>
      <w:r>
        <w:rPr>
          <w:rFonts w:hAnsi="宋体" w:hint="eastAsia"/>
          <w:color w:val="000000"/>
          <w:kern w:val="2"/>
        </w:rPr>
        <w:t xml:space="preserve">  </w:t>
      </w:r>
      <w:r w:rsidRPr="00DB67EA">
        <w:rPr>
          <w:rFonts w:hAnsi="宋体" w:hint="eastAsia"/>
          <w:color w:val="000000"/>
          <w:kern w:val="2"/>
        </w:rPr>
        <w:t>厂区</w:t>
      </w:r>
      <w:r w:rsidR="00EC5590">
        <w:rPr>
          <w:rFonts w:hAnsi="宋体" w:hint="eastAsia"/>
          <w:color w:val="000000"/>
          <w:kern w:val="2"/>
        </w:rPr>
        <w:t>汽车衡</w:t>
      </w:r>
      <w:r w:rsidRPr="00DB67EA">
        <w:rPr>
          <w:rFonts w:hAnsi="宋体" w:hint="eastAsia"/>
          <w:color w:val="000000"/>
          <w:kern w:val="2"/>
        </w:rPr>
        <w:t>应设置</w:t>
      </w:r>
      <w:r>
        <w:rPr>
          <w:rFonts w:hAnsi="宋体" w:hint="eastAsia"/>
          <w:color w:val="000000"/>
          <w:kern w:val="2"/>
        </w:rPr>
        <w:t>在</w:t>
      </w:r>
      <w:r w:rsidRPr="00DB67EA">
        <w:rPr>
          <w:rFonts w:hAnsi="宋体" w:hint="eastAsia"/>
          <w:color w:val="000000"/>
          <w:kern w:val="2"/>
        </w:rPr>
        <w:t>厂区物流通道上，应具有良好的通视条件。</w:t>
      </w:r>
    </w:p>
    <w:p w:rsidR="00DB67EA" w:rsidRPr="00C843CC" w:rsidRDefault="0099004A" w:rsidP="007C36EA">
      <w:pPr>
        <w:pStyle w:val="a6"/>
        <w:numPr>
          <w:ilvl w:val="0"/>
          <w:numId w:val="0"/>
        </w:numPr>
        <w:spacing w:before="0" w:after="0" w:line="360" w:lineRule="auto"/>
        <w:jc w:val="both"/>
        <w:outlineLvl w:val="9"/>
        <w:rPr>
          <w:rFonts w:hAnsi="宋体"/>
          <w:color w:val="000000"/>
          <w:kern w:val="2"/>
        </w:rPr>
      </w:pPr>
      <w:r w:rsidRPr="004503EF">
        <w:rPr>
          <w:rFonts w:ascii="黑体" w:eastAsia="黑体" w:hAnsi="黑体" w:hint="eastAsia"/>
          <w:color w:val="000000"/>
          <w:kern w:val="2"/>
        </w:rPr>
        <w:lastRenderedPageBreak/>
        <w:t>5.2.</w:t>
      </w:r>
      <w:r w:rsidR="00C843CC">
        <w:rPr>
          <w:rFonts w:ascii="黑体" w:eastAsia="黑体" w:hAnsi="黑体" w:hint="eastAsia"/>
          <w:color w:val="000000"/>
          <w:kern w:val="2"/>
        </w:rPr>
        <w:t>7</w:t>
      </w:r>
      <w:r>
        <w:rPr>
          <w:rFonts w:hAnsi="宋体" w:hint="eastAsia"/>
          <w:color w:val="000000"/>
          <w:kern w:val="2"/>
        </w:rPr>
        <w:t xml:space="preserve">  </w:t>
      </w:r>
      <w:r w:rsidR="00C843CC" w:rsidRPr="00C843CC">
        <w:rPr>
          <w:rFonts w:hAnsi="宋体" w:hint="eastAsia"/>
          <w:color w:val="000000"/>
          <w:kern w:val="2"/>
        </w:rPr>
        <w:t>厂区</w:t>
      </w:r>
      <w:r w:rsidR="00C843CC">
        <w:rPr>
          <w:rFonts w:hAnsi="宋体" w:hint="eastAsia"/>
          <w:color w:val="000000"/>
          <w:kern w:val="2"/>
        </w:rPr>
        <w:t>周边应设围墙，</w:t>
      </w:r>
      <w:r w:rsidR="00C843CC" w:rsidRPr="00C843CC">
        <w:rPr>
          <w:rFonts w:hAnsi="宋体" w:hint="eastAsia"/>
          <w:color w:val="000000"/>
          <w:kern w:val="2"/>
        </w:rPr>
        <w:t>围墙的结构形式和高度，应根据企业性质、规模以及周边环境确定。</w:t>
      </w:r>
    </w:p>
    <w:p w:rsidR="00C843CC" w:rsidRDefault="00C843CC" w:rsidP="00C843CC">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w:t>
      </w:r>
      <w:r w:rsidR="00A14FE9">
        <w:rPr>
          <w:rFonts w:ascii="黑体" w:eastAsia="黑体" w:hAnsi="黑体" w:hint="eastAsia"/>
          <w:color w:val="000000"/>
          <w:kern w:val="2"/>
        </w:rPr>
        <w:t>8</w:t>
      </w:r>
      <w:r>
        <w:rPr>
          <w:rFonts w:hAnsi="宋体" w:hint="eastAsia"/>
          <w:color w:val="000000"/>
          <w:kern w:val="2"/>
        </w:rPr>
        <w:t xml:space="preserve">  </w:t>
      </w:r>
      <w:r w:rsidRPr="00DB67EA">
        <w:rPr>
          <w:rFonts w:hAnsi="宋体" w:hint="eastAsia"/>
          <w:color w:val="000000"/>
          <w:kern w:val="2"/>
        </w:rPr>
        <w:t>厂区道路的设置，应满足运输、施工、安装、生产、检修、消防等的需要，并应与厂区竖向设计、绿化及管道敷设相协调</w:t>
      </w:r>
      <w:r>
        <w:rPr>
          <w:rFonts w:hAnsi="宋体" w:hint="eastAsia"/>
          <w:color w:val="000000"/>
          <w:kern w:val="2"/>
        </w:rPr>
        <w:t>。</w:t>
      </w:r>
    </w:p>
    <w:p w:rsidR="00A14FE9" w:rsidRPr="00A14FE9" w:rsidRDefault="00A14FE9" w:rsidP="00C843CC">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w:t>
      </w:r>
      <w:r>
        <w:rPr>
          <w:rFonts w:ascii="黑体" w:eastAsia="黑体" w:hAnsi="黑体" w:hint="eastAsia"/>
          <w:color w:val="000000"/>
          <w:kern w:val="2"/>
        </w:rPr>
        <w:t>9</w:t>
      </w:r>
      <w:r>
        <w:rPr>
          <w:rFonts w:hAnsi="宋体" w:hint="eastAsia"/>
          <w:color w:val="000000"/>
          <w:kern w:val="2"/>
        </w:rPr>
        <w:t xml:space="preserve">  </w:t>
      </w:r>
      <w:r w:rsidRPr="00A14FE9">
        <w:rPr>
          <w:rFonts w:hAnsi="宋体" w:hint="eastAsia"/>
          <w:color w:val="000000"/>
          <w:kern w:val="2"/>
        </w:rPr>
        <w:t>厂内道路路面宽度应根据车辆、行人通行和消防需要确定，并宜按现行国家标准《厂矿道路设计规范》</w:t>
      </w:r>
      <w:r w:rsidRPr="00A14FE9">
        <w:rPr>
          <w:rFonts w:ascii="Times New Roman" w:hint="eastAsia"/>
          <w:color w:val="000000"/>
          <w:kern w:val="2"/>
        </w:rPr>
        <w:t>GBJ22</w:t>
      </w:r>
      <w:r w:rsidRPr="00A14FE9">
        <w:rPr>
          <w:rFonts w:hAnsi="宋体" w:hint="eastAsia"/>
          <w:color w:val="000000"/>
          <w:kern w:val="2"/>
        </w:rPr>
        <w:t>的有关规定执行。</w:t>
      </w:r>
    </w:p>
    <w:p w:rsidR="00A14FE9" w:rsidRPr="00DB67EA" w:rsidRDefault="00A14FE9" w:rsidP="00A14FE9">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5.2.1</w:t>
      </w:r>
      <w:r>
        <w:rPr>
          <w:rFonts w:ascii="黑体" w:eastAsia="黑体" w:hAnsi="黑体" w:hint="eastAsia"/>
          <w:color w:val="000000"/>
          <w:kern w:val="2"/>
        </w:rPr>
        <w:t>0</w:t>
      </w:r>
      <w:r>
        <w:rPr>
          <w:rFonts w:hAnsi="宋体" w:hint="eastAsia"/>
          <w:color w:val="000000"/>
          <w:kern w:val="2"/>
        </w:rPr>
        <w:t xml:space="preserve">  </w:t>
      </w:r>
      <w:r w:rsidRPr="00DB67EA">
        <w:rPr>
          <w:rFonts w:hAnsi="宋体" w:hint="eastAsia"/>
          <w:color w:val="000000"/>
          <w:kern w:val="2"/>
        </w:rPr>
        <w:t>道路纵向坡度应符合现行国家标准《厂矿道路设计规范》</w:t>
      </w:r>
      <w:r w:rsidRPr="00B873FB">
        <w:rPr>
          <w:rFonts w:ascii="Times New Roman" w:hint="eastAsia"/>
          <w:color w:val="000000"/>
          <w:kern w:val="2"/>
        </w:rPr>
        <w:t>GBJ22</w:t>
      </w:r>
      <w:r w:rsidRPr="00DB67EA">
        <w:rPr>
          <w:rFonts w:hAnsi="宋体" w:hint="eastAsia"/>
          <w:color w:val="000000"/>
          <w:kern w:val="2"/>
        </w:rPr>
        <w:t>的有关规定。</w:t>
      </w:r>
    </w:p>
    <w:p w:rsidR="00A14FE9" w:rsidRPr="00FA09CD" w:rsidRDefault="0099004A" w:rsidP="00A14FE9">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w:t>
      </w:r>
      <w:r w:rsidR="00A14FE9">
        <w:rPr>
          <w:rFonts w:ascii="黑体" w:eastAsia="黑体" w:hAnsi="黑体" w:hint="eastAsia"/>
          <w:color w:val="000000"/>
          <w:kern w:val="2"/>
        </w:rPr>
        <w:t>1</w:t>
      </w:r>
      <w:r w:rsidR="006C077C">
        <w:rPr>
          <w:rFonts w:ascii="黑体" w:eastAsia="黑体" w:hAnsi="黑体" w:hint="eastAsia"/>
          <w:color w:val="000000"/>
          <w:kern w:val="2"/>
        </w:rPr>
        <w:t>1</w:t>
      </w:r>
      <w:r>
        <w:rPr>
          <w:rFonts w:hAnsi="宋体" w:hint="eastAsia"/>
          <w:color w:val="000000"/>
          <w:kern w:val="2"/>
        </w:rPr>
        <w:t xml:space="preserve">  </w:t>
      </w:r>
      <w:r w:rsidR="00A14FE9" w:rsidRPr="00FA09CD">
        <w:rPr>
          <w:rFonts w:hAnsi="宋体" w:hint="eastAsia"/>
          <w:color w:val="000000"/>
          <w:kern w:val="2"/>
        </w:rPr>
        <w:t>主厂区、半露天堆场、原料仓库</w:t>
      </w:r>
      <w:r w:rsidR="00E336BD">
        <w:rPr>
          <w:rFonts w:hAnsi="宋体" w:hint="eastAsia"/>
          <w:color w:val="000000"/>
          <w:kern w:val="2"/>
        </w:rPr>
        <w:t>、储气柜区</w:t>
      </w:r>
      <w:r w:rsidR="00A14FE9" w:rsidRPr="00FA09CD">
        <w:rPr>
          <w:rFonts w:hAnsi="宋体" w:hint="eastAsia"/>
          <w:color w:val="000000"/>
          <w:kern w:val="2"/>
        </w:rPr>
        <w:t>宜设置消防车道</w:t>
      </w:r>
      <w:r w:rsidR="00A14FE9" w:rsidRPr="00FA09CD">
        <w:rPr>
          <w:rFonts w:hAnsi="宋体" w:hint="eastAsia"/>
          <w:color w:val="000000"/>
        </w:rPr>
        <w:t>；储量大于表</w:t>
      </w:r>
      <w:r w:rsidR="00A14FE9" w:rsidRPr="00FA09CD">
        <w:rPr>
          <w:rFonts w:ascii="Times New Roman" w:hint="eastAsia"/>
          <w:color w:val="000000"/>
          <w:kern w:val="2"/>
        </w:rPr>
        <w:t>5.2.1</w:t>
      </w:r>
      <w:r w:rsidR="006C077C">
        <w:rPr>
          <w:rFonts w:ascii="Times New Roman" w:hint="eastAsia"/>
          <w:color w:val="000000"/>
          <w:kern w:val="2"/>
        </w:rPr>
        <w:t>1</w:t>
      </w:r>
      <w:r w:rsidR="00A14FE9" w:rsidRPr="00FA09CD">
        <w:rPr>
          <w:rFonts w:hAnsi="宋体" w:hint="eastAsia"/>
          <w:color w:val="000000"/>
        </w:rPr>
        <w:t>规定的堆场、储</w:t>
      </w:r>
      <w:r w:rsidR="00E336BD">
        <w:rPr>
          <w:rFonts w:hAnsi="宋体" w:hint="eastAsia"/>
          <w:color w:val="000000"/>
        </w:rPr>
        <w:t>气柜</w:t>
      </w:r>
      <w:r w:rsidR="00A14FE9" w:rsidRPr="00FA09CD">
        <w:rPr>
          <w:rFonts w:hAnsi="宋体" w:hint="eastAsia"/>
          <w:color w:val="000000"/>
        </w:rPr>
        <w:t>区，宜设置</w:t>
      </w:r>
      <w:r w:rsidR="00A14FE9" w:rsidRPr="00FA09CD">
        <w:rPr>
          <w:rFonts w:hAnsi="宋体" w:hint="eastAsia"/>
          <w:color w:val="000000"/>
          <w:kern w:val="2"/>
        </w:rPr>
        <w:t>环形消防车道。</w:t>
      </w:r>
      <w:r w:rsidR="004B44D8">
        <w:rPr>
          <w:rFonts w:hAnsi="宋体" w:hint="eastAsia"/>
          <w:color w:val="000000"/>
          <w:kern w:val="2"/>
        </w:rPr>
        <w:t>特殊情况下，可将厂外道路作为消防车道，但应满足消防车道的要求。</w:t>
      </w:r>
    </w:p>
    <w:p w:rsidR="00A14FE9" w:rsidRPr="00FA09CD" w:rsidRDefault="00A14FE9" w:rsidP="00822602">
      <w:pPr>
        <w:pStyle w:val="af6"/>
        <w:spacing w:beforeLines="0" w:afterLines="0"/>
        <w:rPr>
          <w:sz w:val="18"/>
          <w:szCs w:val="18"/>
        </w:rPr>
      </w:pPr>
      <w:r w:rsidRPr="00FA09CD">
        <w:rPr>
          <w:rFonts w:hint="eastAsia"/>
          <w:sz w:val="18"/>
          <w:szCs w:val="18"/>
        </w:rPr>
        <w:t>表5.2.1</w:t>
      </w:r>
      <w:r w:rsidR="006C077C">
        <w:rPr>
          <w:rFonts w:hint="eastAsia"/>
          <w:sz w:val="18"/>
          <w:szCs w:val="18"/>
        </w:rPr>
        <w:t>1</w:t>
      </w:r>
      <w:r w:rsidRPr="00FA09CD">
        <w:rPr>
          <w:rFonts w:hint="eastAsia"/>
          <w:sz w:val="18"/>
          <w:szCs w:val="18"/>
        </w:rPr>
        <w:t xml:space="preserve"> </w:t>
      </w:r>
      <w:r w:rsidR="00FA09CD">
        <w:rPr>
          <w:rFonts w:hint="eastAsia"/>
          <w:sz w:val="18"/>
          <w:szCs w:val="18"/>
        </w:rPr>
        <w:t xml:space="preserve"> </w:t>
      </w:r>
      <w:r w:rsidRPr="00FA09CD">
        <w:rPr>
          <w:rFonts w:hint="eastAsia"/>
          <w:sz w:val="18"/>
          <w:szCs w:val="18"/>
        </w:rPr>
        <w:t>堆场</w:t>
      </w:r>
      <w:r w:rsidR="00023F92" w:rsidRPr="00FA09CD">
        <w:rPr>
          <w:rFonts w:hint="eastAsia"/>
          <w:sz w:val="18"/>
          <w:szCs w:val="18"/>
        </w:rPr>
        <w:t>储量</w:t>
      </w:r>
      <w:r w:rsidR="00023F92">
        <w:rPr>
          <w:rFonts w:hint="eastAsia"/>
          <w:sz w:val="18"/>
          <w:szCs w:val="18"/>
        </w:rPr>
        <w:t>或储气柜</w:t>
      </w:r>
      <w:r w:rsidRPr="00FA09CD">
        <w:rPr>
          <w:rFonts w:hint="eastAsia"/>
          <w:sz w:val="18"/>
          <w:szCs w:val="18"/>
        </w:rPr>
        <w:t>区</w:t>
      </w:r>
      <w:r w:rsidR="00023F92">
        <w:rPr>
          <w:rFonts w:hint="eastAsia"/>
          <w:sz w:val="18"/>
          <w:szCs w:val="18"/>
        </w:rPr>
        <w:t>容积</w:t>
      </w:r>
    </w:p>
    <w:tbl>
      <w:tblPr>
        <w:tblStyle w:val="af8"/>
        <w:tblW w:w="6024" w:type="dxa"/>
        <w:jc w:val="center"/>
        <w:tblLayout w:type="fixed"/>
        <w:tblLook w:val="04A0"/>
      </w:tblPr>
      <w:tblGrid>
        <w:gridCol w:w="1424"/>
        <w:gridCol w:w="2252"/>
        <w:gridCol w:w="2348"/>
      </w:tblGrid>
      <w:tr w:rsidR="00FA09CD" w:rsidTr="00023F92">
        <w:trPr>
          <w:trHeight w:hRule="exact" w:val="454"/>
          <w:jc w:val="center"/>
        </w:trPr>
        <w:tc>
          <w:tcPr>
            <w:tcW w:w="1424" w:type="dxa"/>
          </w:tcPr>
          <w:p w:rsidR="00FA09CD" w:rsidRPr="00FA09CD" w:rsidRDefault="00FA09CD" w:rsidP="00FA09C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名称</w:t>
            </w:r>
          </w:p>
        </w:tc>
        <w:tc>
          <w:tcPr>
            <w:tcW w:w="2252" w:type="dxa"/>
          </w:tcPr>
          <w:p w:rsidR="00FA09CD" w:rsidRPr="00FA09CD" w:rsidRDefault="00FA09CD" w:rsidP="00FA09C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秸秆（t）、木材</w:t>
            </w:r>
            <w:r w:rsidRPr="00FA09CD">
              <w:rPr>
                <w:rFonts w:ascii="Times New Roman" w:hAnsi="宋体"/>
                <w:kern w:val="2"/>
                <w:sz w:val="15"/>
                <w:szCs w:val="15"/>
              </w:rPr>
              <w:t>（</w:t>
            </w:r>
            <w:r w:rsidRPr="00FA09CD">
              <w:rPr>
                <w:rFonts w:ascii="Times New Roman"/>
                <w:kern w:val="2"/>
                <w:sz w:val="15"/>
                <w:szCs w:val="15"/>
              </w:rPr>
              <w:t>m</w:t>
            </w:r>
            <w:r w:rsidRPr="00FA09CD">
              <w:rPr>
                <w:rFonts w:ascii="Times New Roman"/>
                <w:kern w:val="2"/>
                <w:sz w:val="15"/>
                <w:szCs w:val="15"/>
                <w:vertAlign w:val="superscript"/>
              </w:rPr>
              <w:t>3</w:t>
            </w:r>
            <w:r w:rsidRPr="00FA09CD">
              <w:rPr>
                <w:rFonts w:ascii="Times New Roman" w:hAnsi="宋体"/>
                <w:kern w:val="2"/>
                <w:sz w:val="15"/>
                <w:szCs w:val="15"/>
              </w:rPr>
              <w:t>）</w:t>
            </w:r>
            <w:r w:rsidRPr="00FA09CD">
              <w:rPr>
                <w:rFonts w:hAnsi="宋体" w:hint="eastAsia"/>
                <w:kern w:val="2"/>
                <w:sz w:val="15"/>
                <w:szCs w:val="15"/>
              </w:rPr>
              <w:t>等</w:t>
            </w:r>
          </w:p>
        </w:tc>
        <w:tc>
          <w:tcPr>
            <w:tcW w:w="2348" w:type="dxa"/>
          </w:tcPr>
          <w:p w:rsidR="00FA09CD" w:rsidRPr="00FA09CD" w:rsidRDefault="00FA09CD" w:rsidP="00E336B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储</w:t>
            </w:r>
            <w:r w:rsidR="00023F92">
              <w:rPr>
                <w:rFonts w:hAnsi="宋体" w:hint="eastAsia"/>
                <w:kern w:val="2"/>
                <w:sz w:val="15"/>
                <w:szCs w:val="15"/>
              </w:rPr>
              <w:t>气</w:t>
            </w:r>
            <w:r w:rsidR="00E336BD">
              <w:rPr>
                <w:rFonts w:hAnsi="宋体" w:hint="eastAsia"/>
                <w:kern w:val="2"/>
                <w:sz w:val="15"/>
                <w:szCs w:val="15"/>
              </w:rPr>
              <w:t>柜</w:t>
            </w:r>
            <w:r w:rsidR="00023F92">
              <w:rPr>
                <w:rFonts w:hAnsi="宋体" w:hint="eastAsia"/>
                <w:kern w:val="2"/>
                <w:sz w:val="15"/>
                <w:szCs w:val="15"/>
              </w:rPr>
              <w:t>容积</w:t>
            </w:r>
            <w:r w:rsidRPr="00FA09CD">
              <w:rPr>
                <w:rFonts w:ascii="Times New Roman" w:hAnsi="宋体"/>
                <w:kern w:val="2"/>
                <w:sz w:val="15"/>
                <w:szCs w:val="15"/>
              </w:rPr>
              <w:t>（</w:t>
            </w:r>
            <w:r w:rsidRPr="00FA09CD">
              <w:rPr>
                <w:rFonts w:ascii="Times New Roman"/>
                <w:kern w:val="2"/>
                <w:sz w:val="15"/>
                <w:szCs w:val="15"/>
              </w:rPr>
              <w:t>m</w:t>
            </w:r>
            <w:r w:rsidRPr="00FA09CD">
              <w:rPr>
                <w:rFonts w:ascii="Times New Roman"/>
                <w:kern w:val="2"/>
                <w:sz w:val="15"/>
                <w:szCs w:val="15"/>
                <w:vertAlign w:val="superscript"/>
              </w:rPr>
              <w:t>3</w:t>
            </w:r>
            <w:r w:rsidRPr="00FA09CD">
              <w:rPr>
                <w:rFonts w:ascii="Times New Roman" w:hAnsi="宋体"/>
                <w:kern w:val="2"/>
                <w:sz w:val="15"/>
                <w:szCs w:val="15"/>
              </w:rPr>
              <w:t>）</w:t>
            </w:r>
          </w:p>
        </w:tc>
      </w:tr>
      <w:tr w:rsidR="00FA09CD" w:rsidTr="00023F92">
        <w:trPr>
          <w:trHeight w:hRule="exact" w:val="454"/>
          <w:jc w:val="center"/>
        </w:trPr>
        <w:tc>
          <w:tcPr>
            <w:tcW w:w="1424" w:type="dxa"/>
          </w:tcPr>
          <w:p w:rsidR="00FA09CD" w:rsidRPr="00FA09CD" w:rsidRDefault="00FA09CD" w:rsidP="00FA09C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储量</w:t>
            </w:r>
          </w:p>
        </w:tc>
        <w:tc>
          <w:tcPr>
            <w:tcW w:w="2252" w:type="dxa"/>
          </w:tcPr>
          <w:p w:rsidR="00FA09CD" w:rsidRPr="00FA09CD" w:rsidRDefault="00FA09CD" w:rsidP="00FA09C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5000</w:t>
            </w:r>
          </w:p>
        </w:tc>
        <w:tc>
          <w:tcPr>
            <w:tcW w:w="2348" w:type="dxa"/>
          </w:tcPr>
          <w:p w:rsidR="00FA09CD" w:rsidRPr="00FA09CD" w:rsidRDefault="00FA09CD" w:rsidP="00FA09CD">
            <w:pPr>
              <w:pStyle w:val="a6"/>
              <w:numPr>
                <w:ilvl w:val="0"/>
                <w:numId w:val="0"/>
              </w:numPr>
              <w:spacing w:before="0" w:after="0" w:line="360" w:lineRule="auto"/>
              <w:jc w:val="center"/>
              <w:outlineLvl w:val="9"/>
              <w:rPr>
                <w:rFonts w:hAnsi="宋体"/>
                <w:kern w:val="2"/>
                <w:sz w:val="15"/>
                <w:szCs w:val="15"/>
              </w:rPr>
            </w:pPr>
            <w:r w:rsidRPr="00FA09CD">
              <w:rPr>
                <w:rFonts w:hAnsi="宋体" w:hint="eastAsia"/>
                <w:kern w:val="2"/>
                <w:sz w:val="15"/>
                <w:szCs w:val="15"/>
              </w:rPr>
              <w:t>30000</w:t>
            </w:r>
          </w:p>
        </w:tc>
      </w:tr>
    </w:tbl>
    <w:p w:rsidR="00FA09CD" w:rsidRPr="00DB67EA" w:rsidRDefault="00FA09CD" w:rsidP="00FA09CD">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5.2.1</w:t>
      </w:r>
      <w:r w:rsidR="006C077C">
        <w:rPr>
          <w:rFonts w:ascii="黑体" w:eastAsia="黑体" w:hAnsi="黑体" w:hint="eastAsia"/>
          <w:color w:val="000000"/>
          <w:kern w:val="2"/>
        </w:rPr>
        <w:t>2</w:t>
      </w:r>
      <w:r>
        <w:rPr>
          <w:rFonts w:hAnsi="宋体" w:hint="eastAsia"/>
          <w:color w:val="000000"/>
          <w:kern w:val="2"/>
        </w:rPr>
        <w:t xml:space="preserve">  </w:t>
      </w:r>
      <w:r w:rsidRPr="00DB67EA">
        <w:rPr>
          <w:rFonts w:hAnsi="宋体" w:hint="eastAsia"/>
          <w:color w:val="000000"/>
          <w:kern w:val="2"/>
        </w:rPr>
        <w:t>厂内绿地率不宜超过</w:t>
      </w:r>
      <w:r w:rsidR="00B9116A">
        <w:rPr>
          <w:rFonts w:ascii="Times New Roman" w:hint="eastAsia"/>
          <w:color w:val="000000"/>
          <w:kern w:val="2"/>
        </w:rPr>
        <w:t>15</w:t>
      </w:r>
      <w:r w:rsidRPr="00B873FB">
        <w:rPr>
          <w:rFonts w:ascii="Times New Roman" w:hint="eastAsia"/>
          <w:color w:val="000000"/>
          <w:kern w:val="2"/>
        </w:rPr>
        <w:t>%</w:t>
      </w:r>
      <w:r>
        <w:rPr>
          <w:rFonts w:hAnsi="宋体" w:hint="eastAsia"/>
          <w:color w:val="000000"/>
          <w:kern w:val="2"/>
        </w:rPr>
        <w:t>，</w:t>
      </w:r>
      <w:r w:rsidRPr="00DB67EA">
        <w:rPr>
          <w:rFonts w:hAnsi="宋体" w:hint="eastAsia"/>
          <w:color w:val="000000"/>
          <w:kern w:val="2"/>
        </w:rPr>
        <w:t>生产区内不得种植油性植物，储气柜区与消防车道之间不应种植树木。</w:t>
      </w:r>
    </w:p>
    <w:p w:rsidR="00FA09CD" w:rsidRPr="00DB67EA" w:rsidRDefault="00FA09CD" w:rsidP="00FA09CD">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5.2.1</w:t>
      </w:r>
      <w:r w:rsidR="006C077C">
        <w:rPr>
          <w:rFonts w:ascii="黑体" w:eastAsia="黑体" w:hAnsi="黑体" w:hint="eastAsia"/>
          <w:color w:val="000000"/>
          <w:kern w:val="2"/>
        </w:rPr>
        <w:t>3</w:t>
      </w:r>
      <w:r>
        <w:rPr>
          <w:rFonts w:hAnsi="宋体" w:hint="eastAsia"/>
          <w:color w:val="000000"/>
          <w:kern w:val="2"/>
        </w:rPr>
        <w:t xml:space="preserve">  </w:t>
      </w:r>
      <w:r w:rsidRPr="00DB67EA">
        <w:rPr>
          <w:rFonts w:hAnsi="宋体" w:hint="eastAsia"/>
          <w:color w:val="000000"/>
          <w:kern w:val="2"/>
        </w:rPr>
        <w:t>储气柜区、半露天堆场、原料仓库宜</w:t>
      </w:r>
      <w:r w:rsidR="00B9116A">
        <w:rPr>
          <w:rFonts w:hAnsi="宋体" w:hint="eastAsia"/>
          <w:color w:val="000000"/>
          <w:kern w:val="2"/>
        </w:rPr>
        <w:t>布置在</w:t>
      </w:r>
      <w:r w:rsidRPr="00DB67EA">
        <w:rPr>
          <w:rFonts w:hAnsi="宋体" w:hint="eastAsia"/>
          <w:color w:val="000000"/>
          <w:kern w:val="2"/>
        </w:rPr>
        <w:t>厂区边缘，</w:t>
      </w:r>
      <w:r w:rsidR="00B9116A">
        <w:rPr>
          <w:rFonts w:hAnsi="宋体" w:hint="eastAsia"/>
          <w:color w:val="000000"/>
          <w:kern w:val="2"/>
        </w:rPr>
        <w:t>且</w:t>
      </w:r>
      <w:r w:rsidRPr="00DB67EA">
        <w:rPr>
          <w:rFonts w:hAnsi="宋体" w:hint="eastAsia"/>
          <w:color w:val="000000"/>
          <w:kern w:val="2"/>
        </w:rPr>
        <w:t>布置在厂区全年最小频率风向的上风向，并应远离明火及散发火花地点。</w:t>
      </w:r>
    </w:p>
    <w:p w:rsidR="00DB67EA" w:rsidRPr="00DB67EA" w:rsidRDefault="0099004A" w:rsidP="00DB67EA">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5.2.1</w:t>
      </w:r>
      <w:r w:rsidR="006C077C">
        <w:rPr>
          <w:rFonts w:ascii="黑体" w:eastAsia="黑体" w:hAnsi="黑体" w:hint="eastAsia"/>
          <w:color w:val="000000"/>
          <w:kern w:val="2"/>
        </w:rPr>
        <w:t>4</w:t>
      </w:r>
      <w:r>
        <w:rPr>
          <w:rFonts w:hAnsi="宋体" w:hint="eastAsia"/>
          <w:color w:val="000000"/>
          <w:kern w:val="2"/>
        </w:rPr>
        <w:t xml:space="preserve">  </w:t>
      </w:r>
      <w:r w:rsidR="00DB67EA" w:rsidRPr="00DB67EA">
        <w:rPr>
          <w:rFonts w:hAnsi="宋体" w:hint="eastAsia"/>
          <w:color w:val="000000"/>
          <w:kern w:val="2"/>
        </w:rPr>
        <w:t>燃气净化设备区</w:t>
      </w:r>
      <w:r w:rsidR="00822602">
        <w:rPr>
          <w:rFonts w:hAnsi="宋体" w:hint="eastAsia"/>
          <w:color w:val="000000"/>
          <w:kern w:val="2"/>
        </w:rPr>
        <w:t>、气化炉区</w:t>
      </w:r>
      <w:r w:rsidR="00DB67EA" w:rsidRPr="00DB67EA">
        <w:rPr>
          <w:rFonts w:hAnsi="宋体" w:hint="eastAsia"/>
          <w:color w:val="000000"/>
          <w:kern w:val="2"/>
        </w:rPr>
        <w:t>应布置在宽敞的地区，保证设备间有良好的通风。各单独设备间的净距不应少于</w:t>
      </w:r>
      <w:r w:rsidR="00DB67EA" w:rsidRPr="00B873FB">
        <w:rPr>
          <w:rFonts w:ascii="Times New Roman" w:hint="eastAsia"/>
          <w:color w:val="000000"/>
          <w:kern w:val="2"/>
        </w:rPr>
        <w:t>2m</w:t>
      </w:r>
      <w:r w:rsidR="00DB67EA" w:rsidRPr="00DB67EA">
        <w:rPr>
          <w:rFonts w:hAnsi="宋体" w:hint="eastAsia"/>
          <w:color w:val="000000"/>
          <w:kern w:val="2"/>
        </w:rPr>
        <w:t>，设备与建筑物间的净距不应少于</w:t>
      </w:r>
      <w:r w:rsidR="00131999">
        <w:rPr>
          <w:rFonts w:ascii="Times New Roman" w:hint="eastAsia"/>
          <w:color w:val="000000"/>
          <w:kern w:val="2"/>
        </w:rPr>
        <w:t>2</w:t>
      </w:r>
      <w:r w:rsidR="00DB67EA" w:rsidRPr="00B873FB">
        <w:rPr>
          <w:rFonts w:ascii="Times New Roman" w:hint="eastAsia"/>
          <w:color w:val="000000"/>
          <w:kern w:val="2"/>
        </w:rPr>
        <w:t>m</w:t>
      </w:r>
      <w:r w:rsidR="00DB67EA" w:rsidRPr="00DB67EA">
        <w:rPr>
          <w:rFonts w:hAnsi="宋体" w:hint="eastAsia"/>
          <w:color w:val="000000"/>
          <w:kern w:val="2"/>
        </w:rPr>
        <w:t>。</w:t>
      </w:r>
    </w:p>
    <w:p w:rsidR="00DB67EA" w:rsidRPr="00DB67EA" w:rsidRDefault="0099004A" w:rsidP="00DB67EA">
      <w:pPr>
        <w:pStyle w:val="a6"/>
        <w:numPr>
          <w:ilvl w:val="0"/>
          <w:numId w:val="0"/>
        </w:numPr>
        <w:spacing w:before="0" w:after="0" w:line="360" w:lineRule="auto"/>
        <w:jc w:val="both"/>
        <w:outlineLvl w:val="9"/>
        <w:rPr>
          <w:rFonts w:hAnsi="宋体"/>
          <w:color w:val="000000"/>
          <w:kern w:val="2"/>
        </w:rPr>
      </w:pPr>
      <w:r w:rsidRPr="00B873FB">
        <w:rPr>
          <w:rFonts w:ascii="黑体" w:eastAsia="黑体" w:hAnsi="黑体" w:hint="eastAsia"/>
          <w:color w:val="000000"/>
          <w:kern w:val="2"/>
        </w:rPr>
        <w:t>5.2.1</w:t>
      </w:r>
      <w:r w:rsidR="006C077C">
        <w:rPr>
          <w:rFonts w:ascii="黑体" w:eastAsia="黑体" w:hAnsi="黑体" w:hint="eastAsia"/>
          <w:color w:val="000000"/>
          <w:kern w:val="2"/>
        </w:rPr>
        <w:t>5</w:t>
      </w:r>
      <w:r>
        <w:rPr>
          <w:rFonts w:hAnsi="宋体" w:hint="eastAsia"/>
          <w:color w:val="000000"/>
          <w:kern w:val="2"/>
        </w:rPr>
        <w:t xml:space="preserve">  </w:t>
      </w:r>
      <w:r w:rsidR="00DB67EA" w:rsidRPr="00DB67EA">
        <w:rPr>
          <w:rFonts w:hAnsi="宋体" w:hint="eastAsia"/>
          <w:color w:val="000000"/>
          <w:kern w:val="2"/>
        </w:rPr>
        <w:t>厂区各建（构）筑物之间的距离，</w:t>
      </w:r>
      <w:r w:rsidR="00822602">
        <w:rPr>
          <w:rFonts w:hAnsi="宋体" w:hint="eastAsia"/>
          <w:color w:val="000000"/>
          <w:kern w:val="2"/>
        </w:rPr>
        <w:t>除</w:t>
      </w:r>
      <w:r w:rsidR="00822602" w:rsidRPr="00822602">
        <w:rPr>
          <w:rFonts w:hAnsi="宋体" w:hint="eastAsia"/>
          <w:color w:val="000000"/>
          <w:kern w:val="2"/>
        </w:rPr>
        <w:t>应符合现行国家标准《建筑设计防火规范》</w:t>
      </w:r>
      <w:r w:rsidR="00822602" w:rsidRPr="00822602">
        <w:rPr>
          <w:rFonts w:ascii="Times New Roman" w:hint="eastAsia"/>
          <w:color w:val="000000"/>
          <w:kern w:val="2"/>
        </w:rPr>
        <w:t>GB50016</w:t>
      </w:r>
      <w:r w:rsidR="00822602" w:rsidRPr="00822602">
        <w:rPr>
          <w:rFonts w:hAnsi="宋体" w:hint="eastAsia"/>
          <w:color w:val="000000"/>
          <w:kern w:val="2"/>
        </w:rPr>
        <w:t>的有关规定</w:t>
      </w:r>
      <w:r w:rsidR="00822602">
        <w:rPr>
          <w:rFonts w:hAnsi="宋体" w:hint="eastAsia"/>
          <w:color w:val="000000"/>
          <w:kern w:val="2"/>
        </w:rPr>
        <w:t>外</w:t>
      </w:r>
      <w:r w:rsidR="00822602" w:rsidRPr="005368D2">
        <w:rPr>
          <w:rFonts w:hAnsi="宋体" w:hint="eastAsia"/>
          <w:color w:val="000000"/>
          <w:kern w:val="2"/>
        </w:rPr>
        <w:t>，还</w:t>
      </w:r>
      <w:r w:rsidR="00822602" w:rsidRPr="00DB67EA">
        <w:rPr>
          <w:rFonts w:hAnsi="宋体" w:hint="eastAsia"/>
          <w:color w:val="000000"/>
          <w:kern w:val="2"/>
        </w:rPr>
        <w:t>应</w:t>
      </w:r>
      <w:r w:rsidR="00DB67EA" w:rsidRPr="00DB67EA">
        <w:rPr>
          <w:rFonts w:hAnsi="宋体" w:hint="eastAsia"/>
          <w:color w:val="000000"/>
          <w:kern w:val="2"/>
        </w:rPr>
        <w:t>不小于表</w:t>
      </w:r>
      <w:r w:rsidRPr="00B873FB">
        <w:rPr>
          <w:rFonts w:ascii="Times New Roman" w:hint="eastAsia"/>
          <w:color w:val="000000"/>
          <w:kern w:val="2"/>
        </w:rPr>
        <w:t>5.2.1</w:t>
      </w:r>
      <w:r w:rsidR="006C077C">
        <w:rPr>
          <w:rFonts w:ascii="Times New Roman" w:hint="eastAsia"/>
          <w:color w:val="000000"/>
          <w:kern w:val="2"/>
        </w:rPr>
        <w:t>5</w:t>
      </w:r>
      <w:r w:rsidR="00DB67EA" w:rsidRPr="00DB67EA">
        <w:rPr>
          <w:rFonts w:hAnsi="宋体" w:hint="eastAsia"/>
          <w:color w:val="000000"/>
          <w:kern w:val="2"/>
        </w:rPr>
        <w:t>的规定</w:t>
      </w:r>
      <w:r>
        <w:rPr>
          <w:rFonts w:hAnsi="宋体" w:hint="eastAsia"/>
          <w:color w:val="000000"/>
          <w:kern w:val="2"/>
        </w:rPr>
        <w:t>。</w:t>
      </w:r>
    </w:p>
    <w:p w:rsidR="00DB67EA" w:rsidRPr="00B873FB" w:rsidRDefault="00DB67EA" w:rsidP="00822602">
      <w:pPr>
        <w:pStyle w:val="af6"/>
        <w:spacing w:beforeLines="0" w:afterLines="0"/>
        <w:rPr>
          <w:sz w:val="18"/>
          <w:szCs w:val="18"/>
        </w:rPr>
      </w:pPr>
      <w:r w:rsidRPr="00B873FB">
        <w:rPr>
          <w:rFonts w:hint="eastAsia"/>
          <w:sz w:val="18"/>
          <w:szCs w:val="18"/>
        </w:rPr>
        <w:t>表</w:t>
      </w:r>
      <w:r w:rsidR="0099004A" w:rsidRPr="00B873FB">
        <w:rPr>
          <w:rFonts w:hint="eastAsia"/>
          <w:sz w:val="18"/>
          <w:szCs w:val="18"/>
        </w:rPr>
        <w:t>5.2.1</w:t>
      </w:r>
      <w:r w:rsidR="006C077C">
        <w:rPr>
          <w:rFonts w:hint="eastAsia"/>
          <w:sz w:val="18"/>
          <w:szCs w:val="18"/>
        </w:rPr>
        <w:t>5</w:t>
      </w:r>
      <w:r w:rsidR="0099004A" w:rsidRPr="00B873FB">
        <w:rPr>
          <w:rFonts w:hint="eastAsia"/>
          <w:sz w:val="18"/>
          <w:szCs w:val="18"/>
        </w:rPr>
        <w:t xml:space="preserve">  </w:t>
      </w:r>
      <w:r w:rsidRPr="00B873FB">
        <w:rPr>
          <w:rFonts w:hint="eastAsia"/>
          <w:sz w:val="18"/>
          <w:szCs w:val="18"/>
        </w:rPr>
        <w:t>各</w:t>
      </w:r>
      <w:r w:rsidRPr="00B873FB">
        <w:rPr>
          <w:sz w:val="18"/>
          <w:szCs w:val="18"/>
        </w:rPr>
        <w:t>建（构）筑物的</w:t>
      </w:r>
      <w:r w:rsidRPr="00B873FB">
        <w:rPr>
          <w:rFonts w:hint="eastAsia"/>
          <w:sz w:val="18"/>
          <w:szCs w:val="18"/>
        </w:rPr>
        <w:t>最小</w:t>
      </w:r>
      <w:r w:rsidRPr="00B873FB">
        <w:rPr>
          <w:sz w:val="18"/>
          <w:szCs w:val="18"/>
        </w:rPr>
        <w:t>间距</w:t>
      </w:r>
      <w:r w:rsidR="001955DE">
        <w:rPr>
          <w:rFonts w:hint="eastAsia"/>
          <w:sz w:val="18"/>
          <w:szCs w:val="18"/>
        </w:rPr>
        <w:t>（</w:t>
      </w:r>
      <w:r w:rsidR="001955DE" w:rsidRPr="001955DE">
        <w:rPr>
          <w:rFonts w:ascii="Times New Roman"/>
          <w:sz w:val="18"/>
          <w:szCs w:val="18"/>
        </w:rPr>
        <w:t>m</w:t>
      </w:r>
      <w:r w:rsidR="001955DE">
        <w:rPr>
          <w:rFonts w:hint="eastAsia"/>
          <w:sz w:val="18"/>
          <w:szCs w:val="18"/>
        </w:rPr>
        <w:t>）</w:t>
      </w:r>
    </w:p>
    <w:tbl>
      <w:tblPr>
        <w:tblpPr w:leftFromText="180" w:rightFromText="180" w:vertAnchor="text" w:horzAnchor="page" w:tblpX="1721" w:tblpY="172"/>
        <w:tblOverlap w:val="never"/>
        <w:tblW w:w="8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83"/>
        <w:gridCol w:w="743"/>
        <w:gridCol w:w="725"/>
        <w:gridCol w:w="474"/>
        <w:gridCol w:w="742"/>
        <w:gridCol w:w="521"/>
        <w:gridCol w:w="798"/>
        <w:gridCol w:w="763"/>
        <w:gridCol w:w="521"/>
        <w:gridCol w:w="569"/>
        <w:gridCol w:w="584"/>
        <w:gridCol w:w="427"/>
        <w:gridCol w:w="426"/>
        <w:gridCol w:w="372"/>
      </w:tblGrid>
      <w:tr w:rsidR="00F100DE" w:rsidTr="00F100DE">
        <w:trPr>
          <w:cantSplit/>
          <w:trHeight w:val="410"/>
          <w:tblHeader/>
        </w:trPr>
        <w:tc>
          <w:tcPr>
            <w:tcW w:w="1526" w:type="dxa"/>
            <w:gridSpan w:val="2"/>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建筑物名称</w:t>
            </w:r>
          </w:p>
        </w:tc>
        <w:tc>
          <w:tcPr>
            <w:tcW w:w="1199"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丙、丁、戊建筑耐火等级</w:t>
            </w:r>
          </w:p>
        </w:tc>
        <w:tc>
          <w:tcPr>
            <w:tcW w:w="1263"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行政生活服务楼</w:t>
            </w:r>
          </w:p>
        </w:tc>
        <w:tc>
          <w:tcPr>
            <w:tcW w:w="156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半露天原料堆场</w:t>
            </w:r>
            <w:r>
              <w:rPr>
                <w:rFonts w:hAnsi="宋体"/>
                <w:sz w:val="15"/>
                <w:szCs w:val="15"/>
              </w:rPr>
              <w:t>(</w:t>
            </w:r>
            <w:r>
              <w:rPr>
                <w:rFonts w:ascii="Times New Roman"/>
                <w:sz w:val="15"/>
                <w:szCs w:val="15"/>
              </w:rPr>
              <w:t>m</w:t>
            </w:r>
            <w:r>
              <w:rPr>
                <w:rFonts w:ascii="Times New Roman"/>
                <w:sz w:val="15"/>
                <w:szCs w:val="15"/>
                <w:vertAlign w:val="superscript"/>
              </w:rPr>
              <w:t>2</w:t>
            </w:r>
            <w:r>
              <w:rPr>
                <w:rFonts w:hAnsi="宋体"/>
                <w:sz w:val="15"/>
                <w:szCs w:val="15"/>
              </w:rPr>
              <w:t>)</w:t>
            </w:r>
          </w:p>
        </w:tc>
        <w:tc>
          <w:tcPr>
            <w:tcW w:w="1090" w:type="dxa"/>
            <w:gridSpan w:val="2"/>
            <w:tcBorders>
              <w:right w:val="single" w:sz="4" w:space="0" w:color="auto"/>
            </w:tcBorders>
            <w:vAlign w:val="center"/>
          </w:tcPr>
          <w:p w:rsidR="00F100DE" w:rsidRPr="00F100DE" w:rsidRDefault="00F100DE" w:rsidP="00F100DE">
            <w:pPr>
              <w:pStyle w:val="af5"/>
              <w:spacing w:line="200" w:lineRule="exact"/>
              <w:ind w:firstLineChars="0" w:firstLine="0"/>
              <w:jc w:val="center"/>
              <w:rPr>
                <w:rFonts w:hAnsi="宋体"/>
                <w:sz w:val="15"/>
                <w:szCs w:val="15"/>
              </w:rPr>
            </w:pPr>
            <w:r w:rsidRPr="00F100DE">
              <w:rPr>
                <w:rFonts w:hAnsi="宋体" w:hint="eastAsia"/>
                <w:sz w:val="15"/>
                <w:szCs w:val="15"/>
              </w:rPr>
              <w:t>室外变、配电</w:t>
            </w:r>
          </w:p>
          <w:p w:rsidR="00F100DE" w:rsidRDefault="00F100DE" w:rsidP="00F100DE">
            <w:pPr>
              <w:pStyle w:val="af5"/>
              <w:spacing w:line="200" w:lineRule="exact"/>
              <w:ind w:firstLineChars="0" w:firstLine="0"/>
              <w:jc w:val="center"/>
              <w:rPr>
                <w:rFonts w:hAnsi="宋体"/>
                <w:sz w:val="15"/>
                <w:szCs w:val="15"/>
              </w:rPr>
            </w:pPr>
            <w:r w:rsidRPr="00F100DE">
              <w:rPr>
                <w:rFonts w:hAnsi="宋体" w:hint="eastAsia"/>
                <w:sz w:val="15"/>
                <w:szCs w:val="15"/>
              </w:rPr>
              <w:t>（变压器总油量</w:t>
            </w:r>
            <w:r w:rsidRPr="00F100DE">
              <w:rPr>
                <w:rFonts w:hAnsi="宋体"/>
                <w:sz w:val="15"/>
                <w:szCs w:val="15"/>
              </w:rPr>
              <w:t>t</w:t>
            </w:r>
            <w:r w:rsidRPr="00F100DE">
              <w:rPr>
                <w:rFonts w:hAnsi="宋体" w:hint="eastAsia"/>
                <w:sz w:val="15"/>
                <w:szCs w:val="15"/>
              </w:rPr>
              <w:t>）</w:t>
            </w:r>
          </w:p>
        </w:tc>
        <w:tc>
          <w:tcPr>
            <w:tcW w:w="101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厂内道路</w:t>
            </w: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机力塔</w:t>
            </w:r>
          </w:p>
        </w:tc>
        <w:tc>
          <w:tcPr>
            <w:tcW w:w="37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围墙</w:t>
            </w:r>
          </w:p>
        </w:tc>
      </w:tr>
      <w:tr w:rsidR="00F100DE" w:rsidTr="00F100DE">
        <w:trPr>
          <w:cantSplit/>
          <w:trHeight w:val="660"/>
          <w:tblHeader/>
        </w:trPr>
        <w:tc>
          <w:tcPr>
            <w:tcW w:w="1526" w:type="dxa"/>
            <w:gridSpan w:val="2"/>
            <w:vMerge/>
          </w:tcPr>
          <w:p w:rsidR="00F100DE" w:rsidRDefault="00F100DE" w:rsidP="00473AAF">
            <w:pPr>
              <w:pStyle w:val="af5"/>
              <w:ind w:firstLineChars="0" w:firstLine="0"/>
              <w:jc w:val="center"/>
              <w:rPr>
                <w:rFonts w:hAnsi="宋体"/>
                <w:sz w:val="15"/>
                <w:szCs w:val="15"/>
              </w:rPr>
            </w:pP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一、二级</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三级</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一、二级</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三级</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10</w:t>
            </w:r>
            <w:r>
              <w:rPr>
                <w:rFonts w:hAnsi="宋体" w:hint="eastAsia"/>
                <w:sz w:val="15"/>
                <w:szCs w:val="15"/>
              </w:rPr>
              <w:t>≤W</w:t>
            </w:r>
            <w:r>
              <w:rPr>
                <w:rFonts w:hAnsi="宋体"/>
                <w:sz w:val="15"/>
                <w:szCs w:val="15"/>
              </w:rPr>
              <w:t>＜</w:t>
            </w:r>
            <w:r>
              <w:rPr>
                <w:rFonts w:hAnsi="宋体" w:hint="eastAsia"/>
                <w:sz w:val="15"/>
                <w:szCs w:val="15"/>
              </w:rPr>
              <w:t>5</w:t>
            </w:r>
            <w:r>
              <w:rPr>
                <w:rFonts w:hAnsi="宋体"/>
                <w:sz w:val="15"/>
                <w:szCs w:val="15"/>
              </w:rPr>
              <w:t>000</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r>
              <w:rPr>
                <w:rFonts w:hAnsi="宋体"/>
                <w:sz w:val="15"/>
                <w:szCs w:val="15"/>
              </w:rPr>
              <w:t>000</w:t>
            </w:r>
            <w:r>
              <w:rPr>
                <w:rFonts w:hAnsi="宋体" w:hint="eastAsia"/>
                <w:sz w:val="15"/>
                <w:szCs w:val="15"/>
              </w:rPr>
              <w:t>≤W</w:t>
            </w:r>
            <w:r>
              <w:rPr>
                <w:rFonts w:hAnsi="宋体"/>
                <w:sz w:val="15"/>
                <w:szCs w:val="15"/>
              </w:rPr>
              <w:t>＜10000</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w:t>
            </w:r>
            <w:r>
              <w:rPr>
                <w:rFonts w:hAnsi="宋体" w:hint="eastAsia"/>
                <w:sz w:val="15"/>
                <w:szCs w:val="15"/>
              </w:rPr>
              <w:t>5，≦10</w:t>
            </w:r>
          </w:p>
        </w:tc>
        <w:tc>
          <w:tcPr>
            <w:tcW w:w="569"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&gt;</w:t>
            </w:r>
            <w:r>
              <w:rPr>
                <w:rFonts w:hAnsi="宋体" w:hint="eastAsia"/>
                <w:sz w:val="15"/>
                <w:szCs w:val="15"/>
              </w:rPr>
              <w:t>10，≦50</w:t>
            </w:r>
          </w:p>
        </w:tc>
        <w:tc>
          <w:tcPr>
            <w:tcW w:w="58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主要</w:t>
            </w:r>
          </w:p>
        </w:tc>
        <w:tc>
          <w:tcPr>
            <w:tcW w:w="427"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次要</w:t>
            </w: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783" w:type="dxa"/>
            <w:vMerge w:val="restart"/>
            <w:vAlign w:val="center"/>
          </w:tcPr>
          <w:p w:rsidR="00F100DE" w:rsidRDefault="00F100DE" w:rsidP="00473AAF">
            <w:pPr>
              <w:pStyle w:val="af5"/>
              <w:spacing w:line="200" w:lineRule="exact"/>
              <w:ind w:firstLineChars="0" w:firstLine="0"/>
              <w:jc w:val="left"/>
              <w:rPr>
                <w:rFonts w:hAnsi="宋体"/>
                <w:sz w:val="15"/>
                <w:szCs w:val="15"/>
              </w:rPr>
            </w:pPr>
            <w:r>
              <w:rPr>
                <w:rFonts w:hAnsi="宋体" w:hint="eastAsia"/>
                <w:sz w:val="15"/>
                <w:szCs w:val="15"/>
              </w:rPr>
              <w:t>丙、丁、戊建筑耐火等级</w:t>
            </w:r>
          </w:p>
        </w:tc>
        <w:tc>
          <w:tcPr>
            <w:tcW w:w="74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一、二级</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w:t>
            </w:r>
            <w:r>
              <w:rPr>
                <w:rFonts w:hAnsi="宋体"/>
                <w:sz w:val="15"/>
                <w:szCs w:val="15"/>
              </w:rPr>
              <w:t>0</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10</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569"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1011" w:type="dxa"/>
            <w:gridSpan w:val="2"/>
            <w:vMerge w:val="restart"/>
            <w:vAlign w:val="center"/>
          </w:tcPr>
          <w:p w:rsidR="00F100DE" w:rsidRDefault="00F100DE" w:rsidP="00473AAF">
            <w:pPr>
              <w:pStyle w:val="af5"/>
              <w:spacing w:line="200" w:lineRule="exact"/>
              <w:ind w:firstLineChars="0" w:firstLine="0"/>
              <w:jc w:val="center"/>
              <w:rPr>
                <w:rFonts w:hAnsi="宋体"/>
                <w:sz w:val="15"/>
                <w:szCs w:val="15"/>
              </w:rPr>
            </w:pPr>
            <w:r>
              <w:rPr>
                <w:rFonts w:hAnsi="宋体" w:hint="eastAsia"/>
                <w:sz w:val="15"/>
                <w:szCs w:val="15"/>
              </w:rPr>
              <w:t>无出口时1.5，有出口3.0，有通行时6～9</w:t>
            </w: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372"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r>
      <w:tr w:rsidR="00F100DE" w:rsidTr="00F100DE">
        <w:trPr>
          <w:cantSplit/>
          <w:trHeight w:val="397"/>
        </w:trPr>
        <w:tc>
          <w:tcPr>
            <w:tcW w:w="783" w:type="dxa"/>
            <w:vMerge/>
            <w:vAlign w:val="center"/>
          </w:tcPr>
          <w:p w:rsidR="00F100DE" w:rsidRDefault="00F100DE" w:rsidP="00473AAF">
            <w:pPr>
              <w:pStyle w:val="af5"/>
              <w:spacing w:line="200" w:lineRule="exact"/>
              <w:ind w:firstLineChars="0" w:firstLine="0"/>
              <w:jc w:val="center"/>
              <w:rPr>
                <w:rFonts w:hAnsi="宋体"/>
                <w:sz w:val="15"/>
                <w:szCs w:val="15"/>
              </w:rPr>
            </w:pPr>
          </w:p>
        </w:tc>
        <w:tc>
          <w:tcPr>
            <w:tcW w:w="74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三级</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14</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14</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25</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569"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1011" w:type="dxa"/>
            <w:gridSpan w:val="2"/>
            <w:vMerge/>
            <w:vAlign w:val="center"/>
          </w:tcPr>
          <w:p w:rsidR="00F100DE" w:rsidRDefault="00F100DE" w:rsidP="00473AAF">
            <w:pPr>
              <w:pStyle w:val="af5"/>
              <w:ind w:firstLineChars="0" w:firstLine="0"/>
              <w:jc w:val="center"/>
              <w:rPr>
                <w:rFonts w:hAnsi="宋体"/>
                <w:sz w:val="15"/>
                <w:szCs w:val="15"/>
              </w:rPr>
            </w:pP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Merge/>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783" w:type="dxa"/>
            <w:vMerge w:val="restart"/>
            <w:vAlign w:val="center"/>
          </w:tcPr>
          <w:p w:rsidR="00F100DE" w:rsidRDefault="00F100DE" w:rsidP="00473AAF">
            <w:pPr>
              <w:pStyle w:val="af5"/>
              <w:spacing w:line="200" w:lineRule="exact"/>
              <w:ind w:firstLineChars="0" w:firstLine="0"/>
              <w:jc w:val="left"/>
              <w:rPr>
                <w:rFonts w:hAnsi="宋体"/>
                <w:sz w:val="15"/>
                <w:szCs w:val="15"/>
              </w:rPr>
            </w:pPr>
            <w:r>
              <w:rPr>
                <w:rFonts w:hAnsi="宋体" w:hint="eastAsia"/>
                <w:sz w:val="15"/>
                <w:szCs w:val="15"/>
              </w:rPr>
              <w:t>行政生活服务楼</w:t>
            </w:r>
          </w:p>
        </w:tc>
        <w:tc>
          <w:tcPr>
            <w:tcW w:w="743" w:type="dxa"/>
            <w:vAlign w:val="center"/>
          </w:tcPr>
          <w:p w:rsidR="00F100DE" w:rsidRDefault="00F100DE" w:rsidP="00473AAF">
            <w:pPr>
              <w:pStyle w:val="af5"/>
              <w:ind w:firstLineChars="0" w:firstLine="0"/>
              <w:jc w:val="left"/>
              <w:rPr>
                <w:rFonts w:hAnsi="宋体"/>
                <w:sz w:val="15"/>
                <w:szCs w:val="15"/>
              </w:rPr>
            </w:pPr>
            <w:r>
              <w:rPr>
                <w:rFonts w:hAnsi="宋体" w:hint="eastAsia"/>
                <w:sz w:val="15"/>
                <w:szCs w:val="15"/>
              </w:rPr>
              <w:t>一、二级</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10</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6</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7</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10</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15</w:t>
            </w:r>
          </w:p>
        </w:tc>
        <w:tc>
          <w:tcPr>
            <w:tcW w:w="569"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1011" w:type="dxa"/>
            <w:gridSpan w:val="2"/>
            <w:vMerge/>
            <w:vAlign w:val="center"/>
          </w:tcPr>
          <w:p w:rsidR="00F100DE" w:rsidRDefault="00F100DE" w:rsidP="00473AAF">
            <w:pPr>
              <w:pStyle w:val="af5"/>
              <w:ind w:firstLineChars="0" w:firstLine="0"/>
              <w:jc w:val="center"/>
              <w:rPr>
                <w:rFonts w:hAnsi="宋体"/>
                <w:sz w:val="15"/>
                <w:szCs w:val="15"/>
              </w:rPr>
            </w:pP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372"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r>
      <w:tr w:rsidR="00F100DE" w:rsidTr="00F100DE">
        <w:trPr>
          <w:cantSplit/>
          <w:trHeight w:val="397"/>
        </w:trPr>
        <w:tc>
          <w:tcPr>
            <w:tcW w:w="783" w:type="dxa"/>
            <w:vMerge/>
            <w:vAlign w:val="center"/>
          </w:tcPr>
          <w:p w:rsidR="00F100DE" w:rsidRDefault="00F100DE" w:rsidP="00473AAF">
            <w:pPr>
              <w:pStyle w:val="af5"/>
              <w:spacing w:line="200" w:lineRule="exact"/>
              <w:ind w:firstLineChars="0" w:firstLine="0"/>
              <w:jc w:val="left"/>
              <w:rPr>
                <w:rFonts w:hAnsi="宋体"/>
                <w:sz w:val="15"/>
                <w:szCs w:val="15"/>
              </w:rPr>
            </w:pPr>
          </w:p>
        </w:tc>
        <w:tc>
          <w:tcPr>
            <w:tcW w:w="743" w:type="dxa"/>
            <w:vAlign w:val="center"/>
          </w:tcPr>
          <w:p w:rsidR="00F100DE" w:rsidRDefault="00F100DE" w:rsidP="00473AAF">
            <w:pPr>
              <w:pStyle w:val="af5"/>
              <w:ind w:firstLineChars="0" w:firstLine="0"/>
              <w:jc w:val="left"/>
              <w:rPr>
                <w:rFonts w:hAnsi="宋体"/>
                <w:sz w:val="15"/>
                <w:szCs w:val="15"/>
              </w:rPr>
            </w:pPr>
            <w:r>
              <w:rPr>
                <w:rFonts w:hAnsi="宋体" w:hint="eastAsia"/>
                <w:sz w:val="15"/>
                <w:szCs w:val="15"/>
              </w:rPr>
              <w:t>三级</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14</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7</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8</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14</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569"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25</w:t>
            </w:r>
          </w:p>
        </w:tc>
        <w:tc>
          <w:tcPr>
            <w:tcW w:w="1011" w:type="dxa"/>
            <w:gridSpan w:val="2"/>
            <w:vMerge/>
            <w:vAlign w:val="center"/>
          </w:tcPr>
          <w:p w:rsidR="00F100DE" w:rsidRDefault="00F100DE" w:rsidP="00473AAF">
            <w:pPr>
              <w:pStyle w:val="af5"/>
              <w:ind w:firstLineChars="0" w:firstLine="0"/>
              <w:jc w:val="center"/>
              <w:rPr>
                <w:rFonts w:hAnsi="宋体"/>
                <w:sz w:val="15"/>
                <w:szCs w:val="15"/>
              </w:rPr>
            </w:pP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Merge/>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783" w:type="dxa"/>
            <w:vMerge w:val="restart"/>
            <w:vAlign w:val="center"/>
          </w:tcPr>
          <w:p w:rsidR="00F100DE" w:rsidRDefault="00F100DE" w:rsidP="00473AAF">
            <w:pPr>
              <w:pStyle w:val="af5"/>
              <w:spacing w:line="200" w:lineRule="exact"/>
              <w:ind w:firstLineChars="0" w:firstLine="0"/>
              <w:jc w:val="left"/>
              <w:rPr>
                <w:rFonts w:hAnsi="宋体"/>
                <w:sz w:val="15"/>
                <w:szCs w:val="15"/>
              </w:rPr>
            </w:pPr>
            <w:r>
              <w:rPr>
                <w:rFonts w:hAnsi="宋体" w:hint="eastAsia"/>
                <w:sz w:val="15"/>
                <w:szCs w:val="15"/>
              </w:rPr>
              <w:t>半露天原料堆场</w:t>
            </w:r>
          </w:p>
          <w:p w:rsidR="00F100DE" w:rsidRDefault="00F100DE" w:rsidP="00473AAF">
            <w:pPr>
              <w:pStyle w:val="af5"/>
              <w:spacing w:line="200" w:lineRule="exact"/>
              <w:ind w:firstLineChars="0" w:firstLine="0"/>
              <w:jc w:val="center"/>
              <w:rPr>
                <w:rFonts w:ascii="Times New Roman"/>
                <w:sz w:val="15"/>
                <w:szCs w:val="15"/>
              </w:rPr>
            </w:pPr>
            <w:r>
              <w:rPr>
                <w:rFonts w:ascii="Times New Roman"/>
                <w:sz w:val="15"/>
                <w:szCs w:val="15"/>
              </w:rPr>
              <w:lastRenderedPageBreak/>
              <w:t>(m</w:t>
            </w:r>
            <w:r>
              <w:rPr>
                <w:rFonts w:ascii="Times New Roman"/>
                <w:sz w:val="15"/>
                <w:szCs w:val="15"/>
                <w:vertAlign w:val="superscript"/>
              </w:rPr>
              <w:t>2</w:t>
            </w:r>
            <w:r>
              <w:rPr>
                <w:rFonts w:ascii="Times New Roman"/>
                <w:sz w:val="15"/>
                <w:szCs w:val="15"/>
              </w:rPr>
              <w:t>)</w:t>
            </w:r>
          </w:p>
        </w:tc>
        <w:tc>
          <w:tcPr>
            <w:tcW w:w="743" w:type="dxa"/>
            <w:vAlign w:val="center"/>
          </w:tcPr>
          <w:p w:rsidR="00F100DE" w:rsidRDefault="00F100DE" w:rsidP="00473AAF">
            <w:pPr>
              <w:pStyle w:val="af5"/>
              <w:spacing w:line="200" w:lineRule="atLeast"/>
              <w:ind w:firstLineChars="0" w:firstLine="0"/>
              <w:jc w:val="left"/>
              <w:rPr>
                <w:rFonts w:hAnsi="宋体"/>
                <w:sz w:val="15"/>
                <w:szCs w:val="15"/>
              </w:rPr>
            </w:pPr>
            <w:r>
              <w:rPr>
                <w:rFonts w:hAnsi="宋体"/>
                <w:sz w:val="15"/>
                <w:szCs w:val="15"/>
              </w:rPr>
              <w:lastRenderedPageBreak/>
              <w:t>10</w:t>
            </w:r>
            <w:r>
              <w:rPr>
                <w:rFonts w:hAnsi="宋体" w:hint="eastAsia"/>
                <w:sz w:val="15"/>
                <w:szCs w:val="15"/>
              </w:rPr>
              <w:t>≤W</w:t>
            </w:r>
            <w:r>
              <w:rPr>
                <w:rFonts w:hAnsi="宋体"/>
                <w:sz w:val="15"/>
                <w:szCs w:val="15"/>
              </w:rPr>
              <w:t>＜</w:t>
            </w:r>
            <w:r>
              <w:rPr>
                <w:rFonts w:hAnsi="宋体" w:hint="eastAsia"/>
                <w:sz w:val="15"/>
                <w:szCs w:val="15"/>
              </w:rPr>
              <w:t>5</w:t>
            </w:r>
            <w:r>
              <w:rPr>
                <w:rFonts w:hAnsi="宋体"/>
                <w:sz w:val="15"/>
                <w:szCs w:val="15"/>
              </w:rPr>
              <w:t>000</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12</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18</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24</w:t>
            </w:r>
          </w:p>
        </w:tc>
        <w:tc>
          <w:tcPr>
            <w:tcW w:w="1090" w:type="dxa"/>
            <w:gridSpan w:val="2"/>
            <w:vMerge w:val="restart"/>
            <w:tcBorders>
              <w:right w:val="single" w:sz="4" w:space="0" w:color="auto"/>
            </w:tcBorders>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50</w:t>
            </w:r>
          </w:p>
        </w:tc>
        <w:tc>
          <w:tcPr>
            <w:tcW w:w="584"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10</w:t>
            </w:r>
          </w:p>
        </w:tc>
        <w:tc>
          <w:tcPr>
            <w:tcW w:w="427"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372"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r>
      <w:tr w:rsidR="00F100DE" w:rsidTr="00F100DE">
        <w:trPr>
          <w:cantSplit/>
          <w:trHeight w:val="397"/>
        </w:trPr>
        <w:tc>
          <w:tcPr>
            <w:tcW w:w="783" w:type="dxa"/>
            <w:vMerge/>
            <w:vAlign w:val="center"/>
          </w:tcPr>
          <w:p w:rsidR="00F100DE" w:rsidRDefault="00F100DE" w:rsidP="00473AAF">
            <w:pPr>
              <w:pStyle w:val="af5"/>
              <w:spacing w:line="200" w:lineRule="exact"/>
              <w:ind w:firstLineChars="0" w:firstLine="0"/>
              <w:jc w:val="center"/>
              <w:rPr>
                <w:rFonts w:hAnsi="宋体"/>
                <w:sz w:val="15"/>
                <w:szCs w:val="15"/>
              </w:rPr>
            </w:pPr>
          </w:p>
        </w:tc>
        <w:tc>
          <w:tcPr>
            <w:tcW w:w="743" w:type="dxa"/>
            <w:vAlign w:val="center"/>
          </w:tcPr>
          <w:p w:rsidR="00F100DE" w:rsidRDefault="00F100DE" w:rsidP="00473AAF">
            <w:pPr>
              <w:pStyle w:val="af5"/>
              <w:spacing w:line="200" w:lineRule="atLeast"/>
              <w:ind w:firstLineChars="0" w:firstLine="0"/>
              <w:jc w:val="left"/>
              <w:rPr>
                <w:rFonts w:hAnsi="宋体"/>
                <w:sz w:val="15"/>
                <w:szCs w:val="15"/>
              </w:rPr>
            </w:pPr>
            <w:r>
              <w:rPr>
                <w:rFonts w:hAnsi="宋体" w:hint="eastAsia"/>
                <w:sz w:val="15"/>
                <w:szCs w:val="15"/>
              </w:rPr>
              <w:t>5</w:t>
            </w:r>
            <w:r>
              <w:rPr>
                <w:rFonts w:hAnsi="宋体"/>
                <w:sz w:val="15"/>
                <w:szCs w:val="15"/>
              </w:rPr>
              <w:t>000</w:t>
            </w:r>
            <w:r>
              <w:rPr>
                <w:rFonts w:hAnsi="宋体" w:hint="eastAsia"/>
                <w:sz w:val="15"/>
                <w:szCs w:val="15"/>
              </w:rPr>
              <w:t>≤W</w:t>
            </w:r>
            <w:r>
              <w:rPr>
                <w:rFonts w:hAnsi="宋体"/>
                <w:sz w:val="15"/>
                <w:szCs w:val="15"/>
              </w:rPr>
              <w:t>＜10000</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25</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17</w:t>
            </w:r>
          </w:p>
        </w:tc>
        <w:tc>
          <w:tcPr>
            <w:tcW w:w="798"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24</w:t>
            </w:r>
          </w:p>
        </w:tc>
        <w:tc>
          <w:tcPr>
            <w:tcW w:w="76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30</w:t>
            </w:r>
          </w:p>
        </w:tc>
        <w:tc>
          <w:tcPr>
            <w:tcW w:w="1090" w:type="dxa"/>
            <w:gridSpan w:val="2"/>
            <w:vMerge/>
            <w:tcBorders>
              <w:right w:val="single" w:sz="4" w:space="0" w:color="auto"/>
            </w:tcBorders>
            <w:vAlign w:val="center"/>
          </w:tcPr>
          <w:p w:rsidR="00F100DE" w:rsidRDefault="00F100DE" w:rsidP="00473AAF">
            <w:pPr>
              <w:pStyle w:val="af5"/>
              <w:ind w:firstLineChars="0" w:firstLine="0"/>
              <w:jc w:val="center"/>
              <w:rPr>
                <w:rFonts w:hAnsi="宋体"/>
                <w:sz w:val="15"/>
                <w:szCs w:val="15"/>
              </w:rPr>
            </w:pPr>
          </w:p>
        </w:tc>
        <w:tc>
          <w:tcPr>
            <w:tcW w:w="584" w:type="dxa"/>
            <w:vMerge/>
            <w:vAlign w:val="center"/>
          </w:tcPr>
          <w:p w:rsidR="00F100DE" w:rsidRDefault="00F100DE" w:rsidP="00473AAF">
            <w:pPr>
              <w:pStyle w:val="af5"/>
              <w:ind w:firstLineChars="0" w:firstLine="0"/>
              <w:jc w:val="center"/>
              <w:rPr>
                <w:rFonts w:hAnsi="宋体"/>
                <w:sz w:val="15"/>
                <w:szCs w:val="15"/>
              </w:rPr>
            </w:pPr>
          </w:p>
        </w:tc>
        <w:tc>
          <w:tcPr>
            <w:tcW w:w="427" w:type="dxa"/>
            <w:vMerge/>
            <w:vAlign w:val="center"/>
          </w:tcPr>
          <w:p w:rsidR="00F100DE" w:rsidRDefault="00F100DE" w:rsidP="00473AAF">
            <w:pPr>
              <w:pStyle w:val="af5"/>
              <w:ind w:firstLineChars="0" w:firstLine="0"/>
              <w:jc w:val="center"/>
              <w:rPr>
                <w:rFonts w:hAnsi="宋体"/>
                <w:sz w:val="15"/>
                <w:szCs w:val="15"/>
              </w:rPr>
            </w:pP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Merge/>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783" w:type="dxa"/>
            <w:vMerge w:val="restart"/>
            <w:vAlign w:val="center"/>
          </w:tcPr>
          <w:p w:rsidR="00F100DE" w:rsidRDefault="00F100DE" w:rsidP="00473AAF">
            <w:pPr>
              <w:pStyle w:val="af5"/>
              <w:spacing w:line="200" w:lineRule="exact"/>
              <w:ind w:firstLineChars="0" w:firstLine="0"/>
              <w:jc w:val="center"/>
              <w:rPr>
                <w:rFonts w:hAnsi="宋体"/>
                <w:sz w:val="15"/>
                <w:szCs w:val="15"/>
              </w:rPr>
            </w:pPr>
            <w:r w:rsidRPr="00F100DE">
              <w:rPr>
                <w:rFonts w:hAnsi="宋体" w:hint="eastAsia"/>
                <w:sz w:val="15"/>
                <w:szCs w:val="15"/>
              </w:rPr>
              <w:lastRenderedPageBreak/>
              <w:t>室外变、配电（变压器总油量</w:t>
            </w:r>
            <w:r w:rsidRPr="00F100DE">
              <w:rPr>
                <w:rFonts w:hAnsi="宋体"/>
                <w:sz w:val="15"/>
                <w:szCs w:val="15"/>
              </w:rPr>
              <w:t>t</w:t>
            </w:r>
            <w:r>
              <w:rPr>
                <w:rFonts w:hAnsi="宋体" w:hint="eastAsia"/>
                <w:sz w:val="15"/>
                <w:szCs w:val="15"/>
              </w:rPr>
              <w:t>）</w:t>
            </w:r>
          </w:p>
        </w:tc>
        <w:tc>
          <w:tcPr>
            <w:tcW w:w="743" w:type="dxa"/>
            <w:vAlign w:val="center"/>
          </w:tcPr>
          <w:p w:rsidR="00F100DE" w:rsidRDefault="00F100DE" w:rsidP="00473AAF">
            <w:pPr>
              <w:pStyle w:val="af5"/>
              <w:spacing w:line="200" w:lineRule="atLeast"/>
              <w:ind w:firstLineChars="0" w:firstLine="0"/>
              <w:jc w:val="center"/>
              <w:rPr>
                <w:rFonts w:hAnsi="宋体"/>
                <w:sz w:val="15"/>
                <w:szCs w:val="15"/>
              </w:rPr>
            </w:pPr>
            <w:r>
              <w:rPr>
                <w:rFonts w:hAnsi="宋体"/>
                <w:sz w:val="15"/>
                <w:szCs w:val="15"/>
              </w:rPr>
              <w:t>≥</w:t>
            </w:r>
            <w:r>
              <w:rPr>
                <w:rFonts w:hAnsi="宋体" w:hint="eastAsia"/>
                <w:sz w:val="15"/>
                <w:szCs w:val="15"/>
              </w:rPr>
              <w:t>5，</w:t>
            </w:r>
          </w:p>
          <w:p w:rsidR="00F100DE" w:rsidRDefault="00F100DE" w:rsidP="00473AAF">
            <w:pPr>
              <w:pStyle w:val="af5"/>
              <w:spacing w:line="200" w:lineRule="atLeast"/>
              <w:ind w:firstLineChars="0" w:firstLine="0"/>
              <w:jc w:val="center"/>
              <w:rPr>
                <w:rFonts w:hAnsi="宋体"/>
                <w:sz w:val="15"/>
                <w:szCs w:val="15"/>
              </w:rPr>
            </w:pPr>
            <w:r>
              <w:rPr>
                <w:rFonts w:hAnsi="宋体" w:hint="eastAsia"/>
                <w:sz w:val="15"/>
                <w:szCs w:val="15"/>
              </w:rPr>
              <w:t>≦10</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12</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sz w:val="15"/>
                <w:szCs w:val="15"/>
              </w:rPr>
              <w:t>15</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1561" w:type="dxa"/>
            <w:gridSpan w:val="2"/>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50</w:t>
            </w:r>
          </w:p>
        </w:tc>
        <w:tc>
          <w:tcPr>
            <w:tcW w:w="1090" w:type="dxa"/>
            <w:gridSpan w:val="2"/>
            <w:vMerge w:val="restart"/>
            <w:tcBorders>
              <w:right w:val="single" w:sz="4" w:space="0" w:color="auto"/>
            </w:tcBorders>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584"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427"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372"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r>
      <w:tr w:rsidR="00F100DE" w:rsidTr="00F100DE">
        <w:trPr>
          <w:cantSplit/>
          <w:trHeight w:val="397"/>
        </w:trPr>
        <w:tc>
          <w:tcPr>
            <w:tcW w:w="783" w:type="dxa"/>
            <w:vMerge/>
            <w:vAlign w:val="center"/>
          </w:tcPr>
          <w:p w:rsidR="00F100DE" w:rsidRDefault="00F100DE" w:rsidP="00473AAF">
            <w:pPr>
              <w:pStyle w:val="af5"/>
              <w:spacing w:line="200" w:lineRule="exact"/>
              <w:ind w:firstLineChars="0" w:firstLine="0"/>
              <w:jc w:val="center"/>
              <w:rPr>
                <w:rFonts w:hAnsi="宋体"/>
                <w:sz w:val="15"/>
                <w:szCs w:val="15"/>
              </w:rPr>
            </w:pPr>
          </w:p>
        </w:tc>
        <w:tc>
          <w:tcPr>
            <w:tcW w:w="743" w:type="dxa"/>
            <w:vAlign w:val="center"/>
          </w:tcPr>
          <w:p w:rsidR="00F100DE" w:rsidRDefault="00F100DE" w:rsidP="00473AAF">
            <w:pPr>
              <w:pStyle w:val="af5"/>
              <w:spacing w:line="200" w:lineRule="atLeast"/>
              <w:ind w:firstLineChars="0" w:firstLine="0"/>
              <w:jc w:val="center"/>
              <w:rPr>
                <w:rFonts w:hAnsi="宋体"/>
                <w:sz w:val="15"/>
                <w:szCs w:val="15"/>
              </w:rPr>
            </w:pPr>
            <w:r>
              <w:rPr>
                <w:rFonts w:hAnsi="宋体"/>
                <w:sz w:val="15"/>
                <w:szCs w:val="15"/>
              </w:rPr>
              <w:t>&gt;</w:t>
            </w:r>
            <w:r>
              <w:rPr>
                <w:rFonts w:hAnsi="宋体" w:hint="eastAsia"/>
                <w:sz w:val="15"/>
                <w:szCs w:val="15"/>
              </w:rPr>
              <w:t>10，</w:t>
            </w:r>
          </w:p>
          <w:p w:rsidR="00F100DE" w:rsidRDefault="00F100DE" w:rsidP="00473AAF">
            <w:pPr>
              <w:pStyle w:val="af5"/>
              <w:spacing w:line="200" w:lineRule="atLeast"/>
              <w:ind w:firstLineChars="0" w:firstLine="0"/>
              <w:jc w:val="center"/>
              <w:rPr>
                <w:rFonts w:hAnsi="宋体"/>
                <w:sz w:val="15"/>
                <w:szCs w:val="15"/>
              </w:rPr>
            </w:pPr>
            <w:r>
              <w:rPr>
                <w:rFonts w:hAnsi="宋体" w:hint="eastAsia"/>
                <w:sz w:val="15"/>
                <w:szCs w:val="15"/>
              </w:rPr>
              <w:t>≦50</w:t>
            </w:r>
          </w:p>
        </w:tc>
        <w:tc>
          <w:tcPr>
            <w:tcW w:w="725"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15</w:t>
            </w:r>
          </w:p>
        </w:tc>
        <w:tc>
          <w:tcPr>
            <w:tcW w:w="474"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74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20</w:t>
            </w:r>
          </w:p>
        </w:tc>
        <w:tc>
          <w:tcPr>
            <w:tcW w:w="521"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25</w:t>
            </w:r>
          </w:p>
        </w:tc>
        <w:tc>
          <w:tcPr>
            <w:tcW w:w="1561" w:type="dxa"/>
            <w:gridSpan w:val="2"/>
            <w:vMerge/>
            <w:vAlign w:val="center"/>
          </w:tcPr>
          <w:p w:rsidR="00F100DE" w:rsidRDefault="00F100DE" w:rsidP="00473AAF">
            <w:pPr>
              <w:pStyle w:val="af5"/>
              <w:ind w:firstLineChars="0" w:firstLine="0"/>
              <w:jc w:val="center"/>
              <w:rPr>
                <w:rFonts w:hAnsi="宋体"/>
                <w:sz w:val="15"/>
                <w:szCs w:val="15"/>
              </w:rPr>
            </w:pPr>
          </w:p>
        </w:tc>
        <w:tc>
          <w:tcPr>
            <w:tcW w:w="1090" w:type="dxa"/>
            <w:gridSpan w:val="2"/>
            <w:vMerge/>
            <w:tcBorders>
              <w:right w:val="single" w:sz="4" w:space="0" w:color="auto"/>
            </w:tcBorders>
            <w:vAlign w:val="center"/>
          </w:tcPr>
          <w:p w:rsidR="00F100DE" w:rsidRDefault="00F100DE" w:rsidP="00473AAF">
            <w:pPr>
              <w:pStyle w:val="af5"/>
              <w:ind w:firstLineChars="0" w:firstLine="0"/>
              <w:jc w:val="center"/>
              <w:rPr>
                <w:rFonts w:hAnsi="宋体"/>
                <w:sz w:val="15"/>
                <w:szCs w:val="15"/>
              </w:rPr>
            </w:pPr>
          </w:p>
        </w:tc>
        <w:tc>
          <w:tcPr>
            <w:tcW w:w="584" w:type="dxa"/>
            <w:vMerge/>
            <w:vAlign w:val="center"/>
          </w:tcPr>
          <w:p w:rsidR="00F100DE" w:rsidRDefault="00F100DE" w:rsidP="00473AAF">
            <w:pPr>
              <w:pStyle w:val="af5"/>
              <w:ind w:firstLineChars="0" w:firstLine="0"/>
              <w:jc w:val="center"/>
              <w:rPr>
                <w:rFonts w:hAnsi="宋体"/>
                <w:sz w:val="15"/>
                <w:szCs w:val="15"/>
              </w:rPr>
            </w:pPr>
          </w:p>
        </w:tc>
        <w:tc>
          <w:tcPr>
            <w:tcW w:w="427" w:type="dxa"/>
            <w:vMerge/>
            <w:vAlign w:val="center"/>
          </w:tcPr>
          <w:p w:rsidR="00F100DE" w:rsidRDefault="00F100DE" w:rsidP="00473AAF">
            <w:pPr>
              <w:pStyle w:val="af5"/>
              <w:ind w:firstLineChars="0" w:firstLine="0"/>
              <w:jc w:val="center"/>
              <w:rPr>
                <w:rFonts w:hAnsi="宋体"/>
                <w:sz w:val="15"/>
                <w:szCs w:val="15"/>
              </w:rPr>
            </w:pP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Merge/>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783" w:type="dxa"/>
            <w:vMerge w:val="restart"/>
            <w:vAlign w:val="center"/>
          </w:tcPr>
          <w:p w:rsidR="00F100DE" w:rsidRDefault="00F100DE" w:rsidP="00473AAF">
            <w:pPr>
              <w:pStyle w:val="af5"/>
              <w:spacing w:line="200" w:lineRule="exact"/>
              <w:ind w:firstLineChars="0" w:firstLine="0"/>
              <w:jc w:val="center"/>
              <w:rPr>
                <w:rFonts w:hAnsi="宋体"/>
                <w:sz w:val="15"/>
                <w:szCs w:val="15"/>
              </w:rPr>
            </w:pPr>
            <w:r>
              <w:rPr>
                <w:rFonts w:hAnsi="宋体" w:hint="eastAsia"/>
                <w:sz w:val="15"/>
                <w:szCs w:val="15"/>
              </w:rPr>
              <w:t>厂内道路</w:t>
            </w:r>
          </w:p>
        </w:tc>
        <w:tc>
          <w:tcPr>
            <w:tcW w:w="74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主要</w:t>
            </w:r>
          </w:p>
        </w:tc>
        <w:tc>
          <w:tcPr>
            <w:tcW w:w="2462" w:type="dxa"/>
            <w:gridSpan w:val="4"/>
            <w:vMerge w:val="restart"/>
            <w:vAlign w:val="center"/>
          </w:tcPr>
          <w:p w:rsidR="00F100DE" w:rsidRDefault="00F100DE" w:rsidP="00473AAF">
            <w:pPr>
              <w:pStyle w:val="af5"/>
              <w:ind w:firstLineChars="0" w:firstLine="0"/>
              <w:rPr>
                <w:rFonts w:hAnsi="宋体"/>
                <w:sz w:val="15"/>
                <w:szCs w:val="15"/>
              </w:rPr>
            </w:pPr>
            <w:r>
              <w:rPr>
                <w:rFonts w:hAnsi="宋体" w:hint="eastAsia"/>
                <w:sz w:val="15"/>
                <w:szCs w:val="15"/>
              </w:rPr>
              <w:t>无出口时1.5，有出口3.0，有通行时6～9</w:t>
            </w:r>
          </w:p>
        </w:tc>
        <w:tc>
          <w:tcPr>
            <w:tcW w:w="156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10</w:t>
            </w:r>
          </w:p>
        </w:tc>
        <w:tc>
          <w:tcPr>
            <w:tcW w:w="1090" w:type="dxa"/>
            <w:gridSpan w:val="2"/>
            <w:vMerge w:val="restart"/>
            <w:tcBorders>
              <w:right w:val="single" w:sz="4" w:space="0" w:color="auto"/>
            </w:tcBorders>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584"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427"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426"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w:t>
            </w:r>
          </w:p>
        </w:tc>
        <w:tc>
          <w:tcPr>
            <w:tcW w:w="372" w:type="dxa"/>
            <w:vMerge w:val="restart"/>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w:t>
            </w:r>
          </w:p>
        </w:tc>
      </w:tr>
      <w:tr w:rsidR="00F100DE" w:rsidTr="00F100DE">
        <w:trPr>
          <w:cantSplit/>
          <w:trHeight w:val="397"/>
        </w:trPr>
        <w:tc>
          <w:tcPr>
            <w:tcW w:w="783" w:type="dxa"/>
            <w:vMerge/>
            <w:vAlign w:val="center"/>
          </w:tcPr>
          <w:p w:rsidR="00F100DE" w:rsidRDefault="00F100DE" w:rsidP="00473AAF">
            <w:pPr>
              <w:pStyle w:val="af5"/>
              <w:ind w:firstLineChars="0" w:firstLine="0"/>
              <w:jc w:val="center"/>
              <w:rPr>
                <w:rFonts w:hAnsi="宋体"/>
                <w:sz w:val="15"/>
                <w:szCs w:val="15"/>
              </w:rPr>
            </w:pPr>
          </w:p>
        </w:tc>
        <w:tc>
          <w:tcPr>
            <w:tcW w:w="743"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次要</w:t>
            </w:r>
          </w:p>
        </w:tc>
        <w:tc>
          <w:tcPr>
            <w:tcW w:w="2462" w:type="dxa"/>
            <w:gridSpan w:val="4"/>
            <w:vMerge/>
            <w:vAlign w:val="center"/>
          </w:tcPr>
          <w:p w:rsidR="00F100DE" w:rsidRDefault="00F100DE" w:rsidP="00473AAF">
            <w:pPr>
              <w:pStyle w:val="af5"/>
              <w:ind w:firstLineChars="0" w:firstLine="0"/>
              <w:jc w:val="center"/>
              <w:rPr>
                <w:rFonts w:hAnsi="宋体"/>
                <w:sz w:val="15"/>
                <w:szCs w:val="15"/>
              </w:rPr>
            </w:pPr>
          </w:p>
        </w:tc>
        <w:tc>
          <w:tcPr>
            <w:tcW w:w="156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1090" w:type="dxa"/>
            <w:gridSpan w:val="2"/>
            <w:vMerge/>
            <w:tcBorders>
              <w:right w:val="single" w:sz="4" w:space="0" w:color="auto"/>
            </w:tcBorders>
            <w:vAlign w:val="center"/>
          </w:tcPr>
          <w:p w:rsidR="00F100DE" w:rsidRDefault="00F100DE" w:rsidP="00473AAF">
            <w:pPr>
              <w:pStyle w:val="af5"/>
              <w:ind w:firstLineChars="0" w:firstLine="0"/>
              <w:jc w:val="center"/>
              <w:rPr>
                <w:rFonts w:hAnsi="宋体"/>
                <w:sz w:val="15"/>
                <w:szCs w:val="15"/>
              </w:rPr>
            </w:pPr>
          </w:p>
        </w:tc>
        <w:tc>
          <w:tcPr>
            <w:tcW w:w="584" w:type="dxa"/>
            <w:vMerge/>
            <w:vAlign w:val="center"/>
          </w:tcPr>
          <w:p w:rsidR="00F100DE" w:rsidRDefault="00F100DE" w:rsidP="00473AAF">
            <w:pPr>
              <w:pStyle w:val="af5"/>
              <w:ind w:firstLineChars="0" w:firstLine="0"/>
              <w:jc w:val="center"/>
              <w:rPr>
                <w:rFonts w:hAnsi="宋体"/>
                <w:sz w:val="15"/>
                <w:szCs w:val="15"/>
              </w:rPr>
            </w:pPr>
          </w:p>
        </w:tc>
        <w:tc>
          <w:tcPr>
            <w:tcW w:w="427" w:type="dxa"/>
            <w:vMerge/>
            <w:vAlign w:val="center"/>
          </w:tcPr>
          <w:p w:rsidR="00F100DE" w:rsidRDefault="00F100DE" w:rsidP="00473AAF">
            <w:pPr>
              <w:pStyle w:val="af5"/>
              <w:ind w:firstLineChars="0" w:firstLine="0"/>
              <w:jc w:val="center"/>
              <w:rPr>
                <w:rFonts w:hAnsi="宋体"/>
                <w:sz w:val="15"/>
                <w:szCs w:val="15"/>
              </w:rPr>
            </w:pPr>
          </w:p>
        </w:tc>
        <w:tc>
          <w:tcPr>
            <w:tcW w:w="426" w:type="dxa"/>
            <w:vMerge/>
            <w:vAlign w:val="center"/>
          </w:tcPr>
          <w:p w:rsidR="00F100DE" w:rsidRDefault="00F100DE" w:rsidP="00473AAF">
            <w:pPr>
              <w:pStyle w:val="af5"/>
              <w:ind w:firstLineChars="0" w:firstLine="0"/>
              <w:jc w:val="center"/>
              <w:rPr>
                <w:rFonts w:hAnsi="宋体"/>
                <w:sz w:val="15"/>
                <w:szCs w:val="15"/>
              </w:rPr>
            </w:pPr>
          </w:p>
        </w:tc>
        <w:tc>
          <w:tcPr>
            <w:tcW w:w="372" w:type="dxa"/>
            <w:vMerge/>
            <w:vAlign w:val="center"/>
          </w:tcPr>
          <w:p w:rsidR="00F100DE" w:rsidRDefault="00F100DE" w:rsidP="00473AAF">
            <w:pPr>
              <w:pStyle w:val="af5"/>
              <w:ind w:firstLineChars="0" w:firstLine="0"/>
              <w:jc w:val="center"/>
              <w:rPr>
                <w:rFonts w:hAnsi="宋体"/>
                <w:sz w:val="15"/>
                <w:szCs w:val="15"/>
              </w:rPr>
            </w:pPr>
          </w:p>
        </w:tc>
      </w:tr>
      <w:tr w:rsidR="00F100DE" w:rsidTr="00F100DE">
        <w:trPr>
          <w:cantSplit/>
          <w:trHeight w:val="397"/>
        </w:trPr>
        <w:tc>
          <w:tcPr>
            <w:tcW w:w="1526"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围墙</w:t>
            </w:r>
          </w:p>
        </w:tc>
        <w:tc>
          <w:tcPr>
            <w:tcW w:w="1199"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1263"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156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5</w:t>
            </w:r>
          </w:p>
        </w:tc>
        <w:tc>
          <w:tcPr>
            <w:tcW w:w="1090" w:type="dxa"/>
            <w:gridSpan w:val="2"/>
            <w:tcBorders>
              <w:right w:val="single" w:sz="4" w:space="0" w:color="auto"/>
            </w:tcBorders>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1011" w:type="dxa"/>
            <w:gridSpan w:val="2"/>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1</w:t>
            </w:r>
          </w:p>
        </w:tc>
        <w:tc>
          <w:tcPr>
            <w:tcW w:w="426"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c>
          <w:tcPr>
            <w:tcW w:w="372" w:type="dxa"/>
            <w:vAlign w:val="center"/>
          </w:tcPr>
          <w:p w:rsidR="00F100DE" w:rsidRDefault="00F100DE" w:rsidP="00473AAF">
            <w:pPr>
              <w:pStyle w:val="af5"/>
              <w:ind w:firstLineChars="0" w:firstLine="0"/>
              <w:jc w:val="center"/>
              <w:rPr>
                <w:rFonts w:hAnsi="宋体"/>
                <w:sz w:val="15"/>
                <w:szCs w:val="15"/>
              </w:rPr>
            </w:pPr>
            <w:r>
              <w:rPr>
                <w:rFonts w:hAnsi="宋体" w:hint="eastAsia"/>
                <w:sz w:val="15"/>
                <w:szCs w:val="15"/>
              </w:rPr>
              <w:t>-</w:t>
            </w:r>
          </w:p>
        </w:tc>
      </w:tr>
    </w:tbl>
    <w:p w:rsidR="00DB67EA" w:rsidRPr="00FA7C70" w:rsidRDefault="00DB67EA" w:rsidP="003D0D0F">
      <w:pPr>
        <w:pStyle w:val="af5"/>
        <w:ind w:firstLineChars="0" w:firstLine="0"/>
        <w:jc w:val="left"/>
        <w:rPr>
          <w:sz w:val="15"/>
          <w:szCs w:val="15"/>
        </w:rPr>
      </w:pPr>
      <w:r w:rsidRPr="00FA7C70">
        <w:rPr>
          <w:rFonts w:hint="eastAsia"/>
          <w:sz w:val="15"/>
          <w:szCs w:val="15"/>
        </w:rPr>
        <w:t>注： 1</w:t>
      </w:r>
      <w:r w:rsidR="00FA7C70">
        <w:rPr>
          <w:rFonts w:hint="eastAsia"/>
          <w:sz w:val="15"/>
          <w:szCs w:val="15"/>
        </w:rPr>
        <w:t xml:space="preserve">  </w:t>
      </w:r>
      <w:r w:rsidRPr="00FA7C70">
        <w:rPr>
          <w:rFonts w:hint="eastAsia"/>
          <w:sz w:val="15"/>
          <w:szCs w:val="15"/>
        </w:rPr>
        <w:t>厂内建</w:t>
      </w:r>
      <w:r w:rsidR="00683C92">
        <w:rPr>
          <w:rFonts w:hint="eastAsia"/>
          <w:sz w:val="15"/>
          <w:szCs w:val="15"/>
        </w:rPr>
        <w:t>（</w:t>
      </w:r>
      <w:r w:rsidRPr="00FA7C70">
        <w:rPr>
          <w:rFonts w:hint="eastAsia"/>
          <w:sz w:val="15"/>
          <w:szCs w:val="15"/>
        </w:rPr>
        <w:t>构</w:t>
      </w:r>
      <w:r w:rsidR="00683C92">
        <w:rPr>
          <w:rFonts w:hint="eastAsia"/>
          <w:sz w:val="15"/>
          <w:szCs w:val="15"/>
        </w:rPr>
        <w:t>）</w:t>
      </w:r>
      <w:r w:rsidRPr="00FA7C70">
        <w:rPr>
          <w:rFonts w:hint="eastAsia"/>
          <w:sz w:val="15"/>
          <w:szCs w:val="15"/>
        </w:rPr>
        <w:t>筑物在生产过程中的火灾危险性及其最低耐火等级应按表</w:t>
      </w:r>
      <w:r w:rsidR="00FA7C70" w:rsidRPr="00327265">
        <w:rPr>
          <w:rFonts w:ascii="Times New Roman"/>
          <w:sz w:val="15"/>
          <w:szCs w:val="15"/>
        </w:rPr>
        <w:t>12.1.1</w:t>
      </w:r>
      <w:r w:rsidR="00327265" w:rsidRPr="00327265">
        <w:rPr>
          <w:rFonts w:ascii="Times New Roman"/>
          <w:sz w:val="15"/>
          <w:szCs w:val="15"/>
        </w:rPr>
        <w:t>1</w:t>
      </w:r>
      <w:r w:rsidR="00FA7C70">
        <w:rPr>
          <w:rFonts w:hint="eastAsia"/>
          <w:sz w:val="15"/>
          <w:szCs w:val="15"/>
        </w:rPr>
        <w:t>的</w:t>
      </w:r>
      <w:r w:rsidRPr="00FA7C70">
        <w:rPr>
          <w:rFonts w:hint="eastAsia"/>
          <w:sz w:val="15"/>
          <w:szCs w:val="15"/>
        </w:rPr>
        <w:t>规定执行</w:t>
      </w:r>
      <w:r w:rsidR="00FA7C70">
        <w:rPr>
          <w:rFonts w:hint="eastAsia"/>
          <w:sz w:val="15"/>
          <w:szCs w:val="15"/>
        </w:rPr>
        <w:t>。</w:t>
      </w:r>
    </w:p>
    <w:p w:rsidR="00DB67EA" w:rsidRPr="00FA7C70" w:rsidRDefault="003D0D0F" w:rsidP="00F91AB4">
      <w:pPr>
        <w:pStyle w:val="af5"/>
        <w:spacing w:afterLines="50"/>
        <w:ind w:left="1050" w:hangingChars="700" w:hanging="1050"/>
        <w:jc w:val="left"/>
        <w:rPr>
          <w:sz w:val="15"/>
          <w:szCs w:val="15"/>
        </w:rPr>
      </w:pPr>
      <w:r>
        <w:rPr>
          <w:rFonts w:hint="eastAsia"/>
          <w:sz w:val="15"/>
          <w:szCs w:val="15"/>
        </w:rPr>
        <w:t xml:space="preserve">     </w:t>
      </w:r>
      <w:r w:rsidR="00DB67EA" w:rsidRPr="00FA7C70">
        <w:rPr>
          <w:rFonts w:hint="eastAsia"/>
          <w:sz w:val="15"/>
          <w:szCs w:val="15"/>
        </w:rPr>
        <w:t>2</w:t>
      </w:r>
      <w:r w:rsidR="00FA7C70">
        <w:rPr>
          <w:rFonts w:hint="eastAsia"/>
          <w:sz w:val="15"/>
          <w:szCs w:val="15"/>
        </w:rPr>
        <w:t xml:space="preserve">  </w:t>
      </w:r>
      <w:r w:rsidR="00DB67EA" w:rsidRPr="00FA7C70">
        <w:rPr>
          <w:rFonts w:hint="eastAsia"/>
          <w:sz w:val="15"/>
          <w:szCs w:val="15"/>
        </w:rPr>
        <w:t>除本表规定外，其它建</w:t>
      </w:r>
      <w:r w:rsidR="00683C92">
        <w:rPr>
          <w:rFonts w:hint="eastAsia"/>
          <w:sz w:val="15"/>
          <w:szCs w:val="15"/>
        </w:rPr>
        <w:t>（</w:t>
      </w:r>
      <w:r w:rsidR="00DB67EA" w:rsidRPr="00FA7C70">
        <w:rPr>
          <w:rFonts w:hint="eastAsia"/>
          <w:sz w:val="15"/>
          <w:szCs w:val="15"/>
        </w:rPr>
        <w:t>构</w:t>
      </w:r>
      <w:r w:rsidR="00683C92">
        <w:rPr>
          <w:rFonts w:hint="eastAsia"/>
          <w:sz w:val="15"/>
          <w:szCs w:val="15"/>
        </w:rPr>
        <w:t>）</w:t>
      </w:r>
      <w:r w:rsidR="00DB67EA" w:rsidRPr="00FA7C70">
        <w:rPr>
          <w:rFonts w:hint="eastAsia"/>
          <w:sz w:val="15"/>
          <w:szCs w:val="15"/>
        </w:rPr>
        <w:t>筑物之间的最小间距应符合现行国家标准《建筑设计防火规范》</w:t>
      </w:r>
      <w:r w:rsidR="00DB67EA" w:rsidRPr="00327265">
        <w:rPr>
          <w:rFonts w:ascii="Times New Roman" w:hint="eastAsia"/>
          <w:sz w:val="15"/>
          <w:szCs w:val="15"/>
        </w:rPr>
        <w:t>GB50016</w:t>
      </w:r>
      <w:r w:rsidR="00DB67EA" w:rsidRPr="00FA7C70">
        <w:rPr>
          <w:rFonts w:hint="eastAsia"/>
          <w:sz w:val="15"/>
          <w:szCs w:val="15"/>
        </w:rPr>
        <w:t>的有关规定</w:t>
      </w:r>
      <w:r w:rsidR="00FA7C70">
        <w:rPr>
          <w:rFonts w:hint="eastAsia"/>
          <w:sz w:val="15"/>
          <w:szCs w:val="15"/>
        </w:rPr>
        <w:t>。</w:t>
      </w:r>
    </w:p>
    <w:p w:rsidR="00DB67EA" w:rsidRPr="003D0D0F" w:rsidRDefault="003D0D0F" w:rsidP="003D0D0F">
      <w:pPr>
        <w:pStyle w:val="a6"/>
        <w:numPr>
          <w:ilvl w:val="0"/>
          <w:numId w:val="0"/>
        </w:numPr>
        <w:spacing w:before="0" w:after="0" w:line="360" w:lineRule="auto"/>
        <w:jc w:val="both"/>
        <w:outlineLvl w:val="9"/>
        <w:rPr>
          <w:rFonts w:hAnsi="宋体"/>
          <w:color w:val="000000"/>
          <w:kern w:val="2"/>
        </w:rPr>
      </w:pPr>
      <w:r w:rsidRPr="003D0D0F">
        <w:rPr>
          <w:rFonts w:ascii="黑体" w:eastAsia="黑体" w:hAnsi="黑体" w:hint="eastAsia"/>
          <w:color w:val="000000"/>
          <w:kern w:val="2"/>
        </w:rPr>
        <w:t>5.2.1</w:t>
      </w:r>
      <w:r w:rsidR="006C077C">
        <w:rPr>
          <w:rFonts w:ascii="黑体" w:eastAsia="黑体" w:hAnsi="黑体" w:hint="eastAsia"/>
          <w:color w:val="000000"/>
          <w:kern w:val="2"/>
        </w:rPr>
        <w:t>6</w:t>
      </w:r>
      <w:r w:rsidRPr="003D0D0F">
        <w:rPr>
          <w:rFonts w:hAnsi="宋体" w:hint="eastAsia"/>
          <w:color w:val="000000"/>
          <w:kern w:val="2"/>
        </w:rPr>
        <w:t xml:space="preserve">  </w:t>
      </w:r>
      <w:r w:rsidR="005368D2" w:rsidRPr="005368D2">
        <w:rPr>
          <w:rFonts w:hAnsi="宋体" w:hint="eastAsia"/>
          <w:color w:val="000000"/>
          <w:kern w:val="2"/>
        </w:rPr>
        <w:t>机械通风冷却塔与建（构）筑物的距离应符合现行国家标准《机械通风冷却塔工艺设计规范》</w:t>
      </w:r>
      <w:r w:rsidR="005368D2" w:rsidRPr="005368D2">
        <w:rPr>
          <w:rFonts w:ascii="Times New Roman" w:hint="eastAsia"/>
          <w:color w:val="000000"/>
          <w:kern w:val="2"/>
        </w:rPr>
        <w:t>GB/T50392</w:t>
      </w:r>
      <w:r w:rsidR="005368D2" w:rsidRPr="005368D2">
        <w:rPr>
          <w:rFonts w:hAnsi="宋体" w:hint="eastAsia"/>
          <w:color w:val="000000"/>
          <w:kern w:val="2"/>
        </w:rPr>
        <w:t>的有关规定。</w:t>
      </w:r>
    </w:p>
    <w:p w:rsidR="005368D2" w:rsidRPr="005368D2" w:rsidRDefault="005368D2" w:rsidP="005368D2">
      <w:pPr>
        <w:pStyle w:val="a6"/>
        <w:numPr>
          <w:ilvl w:val="0"/>
          <w:numId w:val="0"/>
        </w:numPr>
        <w:spacing w:before="0" w:after="0" w:line="360" w:lineRule="auto"/>
        <w:jc w:val="both"/>
        <w:outlineLvl w:val="9"/>
        <w:rPr>
          <w:rFonts w:hAnsi="宋体"/>
          <w:color w:val="000000"/>
          <w:kern w:val="2"/>
        </w:rPr>
      </w:pPr>
      <w:r w:rsidRPr="005368D2">
        <w:rPr>
          <w:rFonts w:ascii="黑体" w:eastAsia="黑体" w:hAnsi="黑体" w:hint="eastAsia"/>
          <w:color w:val="000000"/>
          <w:kern w:val="2"/>
        </w:rPr>
        <w:t>5.2.1</w:t>
      </w:r>
      <w:r w:rsidR="006C077C">
        <w:rPr>
          <w:rFonts w:ascii="黑体" w:eastAsia="黑体" w:hAnsi="黑体" w:hint="eastAsia"/>
          <w:color w:val="000000"/>
          <w:kern w:val="2"/>
        </w:rPr>
        <w:t>7</w:t>
      </w:r>
      <w:r>
        <w:rPr>
          <w:rFonts w:ascii="黑体" w:eastAsia="黑体" w:hAnsi="黑体" w:hint="eastAsia"/>
          <w:color w:val="FF0000"/>
          <w:kern w:val="2"/>
        </w:rPr>
        <w:t xml:space="preserve">  </w:t>
      </w:r>
      <w:r w:rsidRPr="005368D2">
        <w:rPr>
          <w:rFonts w:hAnsi="宋体" w:hint="eastAsia"/>
          <w:color w:val="000000"/>
          <w:kern w:val="2"/>
        </w:rPr>
        <w:t>储气柜与厂内、外建（构）筑物之间的防火间距应符合现行国家标准《建筑设计防火规范》</w:t>
      </w:r>
      <w:r w:rsidRPr="005368D2">
        <w:rPr>
          <w:rFonts w:ascii="Times New Roman" w:hint="eastAsia"/>
          <w:color w:val="000000"/>
          <w:kern w:val="2"/>
        </w:rPr>
        <w:t>GB50016</w:t>
      </w:r>
      <w:r w:rsidRPr="005368D2">
        <w:rPr>
          <w:rFonts w:hAnsi="宋体" w:hint="eastAsia"/>
          <w:color w:val="000000"/>
          <w:kern w:val="2"/>
        </w:rPr>
        <w:t>和《城镇燃气设计规范》</w:t>
      </w:r>
      <w:r w:rsidRPr="005368D2">
        <w:rPr>
          <w:rFonts w:ascii="Times New Roman" w:hint="eastAsia"/>
          <w:color w:val="000000"/>
          <w:kern w:val="2"/>
        </w:rPr>
        <w:t>GB50028</w:t>
      </w:r>
      <w:r w:rsidRPr="005368D2">
        <w:rPr>
          <w:rFonts w:hAnsi="宋体" w:hint="eastAsia"/>
          <w:color w:val="000000"/>
          <w:kern w:val="2"/>
        </w:rPr>
        <w:t>的有关规定，并应符合表</w:t>
      </w:r>
      <w:r w:rsidRPr="005368D2">
        <w:rPr>
          <w:rFonts w:ascii="Times New Roman"/>
          <w:color w:val="000000"/>
          <w:kern w:val="2"/>
        </w:rPr>
        <w:t>5.</w:t>
      </w:r>
      <w:r w:rsidRPr="005368D2">
        <w:rPr>
          <w:rFonts w:ascii="Times New Roman" w:hint="eastAsia"/>
          <w:color w:val="000000"/>
          <w:kern w:val="2"/>
        </w:rPr>
        <w:t>2.1</w:t>
      </w:r>
      <w:r w:rsidR="006C077C">
        <w:rPr>
          <w:rFonts w:ascii="Times New Roman" w:hint="eastAsia"/>
          <w:color w:val="000000"/>
          <w:kern w:val="2"/>
        </w:rPr>
        <w:t>8</w:t>
      </w:r>
      <w:r w:rsidRPr="005368D2">
        <w:rPr>
          <w:rFonts w:hAnsi="宋体" w:hint="eastAsia"/>
          <w:color w:val="000000"/>
          <w:kern w:val="2"/>
        </w:rPr>
        <w:t>和表</w:t>
      </w:r>
      <w:r w:rsidRPr="005368D2">
        <w:rPr>
          <w:rFonts w:ascii="Times New Roman"/>
          <w:color w:val="000000"/>
          <w:kern w:val="2"/>
        </w:rPr>
        <w:t>5.</w:t>
      </w:r>
      <w:r w:rsidRPr="005368D2">
        <w:rPr>
          <w:rFonts w:ascii="Times New Roman" w:hint="eastAsia"/>
          <w:color w:val="000000"/>
          <w:kern w:val="2"/>
        </w:rPr>
        <w:t>2</w:t>
      </w:r>
      <w:r w:rsidRPr="005368D2">
        <w:rPr>
          <w:rFonts w:ascii="Times New Roman"/>
          <w:color w:val="000000"/>
          <w:kern w:val="2"/>
        </w:rPr>
        <w:t>.</w:t>
      </w:r>
      <w:r w:rsidRPr="005368D2">
        <w:rPr>
          <w:rFonts w:ascii="Times New Roman" w:hint="eastAsia"/>
          <w:color w:val="000000"/>
          <w:kern w:val="2"/>
        </w:rPr>
        <w:t>2</w:t>
      </w:r>
      <w:r w:rsidR="006C077C">
        <w:rPr>
          <w:rFonts w:ascii="Times New Roman" w:hint="eastAsia"/>
          <w:color w:val="000000"/>
          <w:kern w:val="2"/>
        </w:rPr>
        <w:t>0</w:t>
      </w:r>
      <w:r w:rsidRPr="005368D2">
        <w:rPr>
          <w:rFonts w:hAnsi="宋体" w:hint="eastAsia"/>
          <w:color w:val="000000"/>
          <w:kern w:val="2"/>
        </w:rPr>
        <w:t>的要求。</w:t>
      </w:r>
    </w:p>
    <w:p w:rsidR="00640C2C" w:rsidRPr="00E53EAE" w:rsidRDefault="00640C2C" w:rsidP="00640C2C">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w:t>
      </w:r>
      <w:r w:rsidR="00606CAC">
        <w:rPr>
          <w:rFonts w:ascii="黑体" w:eastAsia="黑体" w:hAnsi="黑体" w:hint="eastAsia"/>
          <w:color w:val="000000"/>
          <w:kern w:val="2"/>
        </w:rPr>
        <w:t>2</w:t>
      </w:r>
      <w:r w:rsidRPr="007C13B0">
        <w:rPr>
          <w:rFonts w:ascii="黑体" w:eastAsia="黑体" w:hAnsi="黑体" w:hint="eastAsia"/>
          <w:color w:val="000000"/>
          <w:kern w:val="2"/>
        </w:rPr>
        <w:t>.</w:t>
      </w:r>
      <w:r w:rsidR="00606CAC">
        <w:rPr>
          <w:rFonts w:ascii="黑体" w:eastAsia="黑体" w:hAnsi="黑体" w:hint="eastAsia"/>
          <w:color w:val="000000"/>
          <w:kern w:val="2"/>
        </w:rPr>
        <w:t>1</w:t>
      </w:r>
      <w:r w:rsidR="006C077C">
        <w:rPr>
          <w:rFonts w:ascii="黑体" w:eastAsia="黑体" w:hAnsi="黑体" w:hint="eastAsia"/>
          <w:color w:val="000000"/>
          <w:kern w:val="2"/>
        </w:rPr>
        <w:t>8</w:t>
      </w:r>
      <w:r>
        <w:rPr>
          <w:rFonts w:hAnsi="宋体" w:hint="eastAsia"/>
          <w:color w:val="000000"/>
          <w:kern w:val="2"/>
        </w:rPr>
        <w:t xml:space="preserve">  </w:t>
      </w:r>
      <w:r w:rsidRPr="00E53EAE">
        <w:rPr>
          <w:rFonts w:hAnsi="宋体" w:hint="eastAsia"/>
          <w:color w:val="000000"/>
          <w:kern w:val="2"/>
        </w:rPr>
        <w:t>储气柜与厂外建（构）筑物之间的防火间距不应小于表</w:t>
      </w:r>
      <w:r w:rsidRPr="00E53EAE">
        <w:rPr>
          <w:rFonts w:ascii="Times New Roman"/>
          <w:color w:val="000000"/>
          <w:kern w:val="2"/>
        </w:rPr>
        <w:t>5.</w:t>
      </w:r>
      <w:r w:rsidR="00606CAC">
        <w:rPr>
          <w:rFonts w:ascii="Times New Roman" w:hint="eastAsia"/>
          <w:color w:val="000000"/>
          <w:kern w:val="2"/>
        </w:rPr>
        <w:t>2</w:t>
      </w:r>
      <w:r w:rsidRPr="00E53EAE">
        <w:rPr>
          <w:rFonts w:ascii="Times New Roman"/>
          <w:color w:val="000000"/>
          <w:kern w:val="2"/>
        </w:rPr>
        <w:t>.</w:t>
      </w:r>
      <w:r w:rsidR="00606CAC">
        <w:rPr>
          <w:rFonts w:ascii="Times New Roman" w:hint="eastAsia"/>
          <w:color w:val="000000"/>
          <w:kern w:val="2"/>
        </w:rPr>
        <w:t>1</w:t>
      </w:r>
      <w:r w:rsidR="006C077C">
        <w:rPr>
          <w:rFonts w:ascii="Times New Roman" w:hint="eastAsia"/>
          <w:color w:val="000000"/>
          <w:kern w:val="2"/>
        </w:rPr>
        <w:t>8</w:t>
      </w:r>
      <w:r w:rsidRPr="00E53EAE">
        <w:rPr>
          <w:rFonts w:hAnsi="宋体" w:hint="eastAsia"/>
          <w:color w:val="000000"/>
          <w:kern w:val="2"/>
        </w:rPr>
        <w:t>的规定。</w:t>
      </w:r>
    </w:p>
    <w:p w:rsidR="00640C2C" w:rsidRPr="00E53EAE" w:rsidRDefault="00640C2C" w:rsidP="00640C2C">
      <w:pPr>
        <w:pStyle w:val="af6"/>
        <w:spacing w:before="156" w:after="156"/>
        <w:rPr>
          <w:sz w:val="18"/>
          <w:szCs w:val="18"/>
        </w:rPr>
      </w:pPr>
      <w:r w:rsidRPr="00E53EAE">
        <w:rPr>
          <w:rFonts w:hint="eastAsia"/>
          <w:sz w:val="18"/>
          <w:szCs w:val="18"/>
        </w:rPr>
        <w:t>表5.</w:t>
      </w:r>
      <w:r w:rsidR="00606CAC">
        <w:rPr>
          <w:rFonts w:hint="eastAsia"/>
          <w:sz w:val="18"/>
          <w:szCs w:val="18"/>
        </w:rPr>
        <w:t>2</w:t>
      </w:r>
      <w:r w:rsidRPr="00E53EAE">
        <w:rPr>
          <w:rFonts w:hint="eastAsia"/>
          <w:sz w:val="18"/>
          <w:szCs w:val="18"/>
        </w:rPr>
        <w:t>.</w:t>
      </w:r>
      <w:r w:rsidR="00606CAC">
        <w:rPr>
          <w:rFonts w:hint="eastAsia"/>
          <w:sz w:val="18"/>
          <w:szCs w:val="18"/>
        </w:rPr>
        <w:t>1</w:t>
      </w:r>
      <w:r w:rsidR="006C077C">
        <w:rPr>
          <w:rFonts w:hint="eastAsia"/>
          <w:sz w:val="18"/>
          <w:szCs w:val="18"/>
        </w:rPr>
        <w:t>8</w:t>
      </w:r>
      <w:r w:rsidRPr="00E53EAE">
        <w:rPr>
          <w:rFonts w:hint="eastAsia"/>
          <w:sz w:val="18"/>
          <w:szCs w:val="18"/>
        </w:rPr>
        <w:t xml:space="preserve">  储气柜与厂外建（构）筑物之间的防火间距</w:t>
      </w:r>
    </w:p>
    <w:tbl>
      <w:tblPr>
        <w:tblW w:w="7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81"/>
        <w:gridCol w:w="1477"/>
        <w:gridCol w:w="1264"/>
        <w:gridCol w:w="1569"/>
        <w:gridCol w:w="1745"/>
      </w:tblGrid>
      <w:tr w:rsidR="00640C2C" w:rsidRPr="00E53EAE" w:rsidTr="007C36EA">
        <w:trPr>
          <w:cantSplit/>
          <w:trHeight w:hRule="exact" w:val="340"/>
          <w:jc w:val="center"/>
        </w:trPr>
        <w:tc>
          <w:tcPr>
            <w:tcW w:w="4522" w:type="dxa"/>
            <w:gridSpan w:val="3"/>
            <w:vMerge w:val="restart"/>
            <w:tcBorders>
              <w:top w:val="single" w:sz="8" w:space="0" w:color="auto"/>
              <w:right w:val="single" w:sz="4" w:space="0" w:color="auto"/>
              <w:tl2br w:val="single" w:sz="4" w:space="0" w:color="auto"/>
            </w:tcBorders>
          </w:tcPr>
          <w:p w:rsidR="00640C2C" w:rsidRPr="00E53EAE" w:rsidRDefault="00640C2C" w:rsidP="003D23B7">
            <w:pPr>
              <w:pStyle w:val="af5"/>
              <w:ind w:firstLineChars="800" w:firstLine="1200"/>
              <w:rPr>
                <w:rFonts w:hAnsi="宋体"/>
                <w:sz w:val="15"/>
                <w:szCs w:val="15"/>
              </w:rPr>
            </w:pPr>
            <w:r>
              <w:rPr>
                <w:rFonts w:hAnsi="宋体" w:hint="eastAsia"/>
                <w:sz w:val="15"/>
                <w:szCs w:val="15"/>
              </w:rPr>
              <w:t xml:space="preserve">                </w:t>
            </w:r>
            <w:r w:rsidRPr="00E53EAE">
              <w:rPr>
                <w:rFonts w:hAnsi="宋体" w:hint="eastAsia"/>
                <w:sz w:val="15"/>
                <w:szCs w:val="15"/>
              </w:rPr>
              <w:t>湿式</w:t>
            </w:r>
            <w:r w:rsidRPr="00E53EAE">
              <w:rPr>
                <w:rFonts w:hAnsi="宋体"/>
                <w:sz w:val="15"/>
                <w:szCs w:val="15"/>
              </w:rPr>
              <w:t>储气柜总储气容积</w:t>
            </w:r>
          </w:p>
          <w:p w:rsidR="00640C2C" w:rsidRPr="002C6751" w:rsidRDefault="00640C2C" w:rsidP="003D23B7">
            <w:pPr>
              <w:pStyle w:val="af5"/>
              <w:ind w:firstLineChars="0" w:firstLine="0"/>
              <w:rPr>
                <w:rFonts w:ascii="Times New Roman"/>
                <w:sz w:val="15"/>
                <w:szCs w:val="15"/>
              </w:rPr>
            </w:pPr>
            <w:r w:rsidRPr="00E53EAE">
              <w:rPr>
                <w:rFonts w:hAnsi="宋体"/>
                <w:sz w:val="15"/>
                <w:szCs w:val="15"/>
              </w:rPr>
              <w:t xml:space="preserve">                            </w:t>
            </w:r>
            <w:r w:rsidRPr="00E53EAE">
              <w:rPr>
                <w:rFonts w:hAnsi="宋体" w:hint="eastAsia"/>
                <w:sz w:val="15"/>
                <w:szCs w:val="15"/>
              </w:rPr>
              <w:t xml:space="preserve">   </w:t>
            </w:r>
            <w:r>
              <w:rPr>
                <w:rFonts w:hAnsi="宋体" w:hint="eastAsia"/>
                <w:sz w:val="15"/>
                <w:szCs w:val="15"/>
              </w:rPr>
              <w:t xml:space="preserve">     </w:t>
            </w:r>
            <w:r w:rsidRPr="002C6751">
              <w:rPr>
                <w:rFonts w:ascii="Times New Roman"/>
                <w:sz w:val="15"/>
                <w:szCs w:val="15"/>
              </w:rPr>
              <w:t xml:space="preserve"> V(m</w:t>
            </w:r>
            <w:r w:rsidRPr="002C6751">
              <w:rPr>
                <w:rFonts w:ascii="Times New Roman"/>
                <w:sz w:val="15"/>
                <w:szCs w:val="15"/>
                <w:vertAlign w:val="superscript"/>
              </w:rPr>
              <w:t>3</w:t>
            </w:r>
            <w:r w:rsidRPr="002C6751">
              <w:rPr>
                <w:rFonts w:ascii="Times New Roman"/>
                <w:sz w:val="15"/>
                <w:szCs w:val="15"/>
              </w:rPr>
              <w:t>)</w:t>
            </w:r>
          </w:p>
          <w:p w:rsidR="00640C2C" w:rsidRPr="00E53EAE" w:rsidRDefault="00640C2C" w:rsidP="003D23B7">
            <w:pPr>
              <w:pStyle w:val="af5"/>
              <w:ind w:firstLine="300"/>
              <w:rPr>
                <w:rFonts w:hAnsi="宋体"/>
                <w:sz w:val="15"/>
                <w:szCs w:val="15"/>
              </w:rPr>
            </w:pPr>
            <w:r>
              <w:rPr>
                <w:rFonts w:hAnsi="宋体" w:hint="eastAsia"/>
                <w:sz w:val="15"/>
                <w:szCs w:val="15"/>
              </w:rPr>
              <w:t xml:space="preserve">          </w:t>
            </w:r>
            <w:r w:rsidRPr="00E53EAE">
              <w:rPr>
                <w:rFonts w:hAnsi="宋体"/>
                <w:sz w:val="15"/>
                <w:szCs w:val="15"/>
              </w:rPr>
              <w:t>项目</w:t>
            </w:r>
          </w:p>
        </w:tc>
        <w:tc>
          <w:tcPr>
            <w:tcW w:w="3314" w:type="dxa"/>
            <w:gridSpan w:val="2"/>
            <w:tcBorders>
              <w:top w:val="single" w:sz="8" w:space="0" w:color="auto"/>
              <w:left w:val="single" w:sz="4" w:space="0" w:color="auto"/>
              <w:bottom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防火间距</w:t>
            </w:r>
            <w:r w:rsidRPr="002C6751">
              <w:rPr>
                <w:rFonts w:ascii="Times New Roman" w:hAnsi="宋体"/>
                <w:sz w:val="15"/>
                <w:szCs w:val="15"/>
              </w:rPr>
              <w:t>（</w:t>
            </w:r>
            <w:r w:rsidRPr="002C6751">
              <w:rPr>
                <w:rFonts w:ascii="Times New Roman"/>
                <w:sz w:val="15"/>
                <w:szCs w:val="15"/>
              </w:rPr>
              <w:t>m</w:t>
            </w:r>
            <w:r w:rsidRPr="002C6751">
              <w:rPr>
                <w:rFonts w:ascii="Times New Roman" w:hAnsi="宋体"/>
                <w:sz w:val="15"/>
                <w:szCs w:val="15"/>
              </w:rPr>
              <w:t>）</w:t>
            </w:r>
          </w:p>
        </w:tc>
      </w:tr>
      <w:tr w:rsidR="00640C2C" w:rsidRPr="00E53EAE" w:rsidTr="007C36EA">
        <w:trPr>
          <w:cantSplit/>
          <w:trHeight w:val="397"/>
          <w:jc w:val="center"/>
        </w:trPr>
        <w:tc>
          <w:tcPr>
            <w:tcW w:w="4522" w:type="dxa"/>
            <w:gridSpan w:val="3"/>
            <w:vMerge/>
            <w:tcBorders>
              <w:bottom w:val="single" w:sz="4" w:space="0" w:color="auto"/>
              <w:right w:val="single" w:sz="4" w:space="0" w:color="auto"/>
              <w:tl2br w:val="single" w:sz="4" w:space="0" w:color="auto"/>
            </w:tcBorders>
          </w:tcPr>
          <w:p w:rsidR="00640C2C" w:rsidRPr="00E53EAE" w:rsidRDefault="00640C2C" w:rsidP="003D23B7">
            <w:pPr>
              <w:pStyle w:val="af5"/>
              <w:ind w:firstLineChars="0" w:firstLine="0"/>
              <w:rPr>
                <w:rFonts w:hAnsi="宋体"/>
                <w:sz w:val="15"/>
                <w:szCs w:val="15"/>
              </w:rPr>
            </w:pP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V＜</w:t>
            </w:r>
            <w:r w:rsidRPr="00E53EAE">
              <w:rPr>
                <w:rFonts w:hAnsi="宋体" w:hint="eastAsia"/>
                <w:sz w:val="15"/>
                <w:szCs w:val="15"/>
              </w:rPr>
              <w:t>1</w:t>
            </w:r>
            <w:r w:rsidRPr="00E53EAE">
              <w:rPr>
                <w:rFonts w:hAnsi="宋体"/>
                <w:sz w:val="15"/>
                <w:szCs w:val="15"/>
              </w:rPr>
              <w:t>000</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hint="eastAsia"/>
                <w:sz w:val="15"/>
                <w:szCs w:val="15"/>
              </w:rPr>
              <w:t>1</w:t>
            </w:r>
            <w:r w:rsidRPr="00E53EAE">
              <w:rPr>
                <w:rFonts w:hAnsi="宋体"/>
                <w:sz w:val="15"/>
                <w:szCs w:val="15"/>
              </w:rPr>
              <w:t>000</w:t>
            </w:r>
            <w:r w:rsidRPr="00E53EAE">
              <w:rPr>
                <w:rFonts w:hAnsi="宋体" w:hint="eastAsia"/>
                <w:sz w:val="15"/>
                <w:szCs w:val="15"/>
              </w:rPr>
              <w:t>≤</w:t>
            </w:r>
            <w:r w:rsidRPr="00E53EAE">
              <w:rPr>
                <w:rFonts w:hAnsi="宋体"/>
                <w:sz w:val="15"/>
                <w:szCs w:val="15"/>
              </w:rPr>
              <w:t>V＜</w:t>
            </w:r>
            <w:r w:rsidRPr="00E53EAE">
              <w:rPr>
                <w:rFonts w:hAnsi="宋体" w:hint="eastAsia"/>
                <w:sz w:val="15"/>
                <w:szCs w:val="15"/>
              </w:rPr>
              <w:t>1</w:t>
            </w:r>
            <w:r w:rsidRPr="00E53EAE">
              <w:rPr>
                <w:rFonts w:hAnsi="宋体"/>
                <w:sz w:val="15"/>
                <w:szCs w:val="15"/>
              </w:rPr>
              <w:t>0000</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高层民用建筑</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25</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30</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高层民用建筑裙房、</w:t>
            </w:r>
            <w:r w:rsidRPr="00E53EAE">
              <w:rPr>
                <w:rFonts w:hAnsi="宋体" w:hint="eastAsia"/>
                <w:sz w:val="15"/>
                <w:szCs w:val="15"/>
              </w:rPr>
              <w:t>单、多层民用建筑</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18</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20</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明火、散发火花地点，室外变、配电站</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20</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25</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甲、乙、丙类液体储罐，甲、乙类生产厂房，甲、</w:t>
            </w:r>
            <w:r w:rsidRPr="00A2055C">
              <w:rPr>
                <w:rFonts w:hAnsi="宋体"/>
                <w:sz w:val="15"/>
                <w:szCs w:val="15"/>
              </w:rPr>
              <w:t>乙类</w:t>
            </w:r>
            <w:r w:rsidRPr="00E53EAE">
              <w:rPr>
                <w:rFonts w:hAnsi="宋体"/>
                <w:sz w:val="15"/>
                <w:szCs w:val="15"/>
              </w:rPr>
              <w:t>物品库房，可燃材料堆场</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2</w:t>
            </w:r>
            <w:r w:rsidRPr="00E53EAE">
              <w:rPr>
                <w:rFonts w:hAnsi="宋体" w:hint="eastAsia"/>
                <w:sz w:val="15"/>
                <w:szCs w:val="15"/>
              </w:rPr>
              <w:t>0</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25</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2C6751" w:rsidRDefault="00640C2C" w:rsidP="003D23B7">
            <w:pPr>
              <w:pStyle w:val="af5"/>
              <w:ind w:firstLineChars="0" w:firstLine="0"/>
              <w:rPr>
                <w:rFonts w:hAnsi="宋体"/>
                <w:sz w:val="15"/>
                <w:szCs w:val="15"/>
              </w:rPr>
            </w:pPr>
            <w:r w:rsidRPr="002C6751">
              <w:rPr>
                <w:rFonts w:hAnsi="宋体"/>
                <w:sz w:val="15"/>
                <w:szCs w:val="15"/>
              </w:rPr>
              <w:t>丙、丁类生产厂房，丙、丁类物品库房</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2C6751" w:rsidRDefault="00640C2C" w:rsidP="003D23B7">
            <w:pPr>
              <w:pStyle w:val="af5"/>
              <w:ind w:firstLineChars="0" w:firstLine="0"/>
              <w:jc w:val="center"/>
              <w:rPr>
                <w:rFonts w:hAnsi="宋体"/>
                <w:sz w:val="15"/>
                <w:szCs w:val="15"/>
              </w:rPr>
            </w:pPr>
            <w:r w:rsidRPr="002C6751">
              <w:rPr>
                <w:rFonts w:hAnsi="宋体" w:hint="eastAsia"/>
                <w:sz w:val="15"/>
                <w:szCs w:val="15"/>
              </w:rPr>
              <w:t>18</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2C6751" w:rsidRDefault="00640C2C" w:rsidP="003D23B7">
            <w:pPr>
              <w:pStyle w:val="af5"/>
              <w:ind w:firstLineChars="0" w:firstLine="0"/>
              <w:jc w:val="center"/>
              <w:rPr>
                <w:rFonts w:hAnsi="宋体"/>
                <w:sz w:val="15"/>
                <w:szCs w:val="15"/>
              </w:rPr>
            </w:pPr>
            <w:r w:rsidRPr="002C6751">
              <w:rPr>
                <w:rFonts w:hAnsi="宋体"/>
                <w:sz w:val="15"/>
                <w:szCs w:val="15"/>
              </w:rPr>
              <w:t>2</w:t>
            </w:r>
            <w:r w:rsidRPr="002C6751">
              <w:rPr>
                <w:rFonts w:hAnsi="宋体" w:hint="eastAsia"/>
                <w:sz w:val="15"/>
                <w:szCs w:val="15"/>
              </w:rPr>
              <w:t>0</w:t>
            </w:r>
          </w:p>
        </w:tc>
      </w:tr>
      <w:tr w:rsidR="00640C2C" w:rsidRPr="00E53EAE" w:rsidTr="003D23B7">
        <w:trPr>
          <w:cantSplit/>
          <w:trHeight w:val="340"/>
          <w:jc w:val="center"/>
        </w:trPr>
        <w:tc>
          <w:tcPr>
            <w:tcW w:w="1781" w:type="dxa"/>
            <w:vMerge w:val="restart"/>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其他建筑</w:t>
            </w: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耐火等级</w:t>
            </w:r>
          </w:p>
        </w:tc>
        <w:tc>
          <w:tcPr>
            <w:tcW w:w="1264"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一、二级</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1</w:t>
            </w:r>
            <w:r w:rsidRPr="00E53EAE">
              <w:rPr>
                <w:rFonts w:hAnsi="宋体" w:hint="eastAsia"/>
                <w:sz w:val="15"/>
                <w:szCs w:val="15"/>
              </w:rPr>
              <w:t>2</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15</w:t>
            </w:r>
          </w:p>
        </w:tc>
      </w:tr>
      <w:tr w:rsidR="00640C2C" w:rsidRPr="00E53EAE" w:rsidTr="003D23B7">
        <w:trPr>
          <w:cantSplit/>
          <w:trHeight w:val="340"/>
          <w:jc w:val="center"/>
        </w:trPr>
        <w:tc>
          <w:tcPr>
            <w:tcW w:w="1781" w:type="dxa"/>
            <w:vMerge/>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p>
        </w:tc>
        <w:tc>
          <w:tcPr>
            <w:tcW w:w="1264"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三级</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15</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2</w:t>
            </w:r>
            <w:r w:rsidRPr="00E53EAE">
              <w:rPr>
                <w:rFonts w:hAnsi="宋体" w:hint="eastAsia"/>
                <w:sz w:val="15"/>
                <w:szCs w:val="15"/>
              </w:rPr>
              <w:t>0</w:t>
            </w:r>
          </w:p>
        </w:tc>
      </w:tr>
      <w:tr w:rsidR="00640C2C" w:rsidRPr="00E53EAE" w:rsidTr="003D23B7">
        <w:trPr>
          <w:cantSplit/>
          <w:trHeight w:val="340"/>
          <w:jc w:val="center"/>
        </w:trPr>
        <w:tc>
          <w:tcPr>
            <w:tcW w:w="1781" w:type="dxa"/>
            <w:vMerge/>
            <w:tcBorders>
              <w:top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p>
        </w:tc>
        <w:tc>
          <w:tcPr>
            <w:tcW w:w="1264"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rPr>
                <w:rFonts w:hAnsi="宋体"/>
                <w:sz w:val="15"/>
                <w:szCs w:val="15"/>
              </w:rPr>
            </w:pPr>
            <w:r w:rsidRPr="00E53EAE">
              <w:rPr>
                <w:rFonts w:hAnsi="宋体"/>
                <w:sz w:val="15"/>
                <w:szCs w:val="15"/>
              </w:rPr>
              <w:t>四级</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sz w:val="15"/>
                <w:szCs w:val="15"/>
              </w:rPr>
              <w:t>2</w:t>
            </w:r>
            <w:r w:rsidRPr="00E53EAE">
              <w:rPr>
                <w:rFonts w:hAnsi="宋体" w:hint="eastAsia"/>
                <w:sz w:val="15"/>
                <w:szCs w:val="15"/>
              </w:rPr>
              <w:t>0</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E53EAE" w:rsidRDefault="00640C2C" w:rsidP="003D23B7">
            <w:pPr>
              <w:pStyle w:val="af5"/>
              <w:ind w:firstLineChars="0" w:firstLine="0"/>
              <w:jc w:val="center"/>
              <w:rPr>
                <w:rFonts w:hAnsi="宋体"/>
                <w:sz w:val="15"/>
                <w:szCs w:val="15"/>
              </w:rPr>
            </w:pPr>
            <w:r w:rsidRPr="00E53EAE">
              <w:rPr>
                <w:rFonts w:hAnsi="宋体" w:hint="eastAsia"/>
                <w:sz w:val="15"/>
                <w:szCs w:val="15"/>
              </w:rPr>
              <w:t>25</w:t>
            </w:r>
          </w:p>
        </w:tc>
      </w:tr>
      <w:tr w:rsidR="00640C2C" w:rsidRPr="00E53EAE" w:rsidTr="003D23B7">
        <w:trPr>
          <w:cantSplit/>
          <w:trHeight w:val="340"/>
          <w:jc w:val="center"/>
        </w:trPr>
        <w:tc>
          <w:tcPr>
            <w:tcW w:w="1781" w:type="dxa"/>
            <w:vMerge w:val="restart"/>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铁路（中心线）</w:t>
            </w: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正线</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35</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35</w:t>
            </w:r>
          </w:p>
        </w:tc>
      </w:tr>
      <w:tr w:rsidR="00640C2C" w:rsidRPr="00E53EAE" w:rsidTr="003D23B7">
        <w:trPr>
          <w:cantSplit/>
          <w:trHeight w:val="340"/>
          <w:jc w:val="center"/>
        </w:trPr>
        <w:tc>
          <w:tcPr>
            <w:tcW w:w="1781" w:type="dxa"/>
            <w:vMerge/>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其他线</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25</w:t>
            </w:r>
          </w:p>
        </w:tc>
        <w:tc>
          <w:tcPr>
            <w:tcW w:w="1745"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25</w:t>
            </w:r>
          </w:p>
        </w:tc>
      </w:tr>
      <w:tr w:rsidR="00640C2C" w:rsidRPr="00E53EAE" w:rsidTr="003D23B7">
        <w:trPr>
          <w:cantSplit/>
          <w:trHeight w:val="340"/>
          <w:jc w:val="center"/>
        </w:trPr>
        <w:tc>
          <w:tcPr>
            <w:tcW w:w="1781" w:type="dxa"/>
            <w:vMerge w:val="restart"/>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公路、道路（路边）</w:t>
            </w: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高速，</w:t>
            </w:r>
            <w:r w:rsidRPr="007C13B0">
              <w:rPr>
                <w:rFonts w:hAnsi="宋体" w:hint="eastAsia"/>
                <w:sz w:val="15"/>
                <w:szCs w:val="15"/>
              </w:rPr>
              <w:t>Ⅰ</w:t>
            </w:r>
            <w:r w:rsidRPr="007C13B0">
              <w:rPr>
                <w:rFonts w:hAnsi="宋体"/>
                <w:sz w:val="15"/>
                <w:szCs w:val="15"/>
              </w:rPr>
              <w:t>、</w:t>
            </w:r>
            <w:r w:rsidRPr="007C13B0">
              <w:rPr>
                <w:rFonts w:hAnsi="宋体" w:hint="eastAsia"/>
                <w:sz w:val="15"/>
                <w:szCs w:val="15"/>
              </w:rPr>
              <w:t>Ⅱ</w:t>
            </w:r>
            <w:r w:rsidRPr="007C13B0">
              <w:rPr>
                <w:rFonts w:hAnsi="宋体"/>
                <w:sz w:val="15"/>
                <w:szCs w:val="15"/>
              </w:rPr>
              <w:t>级，城市快速</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hint="eastAsia"/>
                <w:sz w:val="15"/>
                <w:szCs w:val="15"/>
              </w:rPr>
              <w:t>20</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20</w:t>
            </w:r>
          </w:p>
        </w:tc>
      </w:tr>
      <w:tr w:rsidR="00640C2C" w:rsidRPr="00E53EAE" w:rsidTr="003D23B7">
        <w:trPr>
          <w:cantSplit/>
          <w:trHeight w:val="340"/>
          <w:jc w:val="center"/>
        </w:trPr>
        <w:tc>
          <w:tcPr>
            <w:tcW w:w="1781" w:type="dxa"/>
            <w:vMerge/>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其他</w:t>
            </w:r>
          </w:p>
        </w:tc>
        <w:tc>
          <w:tcPr>
            <w:tcW w:w="1569" w:type="dxa"/>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1</w:t>
            </w:r>
            <w:r w:rsidRPr="007C13B0">
              <w:rPr>
                <w:rFonts w:hAnsi="宋体" w:hint="eastAsia"/>
                <w:sz w:val="15"/>
                <w:szCs w:val="15"/>
              </w:rPr>
              <w:t>5</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15</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架空电力线（中心线）</w:t>
            </w: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1.5倍杆高</w:t>
            </w:r>
          </w:p>
        </w:tc>
      </w:tr>
      <w:tr w:rsidR="00640C2C" w:rsidRPr="00E53EAE" w:rsidTr="003D23B7">
        <w:trPr>
          <w:cantSplit/>
          <w:trHeight w:val="340"/>
          <w:jc w:val="center"/>
        </w:trPr>
        <w:tc>
          <w:tcPr>
            <w:tcW w:w="4522" w:type="dxa"/>
            <w:gridSpan w:val="3"/>
            <w:tcBorders>
              <w:top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rPr>
                <w:rFonts w:hAnsi="宋体"/>
                <w:sz w:val="15"/>
                <w:szCs w:val="15"/>
              </w:rPr>
            </w:pPr>
            <w:r w:rsidRPr="007C13B0">
              <w:rPr>
                <w:rFonts w:hAnsi="宋体"/>
                <w:sz w:val="15"/>
                <w:szCs w:val="15"/>
              </w:rPr>
              <w:t>架空通信线（中心线）</w:t>
            </w: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640C2C" w:rsidRPr="007C13B0" w:rsidRDefault="00640C2C" w:rsidP="003D23B7">
            <w:pPr>
              <w:pStyle w:val="af5"/>
              <w:ind w:firstLineChars="0" w:firstLine="0"/>
              <w:jc w:val="center"/>
              <w:rPr>
                <w:rFonts w:hAnsi="宋体"/>
                <w:sz w:val="15"/>
                <w:szCs w:val="15"/>
              </w:rPr>
            </w:pPr>
            <w:r w:rsidRPr="007C13B0">
              <w:rPr>
                <w:rFonts w:hAnsi="宋体"/>
                <w:sz w:val="15"/>
                <w:szCs w:val="15"/>
              </w:rPr>
              <w:t>1.5倍杆高</w:t>
            </w:r>
          </w:p>
        </w:tc>
      </w:tr>
    </w:tbl>
    <w:p w:rsidR="00640C2C" w:rsidRPr="007C13B0" w:rsidRDefault="00640C2C" w:rsidP="00640C2C">
      <w:pPr>
        <w:pStyle w:val="a6"/>
        <w:numPr>
          <w:ilvl w:val="2"/>
          <w:numId w:val="0"/>
        </w:numPr>
        <w:spacing w:before="0" w:after="0"/>
        <w:rPr>
          <w:rFonts w:cs="宋体"/>
          <w:bCs/>
          <w:sz w:val="15"/>
          <w:szCs w:val="15"/>
        </w:rPr>
      </w:pPr>
      <w:r>
        <w:rPr>
          <w:rFonts w:hint="eastAsia"/>
          <w:sz w:val="15"/>
          <w:szCs w:val="15"/>
        </w:rPr>
        <w:t xml:space="preserve">     </w:t>
      </w:r>
      <w:r w:rsidRPr="007C13B0">
        <w:rPr>
          <w:rFonts w:hint="eastAsia"/>
          <w:sz w:val="15"/>
          <w:szCs w:val="15"/>
        </w:rPr>
        <w:t>注</w:t>
      </w:r>
      <w:r>
        <w:rPr>
          <w:rFonts w:cs="宋体" w:hint="eastAsia"/>
          <w:bCs/>
          <w:sz w:val="15"/>
          <w:szCs w:val="15"/>
        </w:rPr>
        <w:t>：</w:t>
      </w:r>
      <w:r w:rsidRPr="007C13B0">
        <w:rPr>
          <w:rFonts w:cs="宋体" w:hint="eastAsia"/>
          <w:bCs/>
          <w:sz w:val="15"/>
          <w:szCs w:val="15"/>
        </w:rPr>
        <w:t>1</w:t>
      </w:r>
      <w:r>
        <w:rPr>
          <w:rFonts w:cs="宋体" w:hint="eastAsia"/>
          <w:bCs/>
          <w:sz w:val="15"/>
          <w:szCs w:val="15"/>
        </w:rPr>
        <w:t xml:space="preserve">  </w:t>
      </w:r>
      <w:r w:rsidRPr="007C13B0">
        <w:rPr>
          <w:rFonts w:cs="宋体" w:hint="eastAsia"/>
          <w:bCs/>
          <w:sz w:val="15"/>
          <w:szCs w:val="15"/>
        </w:rPr>
        <w:t>低压湿式储气</w:t>
      </w:r>
      <w:r w:rsidR="00606CAC">
        <w:rPr>
          <w:rFonts w:cs="宋体" w:hint="eastAsia"/>
          <w:bCs/>
          <w:sz w:val="15"/>
          <w:szCs w:val="15"/>
        </w:rPr>
        <w:t>柜</w:t>
      </w:r>
      <w:r w:rsidRPr="007C13B0">
        <w:rPr>
          <w:rFonts w:cs="宋体" w:hint="eastAsia"/>
          <w:bCs/>
          <w:sz w:val="15"/>
          <w:szCs w:val="15"/>
        </w:rPr>
        <w:t>与厂</w:t>
      </w:r>
      <w:r w:rsidR="00606CAC">
        <w:rPr>
          <w:rFonts w:cs="宋体" w:hint="eastAsia"/>
          <w:bCs/>
          <w:sz w:val="15"/>
          <w:szCs w:val="15"/>
        </w:rPr>
        <w:t>外</w:t>
      </w:r>
      <w:r w:rsidRPr="007C13B0">
        <w:rPr>
          <w:rFonts w:cs="宋体" w:hint="eastAsia"/>
          <w:bCs/>
          <w:sz w:val="15"/>
          <w:szCs w:val="15"/>
        </w:rPr>
        <w:t>的建</w:t>
      </w:r>
      <w:r w:rsidR="00606CAC">
        <w:rPr>
          <w:rFonts w:cs="宋体" w:hint="eastAsia"/>
          <w:bCs/>
          <w:sz w:val="15"/>
          <w:szCs w:val="15"/>
        </w:rPr>
        <w:t>（</w:t>
      </w:r>
      <w:r w:rsidRPr="007C13B0">
        <w:rPr>
          <w:rFonts w:cs="宋体" w:hint="eastAsia"/>
          <w:bCs/>
          <w:sz w:val="15"/>
          <w:szCs w:val="15"/>
        </w:rPr>
        <w:t>构</w:t>
      </w:r>
      <w:r w:rsidR="00606CAC">
        <w:rPr>
          <w:rFonts w:cs="宋体" w:hint="eastAsia"/>
          <w:bCs/>
          <w:sz w:val="15"/>
          <w:szCs w:val="15"/>
        </w:rPr>
        <w:t>）</w:t>
      </w:r>
      <w:r w:rsidRPr="007C13B0">
        <w:rPr>
          <w:rFonts w:cs="宋体" w:hint="eastAsia"/>
          <w:bCs/>
          <w:sz w:val="15"/>
          <w:szCs w:val="15"/>
        </w:rPr>
        <w:t>筑物的防火距离，应按本表确定；</w:t>
      </w:r>
    </w:p>
    <w:p w:rsidR="00640C2C" w:rsidRPr="007C13B0" w:rsidRDefault="00640C2C" w:rsidP="00640C2C">
      <w:pPr>
        <w:pStyle w:val="a6"/>
        <w:numPr>
          <w:ilvl w:val="2"/>
          <w:numId w:val="0"/>
        </w:numPr>
        <w:spacing w:before="0" w:after="0"/>
        <w:ind w:left="900" w:hangingChars="600" w:hanging="900"/>
        <w:rPr>
          <w:rFonts w:cs="宋体"/>
          <w:bCs/>
          <w:sz w:val="15"/>
          <w:szCs w:val="15"/>
        </w:rPr>
      </w:pPr>
      <w:r>
        <w:rPr>
          <w:rFonts w:cs="宋体" w:hint="eastAsia"/>
          <w:bCs/>
          <w:sz w:val="15"/>
          <w:szCs w:val="15"/>
        </w:rPr>
        <w:lastRenderedPageBreak/>
        <w:t xml:space="preserve">         </w:t>
      </w:r>
      <w:r w:rsidRPr="007C13B0">
        <w:rPr>
          <w:rFonts w:cs="宋体" w:hint="eastAsia"/>
          <w:bCs/>
          <w:sz w:val="15"/>
          <w:szCs w:val="15"/>
        </w:rPr>
        <w:t>2</w:t>
      </w:r>
      <w:r>
        <w:rPr>
          <w:rFonts w:cs="宋体" w:hint="eastAsia"/>
          <w:bCs/>
          <w:sz w:val="15"/>
          <w:szCs w:val="15"/>
        </w:rPr>
        <w:t xml:space="preserve">  </w:t>
      </w:r>
      <w:r w:rsidRPr="007C13B0">
        <w:rPr>
          <w:rFonts w:cs="宋体" w:hint="eastAsia"/>
          <w:bCs/>
          <w:sz w:val="15"/>
          <w:szCs w:val="15"/>
        </w:rPr>
        <w:t>低压干式储气</w:t>
      </w:r>
      <w:r w:rsidR="00606CAC">
        <w:rPr>
          <w:rFonts w:cs="宋体" w:hint="eastAsia"/>
          <w:bCs/>
          <w:sz w:val="15"/>
          <w:szCs w:val="15"/>
        </w:rPr>
        <w:t>柜</w:t>
      </w:r>
      <w:r w:rsidRPr="007C13B0">
        <w:rPr>
          <w:rFonts w:cs="宋体" w:hint="eastAsia"/>
          <w:bCs/>
          <w:sz w:val="15"/>
          <w:szCs w:val="15"/>
        </w:rPr>
        <w:t>与建</w:t>
      </w:r>
      <w:r w:rsidR="00606CAC">
        <w:rPr>
          <w:rFonts w:cs="宋体" w:hint="eastAsia"/>
          <w:bCs/>
          <w:sz w:val="15"/>
          <w:szCs w:val="15"/>
        </w:rPr>
        <w:t>（</w:t>
      </w:r>
      <w:r w:rsidRPr="007C13B0">
        <w:rPr>
          <w:rFonts w:cs="宋体" w:hint="eastAsia"/>
          <w:bCs/>
          <w:sz w:val="15"/>
          <w:szCs w:val="15"/>
        </w:rPr>
        <w:t>构</w:t>
      </w:r>
      <w:r w:rsidR="00606CAC">
        <w:rPr>
          <w:rFonts w:cs="宋体" w:hint="eastAsia"/>
          <w:bCs/>
          <w:sz w:val="15"/>
          <w:szCs w:val="15"/>
        </w:rPr>
        <w:t>）</w:t>
      </w:r>
      <w:r w:rsidRPr="007C13B0">
        <w:rPr>
          <w:rFonts w:cs="宋体" w:hint="eastAsia"/>
          <w:bCs/>
          <w:sz w:val="15"/>
          <w:szCs w:val="15"/>
        </w:rPr>
        <w:t>筑物、储罐、堆场的防火距离：当可燃气体的密度比空气大时，应按本表增加25%；比空气小或等于时，可按本表确定</w:t>
      </w:r>
      <w:r w:rsidR="00606CAC">
        <w:rPr>
          <w:rFonts w:cs="宋体" w:hint="eastAsia"/>
          <w:bCs/>
          <w:sz w:val="15"/>
          <w:szCs w:val="15"/>
        </w:rPr>
        <w:t>。</w:t>
      </w:r>
    </w:p>
    <w:p w:rsidR="00606CAC" w:rsidRPr="00606CAC" w:rsidRDefault="00606CAC" w:rsidP="00606CAC">
      <w:pPr>
        <w:spacing w:line="360" w:lineRule="auto"/>
        <w:rPr>
          <w:rFonts w:ascii="宋体" w:eastAsia="宋体" w:hAnsi="宋体" w:cs="Times New Roman"/>
          <w:color w:val="000000"/>
        </w:rPr>
      </w:pPr>
      <w:r w:rsidRPr="00606CAC">
        <w:rPr>
          <w:rFonts w:ascii="黑体" w:eastAsia="黑体" w:hAnsi="黑体" w:cs="Times New Roman" w:hint="eastAsia"/>
          <w:color w:val="000000"/>
        </w:rPr>
        <w:t>5.2.</w:t>
      </w:r>
      <w:r w:rsidR="006C077C">
        <w:rPr>
          <w:rFonts w:ascii="黑体" w:eastAsia="黑体" w:hAnsi="黑体" w:cs="Times New Roman" w:hint="eastAsia"/>
          <w:color w:val="000000"/>
        </w:rPr>
        <w:t>19</w:t>
      </w:r>
      <w:r>
        <w:rPr>
          <w:rFonts w:ascii="宋体" w:eastAsia="宋体" w:hAnsi="宋体" w:cs="Times New Roman" w:hint="eastAsia"/>
          <w:color w:val="FF0000"/>
        </w:rPr>
        <w:t xml:space="preserve">  </w:t>
      </w:r>
      <w:r w:rsidRPr="00606CAC">
        <w:rPr>
          <w:rFonts w:ascii="宋体" w:eastAsia="宋体" w:hAnsi="宋体" w:cs="Times New Roman" w:hint="eastAsia"/>
          <w:color w:val="000000"/>
        </w:rPr>
        <w:t>厂内露天燃气工艺装置与厂外建、构筑物的防火间距应符合甲类生产厂房与厂外建、构筑物的防火间距的要求。</w:t>
      </w:r>
    </w:p>
    <w:p w:rsidR="00DB67EA" w:rsidRPr="003D0D0F" w:rsidRDefault="003D0D0F" w:rsidP="003D0D0F">
      <w:pPr>
        <w:pStyle w:val="a6"/>
        <w:numPr>
          <w:ilvl w:val="0"/>
          <w:numId w:val="0"/>
        </w:numPr>
        <w:spacing w:before="0" w:after="0" w:line="360" w:lineRule="auto"/>
        <w:jc w:val="both"/>
        <w:outlineLvl w:val="9"/>
        <w:rPr>
          <w:rFonts w:hAnsi="宋体"/>
          <w:color w:val="000000"/>
          <w:kern w:val="2"/>
        </w:rPr>
      </w:pPr>
      <w:r w:rsidRPr="003D0D0F">
        <w:rPr>
          <w:rFonts w:ascii="黑体" w:eastAsia="黑体" w:hAnsi="黑体" w:hint="eastAsia"/>
          <w:color w:val="000000"/>
          <w:kern w:val="2"/>
        </w:rPr>
        <w:t>5.2.2</w:t>
      </w:r>
      <w:r w:rsidR="006C077C">
        <w:rPr>
          <w:rFonts w:ascii="黑体" w:eastAsia="黑体" w:hAnsi="黑体" w:hint="eastAsia"/>
          <w:color w:val="000000"/>
          <w:kern w:val="2"/>
        </w:rPr>
        <w:t>0</w:t>
      </w:r>
      <w:r w:rsidRPr="003D0D0F">
        <w:rPr>
          <w:rFonts w:hAnsi="宋体" w:hint="eastAsia"/>
          <w:color w:val="000000"/>
          <w:kern w:val="2"/>
        </w:rPr>
        <w:t xml:space="preserve">  </w:t>
      </w:r>
      <w:r w:rsidR="00DB67EA" w:rsidRPr="003D0D0F">
        <w:rPr>
          <w:rFonts w:hAnsi="宋体" w:hint="eastAsia"/>
          <w:color w:val="000000"/>
          <w:kern w:val="2"/>
        </w:rPr>
        <w:t>储气柜与厂内建（构）筑物之间的防火间距不应小于表</w:t>
      </w:r>
      <w:r w:rsidRPr="003D0D0F">
        <w:rPr>
          <w:rFonts w:ascii="Times New Roman" w:hint="eastAsia"/>
          <w:color w:val="000000"/>
          <w:kern w:val="2"/>
        </w:rPr>
        <w:t>5.2.2</w:t>
      </w:r>
      <w:r w:rsidR="006C077C">
        <w:rPr>
          <w:rFonts w:ascii="Times New Roman" w:hint="eastAsia"/>
          <w:color w:val="000000"/>
          <w:kern w:val="2"/>
        </w:rPr>
        <w:t>0</w:t>
      </w:r>
      <w:r w:rsidR="00DB67EA" w:rsidRPr="003D0D0F">
        <w:rPr>
          <w:rFonts w:hAnsi="宋体" w:hint="eastAsia"/>
          <w:color w:val="000000"/>
          <w:kern w:val="2"/>
        </w:rPr>
        <w:t>的规定。</w:t>
      </w:r>
    </w:p>
    <w:p w:rsidR="00DB67EA" w:rsidRPr="003D0D0F" w:rsidRDefault="00DB67EA" w:rsidP="003D0D0F">
      <w:pPr>
        <w:pStyle w:val="af6"/>
        <w:spacing w:beforeLines="0" w:afterLines="0" w:line="360" w:lineRule="auto"/>
        <w:rPr>
          <w:sz w:val="18"/>
          <w:szCs w:val="18"/>
        </w:rPr>
      </w:pPr>
      <w:r w:rsidRPr="003D0D0F">
        <w:rPr>
          <w:rFonts w:hint="eastAsia"/>
          <w:sz w:val="18"/>
          <w:szCs w:val="18"/>
        </w:rPr>
        <w:t>表</w:t>
      </w:r>
      <w:r w:rsidR="003D0D0F" w:rsidRPr="003D0D0F">
        <w:rPr>
          <w:rFonts w:hint="eastAsia"/>
          <w:sz w:val="18"/>
          <w:szCs w:val="18"/>
        </w:rPr>
        <w:t>5.2.2</w:t>
      </w:r>
      <w:r w:rsidR="006C077C">
        <w:rPr>
          <w:rFonts w:hint="eastAsia"/>
          <w:sz w:val="18"/>
          <w:szCs w:val="18"/>
        </w:rPr>
        <w:t>0</w:t>
      </w:r>
      <w:r w:rsidR="003D0D0F" w:rsidRPr="003D0D0F">
        <w:rPr>
          <w:rFonts w:hint="eastAsia"/>
          <w:sz w:val="18"/>
          <w:szCs w:val="18"/>
        </w:rPr>
        <w:t xml:space="preserve">  </w:t>
      </w:r>
      <w:r w:rsidRPr="003D0D0F">
        <w:rPr>
          <w:sz w:val="18"/>
          <w:szCs w:val="18"/>
        </w:rPr>
        <w:t>储气</w:t>
      </w:r>
      <w:r w:rsidRPr="003D0D0F">
        <w:rPr>
          <w:rFonts w:hint="eastAsia"/>
          <w:sz w:val="18"/>
          <w:szCs w:val="18"/>
        </w:rPr>
        <w:t>柜</w:t>
      </w:r>
      <w:r w:rsidRPr="003D0D0F">
        <w:rPr>
          <w:sz w:val="18"/>
          <w:szCs w:val="18"/>
        </w:rPr>
        <w:t>与</w:t>
      </w:r>
      <w:r w:rsidRPr="003D0D0F">
        <w:rPr>
          <w:rFonts w:hint="eastAsia"/>
          <w:sz w:val="18"/>
          <w:szCs w:val="18"/>
        </w:rPr>
        <w:t>厂内</w:t>
      </w:r>
      <w:r w:rsidRPr="003D0D0F">
        <w:rPr>
          <w:sz w:val="18"/>
          <w:szCs w:val="18"/>
        </w:rPr>
        <w:t>建（构）筑物的防火间距</w:t>
      </w:r>
    </w:p>
    <w:tbl>
      <w:tblPr>
        <w:tblW w:w="7711" w:type="dxa"/>
        <w:jc w:val="center"/>
        <w:tblInd w:w="-19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156"/>
        <w:gridCol w:w="1239"/>
        <w:gridCol w:w="1316"/>
      </w:tblGrid>
      <w:tr w:rsidR="00DB67EA" w:rsidTr="003D0D0F">
        <w:trPr>
          <w:cantSplit/>
          <w:trHeight w:val="410"/>
          <w:tblHeader/>
          <w:jc w:val="center"/>
        </w:trPr>
        <w:tc>
          <w:tcPr>
            <w:tcW w:w="5156" w:type="dxa"/>
            <w:vMerge w:val="restart"/>
            <w:tcBorders>
              <w:top w:val="single" w:sz="8" w:space="0" w:color="auto"/>
              <w:tl2br w:val="single" w:sz="4" w:space="0" w:color="auto"/>
            </w:tcBorders>
          </w:tcPr>
          <w:p w:rsidR="003D0D0F" w:rsidRDefault="003D0D0F" w:rsidP="00DB67EA">
            <w:pPr>
              <w:pStyle w:val="af5"/>
              <w:ind w:firstLineChars="0" w:firstLine="0"/>
              <w:jc w:val="center"/>
              <w:rPr>
                <w:sz w:val="15"/>
                <w:szCs w:val="15"/>
              </w:rPr>
            </w:pPr>
            <w:r>
              <w:rPr>
                <w:rFonts w:hint="eastAsia"/>
                <w:sz w:val="15"/>
                <w:szCs w:val="15"/>
              </w:rPr>
              <w:t xml:space="preserve">                                 </w:t>
            </w:r>
            <w:r w:rsidR="00DB67EA" w:rsidRPr="003D0D0F">
              <w:rPr>
                <w:sz w:val="15"/>
                <w:szCs w:val="15"/>
              </w:rPr>
              <w:t>总储气容积</w:t>
            </w:r>
            <w:r w:rsidR="00DB67EA" w:rsidRPr="003D0D0F">
              <w:rPr>
                <w:rFonts w:ascii="Times New Roman"/>
                <w:sz w:val="15"/>
                <w:szCs w:val="15"/>
              </w:rPr>
              <w:t>V(m</w:t>
            </w:r>
            <w:r w:rsidR="00DB67EA" w:rsidRPr="003D0D0F">
              <w:rPr>
                <w:rFonts w:ascii="Times New Roman"/>
                <w:sz w:val="15"/>
                <w:szCs w:val="15"/>
                <w:vertAlign w:val="superscript"/>
              </w:rPr>
              <w:t>3</w:t>
            </w:r>
            <w:r w:rsidR="00DB67EA" w:rsidRPr="003D0D0F">
              <w:rPr>
                <w:rFonts w:ascii="Times New Roman"/>
                <w:sz w:val="15"/>
                <w:szCs w:val="15"/>
              </w:rPr>
              <w:t>)</w:t>
            </w:r>
          </w:p>
          <w:p w:rsidR="003D0D0F" w:rsidRDefault="003D0D0F" w:rsidP="00DB67EA">
            <w:pPr>
              <w:pStyle w:val="af5"/>
              <w:ind w:firstLineChars="0" w:firstLine="0"/>
              <w:jc w:val="center"/>
              <w:rPr>
                <w:sz w:val="15"/>
                <w:szCs w:val="15"/>
              </w:rPr>
            </w:pPr>
          </w:p>
          <w:p w:rsidR="00DB67EA" w:rsidRPr="003D0D0F" w:rsidRDefault="003D0D0F" w:rsidP="003D0D0F">
            <w:pPr>
              <w:pStyle w:val="af5"/>
              <w:ind w:firstLineChars="0" w:firstLine="0"/>
              <w:jc w:val="left"/>
              <w:rPr>
                <w:sz w:val="15"/>
                <w:szCs w:val="15"/>
              </w:rPr>
            </w:pPr>
            <w:r>
              <w:rPr>
                <w:rFonts w:hint="eastAsia"/>
                <w:sz w:val="15"/>
                <w:szCs w:val="15"/>
              </w:rPr>
              <w:t xml:space="preserve">                     </w:t>
            </w:r>
            <w:r w:rsidR="00DB67EA" w:rsidRPr="003D0D0F">
              <w:rPr>
                <w:sz w:val="15"/>
                <w:szCs w:val="15"/>
              </w:rPr>
              <w:t>项目</w:t>
            </w:r>
          </w:p>
        </w:tc>
        <w:tc>
          <w:tcPr>
            <w:tcW w:w="2555" w:type="dxa"/>
            <w:gridSpan w:val="2"/>
            <w:tcBorders>
              <w:top w:val="single" w:sz="8"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防火间距</w:t>
            </w:r>
            <w:r w:rsidRPr="003D0D0F">
              <w:rPr>
                <w:rFonts w:ascii="Times New Roman"/>
                <w:sz w:val="15"/>
                <w:szCs w:val="15"/>
              </w:rPr>
              <w:t>（</w:t>
            </w:r>
            <w:r w:rsidRPr="003D0D0F">
              <w:rPr>
                <w:rFonts w:ascii="Times New Roman"/>
                <w:sz w:val="15"/>
                <w:szCs w:val="15"/>
              </w:rPr>
              <w:t>m</w:t>
            </w:r>
            <w:r w:rsidRPr="003D0D0F">
              <w:rPr>
                <w:rFonts w:ascii="Times New Roman"/>
                <w:sz w:val="15"/>
                <w:szCs w:val="15"/>
              </w:rPr>
              <w:t>）</w:t>
            </w:r>
          </w:p>
        </w:tc>
      </w:tr>
      <w:tr w:rsidR="00DB67EA" w:rsidTr="003D0D0F">
        <w:trPr>
          <w:cantSplit/>
          <w:trHeight w:val="396"/>
          <w:tblHeader/>
          <w:jc w:val="center"/>
        </w:trPr>
        <w:tc>
          <w:tcPr>
            <w:tcW w:w="5156" w:type="dxa"/>
            <w:vMerge/>
            <w:tcBorders>
              <w:bottom w:val="single" w:sz="4" w:space="0" w:color="auto"/>
              <w:tl2br w:val="single" w:sz="4" w:space="0" w:color="auto"/>
            </w:tcBorders>
          </w:tcPr>
          <w:p w:rsidR="00DB67EA" w:rsidRPr="003D0D0F" w:rsidRDefault="00DB67EA" w:rsidP="00DB67EA">
            <w:pPr>
              <w:pStyle w:val="af5"/>
              <w:ind w:firstLineChars="0" w:firstLine="0"/>
              <w:jc w:val="center"/>
              <w:rPr>
                <w:sz w:val="15"/>
                <w:szCs w:val="15"/>
              </w:rPr>
            </w:pP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ascii="Times New Roman"/>
                <w:sz w:val="15"/>
                <w:szCs w:val="15"/>
              </w:rPr>
              <w:t>V</w:t>
            </w:r>
            <w:r w:rsidRPr="003D0D0F">
              <w:rPr>
                <w:rFonts w:hint="eastAsia"/>
                <w:sz w:val="15"/>
                <w:szCs w:val="15"/>
              </w:rPr>
              <w:t>≤</w:t>
            </w:r>
            <w:r w:rsidRPr="003D0D0F">
              <w:rPr>
                <w:sz w:val="15"/>
                <w:szCs w:val="15"/>
              </w:rPr>
              <w:t>1000</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1000＜</w:t>
            </w:r>
            <w:r w:rsidRPr="003D0D0F">
              <w:rPr>
                <w:rFonts w:ascii="Times New Roman"/>
                <w:sz w:val="15"/>
                <w:szCs w:val="15"/>
              </w:rPr>
              <w:t>V</w:t>
            </w:r>
            <w:r w:rsidRPr="003D0D0F">
              <w:rPr>
                <w:rFonts w:hint="eastAsia"/>
                <w:sz w:val="15"/>
                <w:szCs w:val="15"/>
              </w:rPr>
              <w:t>≤</w:t>
            </w:r>
            <w:r w:rsidRPr="003D0D0F">
              <w:rPr>
                <w:sz w:val="15"/>
                <w:szCs w:val="15"/>
              </w:rPr>
              <w:t>10000</w:t>
            </w:r>
          </w:p>
        </w:tc>
      </w:tr>
      <w:tr w:rsidR="00DB67EA" w:rsidTr="003D0D0F">
        <w:trPr>
          <w:cantSplit/>
          <w:trHeight w:val="373"/>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明火、散发火花地点</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20</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25</w:t>
            </w:r>
          </w:p>
        </w:tc>
      </w:tr>
      <w:tr w:rsidR="00DB67EA" w:rsidTr="003D0D0F">
        <w:trPr>
          <w:cantSplit/>
          <w:trHeight w:val="383"/>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压缩机室</w:t>
            </w:r>
            <w:r w:rsidRPr="003D0D0F">
              <w:rPr>
                <w:rFonts w:hint="eastAsia"/>
                <w:sz w:val="15"/>
                <w:szCs w:val="15"/>
              </w:rPr>
              <w:t>（风机室）</w:t>
            </w:r>
            <w:r w:rsidRPr="003D0D0F">
              <w:rPr>
                <w:sz w:val="15"/>
                <w:szCs w:val="15"/>
              </w:rPr>
              <w:t>、调压室、计量室</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10</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w:t>
            </w:r>
            <w:r w:rsidRPr="003D0D0F">
              <w:rPr>
                <w:rFonts w:hint="eastAsia"/>
                <w:sz w:val="15"/>
                <w:szCs w:val="15"/>
              </w:rPr>
              <w:t>2</w:t>
            </w:r>
          </w:p>
        </w:tc>
      </w:tr>
      <w:tr w:rsidR="00DB67EA" w:rsidTr="003D0D0F">
        <w:trPr>
          <w:cantSplit/>
          <w:trHeight w:val="418"/>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控制室、变配电室、汽车库、值班室等辅助建筑</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12</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15</w:t>
            </w:r>
          </w:p>
        </w:tc>
      </w:tr>
      <w:tr w:rsidR="00DB67EA" w:rsidTr="003D0D0F">
        <w:trPr>
          <w:cantSplit/>
          <w:trHeight w:val="346"/>
          <w:jc w:val="center"/>
        </w:trPr>
        <w:tc>
          <w:tcPr>
            <w:tcW w:w="5156" w:type="dxa"/>
            <w:tcBorders>
              <w:top w:val="single" w:sz="4" w:space="0" w:color="auto"/>
              <w:bottom w:val="single" w:sz="4" w:space="0" w:color="auto"/>
            </w:tcBorders>
            <w:vAlign w:val="center"/>
          </w:tcPr>
          <w:p w:rsidR="00DB67EA" w:rsidRPr="003D0D0F" w:rsidRDefault="007C36EA" w:rsidP="003D0D0F">
            <w:pPr>
              <w:pStyle w:val="af5"/>
              <w:ind w:firstLineChars="0" w:firstLine="0"/>
              <w:jc w:val="left"/>
              <w:rPr>
                <w:sz w:val="15"/>
                <w:szCs w:val="15"/>
              </w:rPr>
            </w:pPr>
            <w:r>
              <w:rPr>
                <w:rFonts w:hint="eastAsia"/>
                <w:sz w:val="15"/>
                <w:szCs w:val="15"/>
              </w:rPr>
              <w:t>检</w:t>
            </w:r>
            <w:r w:rsidR="00DB67EA" w:rsidRPr="003D0D0F">
              <w:rPr>
                <w:sz w:val="15"/>
                <w:szCs w:val="15"/>
              </w:rPr>
              <w:t>修间、</w:t>
            </w:r>
            <w:r>
              <w:rPr>
                <w:rFonts w:hint="eastAsia"/>
                <w:sz w:val="15"/>
                <w:szCs w:val="15"/>
              </w:rPr>
              <w:t>燃气</w:t>
            </w:r>
            <w:r w:rsidR="00DB67EA" w:rsidRPr="003D0D0F">
              <w:rPr>
                <w:rFonts w:hint="eastAsia"/>
                <w:sz w:val="15"/>
                <w:szCs w:val="15"/>
              </w:rPr>
              <w:t>锅</w:t>
            </w:r>
            <w:r w:rsidR="00DB67EA" w:rsidRPr="003D0D0F">
              <w:rPr>
                <w:sz w:val="15"/>
                <w:szCs w:val="15"/>
              </w:rPr>
              <w:t>炉</w:t>
            </w:r>
            <w:r w:rsidR="00DB67EA" w:rsidRPr="003D0D0F">
              <w:rPr>
                <w:rFonts w:hint="eastAsia"/>
                <w:sz w:val="15"/>
                <w:szCs w:val="15"/>
              </w:rPr>
              <w:t>房</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w:t>
            </w:r>
            <w:r w:rsidRPr="003D0D0F">
              <w:rPr>
                <w:rFonts w:hint="eastAsia"/>
                <w:sz w:val="15"/>
                <w:szCs w:val="15"/>
              </w:rPr>
              <w:t>5</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20</w:t>
            </w:r>
          </w:p>
        </w:tc>
      </w:tr>
      <w:tr w:rsidR="00DB67EA" w:rsidTr="003D0D0F">
        <w:trPr>
          <w:cantSplit/>
          <w:trHeight w:val="396"/>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rFonts w:hint="eastAsia"/>
                <w:sz w:val="15"/>
                <w:szCs w:val="15"/>
              </w:rPr>
              <w:t>原料仓库</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12</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15</w:t>
            </w:r>
          </w:p>
        </w:tc>
      </w:tr>
      <w:tr w:rsidR="00DB67EA" w:rsidTr="003D0D0F">
        <w:trPr>
          <w:cantSplit/>
          <w:trHeight w:val="406"/>
          <w:jc w:val="center"/>
        </w:trPr>
        <w:tc>
          <w:tcPr>
            <w:tcW w:w="5156" w:type="dxa"/>
            <w:tcBorders>
              <w:top w:val="single" w:sz="4" w:space="0" w:color="auto"/>
              <w:bottom w:val="single" w:sz="4" w:space="0" w:color="auto"/>
            </w:tcBorders>
            <w:vAlign w:val="center"/>
          </w:tcPr>
          <w:p w:rsidR="00DB67EA" w:rsidRPr="003D0D0F" w:rsidRDefault="00DB67EA" w:rsidP="00844680">
            <w:pPr>
              <w:pStyle w:val="af5"/>
              <w:ind w:firstLineChars="0" w:firstLine="0"/>
              <w:jc w:val="left"/>
              <w:rPr>
                <w:sz w:val="15"/>
                <w:szCs w:val="15"/>
              </w:rPr>
            </w:pPr>
            <w:r w:rsidRPr="003D0D0F">
              <w:rPr>
                <w:rFonts w:hint="eastAsia"/>
                <w:sz w:val="15"/>
                <w:szCs w:val="15"/>
              </w:rPr>
              <w:t>半露天堆场</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20</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25</w:t>
            </w:r>
          </w:p>
        </w:tc>
      </w:tr>
      <w:tr w:rsidR="00DB67EA" w:rsidTr="003D0D0F">
        <w:trPr>
          <w:cantSplit/>
          <w:trHeight w:val="406"/>
          <w:jc w:val="center"/>
        </w:trPr>
        <w:tc>
          <w:tcPr>
            <w:tcW w:w="5156" w:type="dxa"/>
            <w:tcBorders>
              <w:top w:val="single" w:sz="4" w:space="0" w:color="auto"/>
              <w:bottom w:val="single" w:sz="4" w:space="0" w:color="auto"/>
            </w:tcBorders>
            <w:vAlign w:val="center"/>
          </w:tcPr>
          <w:p w:rsidR="00DB67EA" w:rsidRPr="003D0D0F" w:rsidRDefault="00DB67EA" w:rsidP="00844680">
            <w:pPr>
              <w:pStyle w:val="af5"/>
              <w:ind w:firstLineChars="0" w:firstLine="0"/>
              <w:jc w:val="left"/>
              <w:rPr>
                <w:sz w:val="15"/>
                <w:szCs w:val="15"/>
              </w:rPr>
            </w:pPr>
            <w:r w:rsidRPr="003D0D0F">
              <w:rPr>
                <w:rFonts w:hint="eastAsia"/>
                <w:sz w:val="15"/>
                <w:szCs w:val="15"/>
              </w:rPr>
              <w:t>原材料预处理车间、成品车间、焦油池</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12</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15</w:t>
            </w:r>
          </w:p>
        </w:tc>
      </w:tr>
      <w:tr w:rsidR="00FB5335" w:rsidTr="00F33741">
        <w:trPr>
          <w:cantSplit/>
          <w:trHeight w:val="395"/>
          <w:jc w:val="center"/>
        </w:trPr>
        <w:tc>
          <w:tcPr>
            <w:tcW w:w="5156" w:type="dxa"/>
            <w:tcBorders>
              <w:top w:val="single" w:sz="4" w:space="0" w:color="auto"/>
              <w:bottom w:val="single" w:sz="4" w:space="0" w:color="auto"/>
            </w:tcBorders>
            <w:vAlign w:val="center"/>
          </w:tcPr>
          <w:p w:rsidR="00FB5335" w:rsidRPr="003D0D0F" w:rsidRDefault="00FB5335" w:rsidP="003D0D0F">
            <w:pPr>
              <w:pStyle w:val="af5"/>
              <w:ind w:firstLineChars="0" w:firstLine="0"/>
              <w:jc w:val="left"/>
              <w:rPr>
                <w:sz w:val="15"/>
                <w:szCs w:val="15"/>
              </w:rPr>
            </w:pPr>
            <w:r>
              <w:rPr>
                <w:rFonts w:hint="eastAsia"/>
                <w:sz w:val="15"/>
                <w:szCs w:val="15"/>
              </w:rPr>
              <w:t>烟囱</w:t>
            </w:r>
          </w:p>
        </w:tc>
        <w:tc>
          <w:tcPr>
            <w:tcW w:w="2555" w:type="dxa"/>
            <w:gridSpan w:val="2"/>
            <w:tcBorders>
              <w:top w:val="single" w:sz="4" w:space="0" w:color="auto"/>
              <w:bottom w:val="single" w:sz="4" w:space="0" w:color="auto"/>
            </w:tcBorders>
            <w:vAlign w:val="center"/>
          </w:tcPr>
          <w:p w:rsidR="00FB5335" w:rsidRPr="003D0D0F" w:rsidRDefault="00FB5335" w:rsidP="00DB67EA">
            <w:pPr>
              <w:pStyle w:val="af5"/>
              <w:ind w:firstLineChars="0" w:firstLine="0"/>
              <w:jc w:val="center"/>
              <w:rPr>
                <w:sz w:val="15"/>
                <w:szCs w:val="15"/>
              </w:rPr>
            </w:pPr>
            <w:r>
              <w:rPr>
                <w:rFonts w:hint="eastAsia"/>
                <w:sz w:val="15"/>
                <w:szCs w:val="15"/>
              </w:rPr>
              <w:t>烟囱高度的1.1倍</w:t>
            </w:r>
          </w:p>
        </w:tc>
      </w:tr>
      <w:tr w:rsidR="00DB67EA" w:rsidTr="003D0D0F">
        <w:trPr>
          <w:cantSplit/>
          <w:trHeight w:val="395"/>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办公、生活建筑</w:t>
            </w:r>
          </w:p>
        </w:tc>
        <w:tc>
          <w:tcPr>
            <w:tcW w:w="1239"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18</w:t>
            </w:r>
          </w:p>
        </w:tc>
        <w:tc>
          <w:tcPr>
            <w:tcW w:w="1316" w:type="dxa"/>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20</w:t>
            </w:r>
          </w:p>
        </w:tc>
      </w:tr>
      <w:tr w:rsidR="00DB67EA" w:rsidTr="003D0D0F">
        <w:trPr>
          <w:cantSplit/>
          <w:trHeight w:val="415"/>
          <w:jc w:val="center"/>
        </w:trPr>
        <w:tc>
          <w:tcPr>
            <w:tcW w:w="5156" w:type="dxa"/>
            <w:tcBorders>
              <w:top w:val="single" w:sz="4" w:space="0" w:color="auto"/>
              <w:bottom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消防泵房、消防水池取水口</w:t>
            </w:r>
            <w:r w:rsidRPr="003D0D0F">
              <w:rPr>
                <w:rFonts w:hint="eastAsia"/>
                <w:sz w:val="15"/>
                <w:szCs w:val="15"/>
              </w:rPr>
              <w:t>、其它水泵房等</w:t>
            </w:r>
          </w:p>
        </w:tc>
        <w:tc>
          <w:tcPr>
            <w:tcW w:w="2555" w:type="dxa"/>
            <w:gridSpan w:val="2"/>
            <w:tcBorders>
              <w:top w:val="single" w:sz="4" w:space="0" w:color="auto"/>
              <w:bottom w:val="single" w:sz="4" w:space="0" w:color="auto"/>
            </w:tcBorders>
            <w:vAlign w:val="center"/>
          </w:tcPr>
          <w:p w:rsidR="00DB67EA" w:rsidRPr="003D0D0F" w:rsidRDefault="00DB67EA" w:rsidP="00DB67EA">
            <w:pPr>
              <w:pStyle w:val="af5"/>
              <w:ind w:firstLineChars="0" w:firstLine="0"/>
              <w:jc w:val="center"/>
              <w:rPr>
                <w:sz w:val="15"/>
                <w:szCs w:val="15"/>
              </w:rPr>
            </w:pPr>
            <w:r w:rsidRPr="003D0D0F">
              <w:rPr>
                <w:sz w:val="15"/>
                <w:szCs w:val="15"/>
              </w:rPr>
              <w:t>20</w:t>
            </w:r>
          </w:p>
        </w:tc>
      </w:tr>
      <w:tr w:rsidR="00DB67EA" w:rsidTr="003D0D0F">
        <w:trPr>
          <w:cantSplit/>
          <w:trHeight w:val="378"/>
          <w:jc w:val="center"/>
        </w:trPr>
        <w:tc>
          <w:tcPr>
            <w:tcW w:w="5156" w:type="dxa"/>
            <w:tcBorders>
              <w:top w:val="single" w:sz="4" w:space="0" w:color="auto"/>
              <w:bottom w:val="single" w:sz="4" w:space="0" w:color="auto"/>
              <w:right w:val="single" w:sz="4" w:space="0" w:color="auto"/>
            </w:tcBorders>
            <w:vAlign w:val="center"/>
          </w:tcPr>
          <w:p w:rsidR="00DB67EA" w:rsidRPr="003D0D0F" w:rsidRDefault="00DB67EA" w:rsidP="003D0D0F">
            <w:pPr>
              <w:pStyle w:val="af5"/>
              <w:ind w:firstLineChars="0" w:firstLine="0"/>
              <w:jc w:val="left"/>
              <w:rPr>
                <w:sz w:val="15"/>
                <w:szCs w:val="15"/>
              </w:rPr>
            </w:pPr>
            <w:r w:rsidRPr="003D0D0F">
              <w:rPr>
                <w:rFonts w:hint="eastAsia"/>
                <w:sz w:val="15"/>
                <w:szCs w:val="15"/>
              </w:rPr>
              <w:t>厂</w:t>
            </w:r>
            <w:r w:rsidRPr="003D0D0F">
              <w:rPr>
                <w:sz w:val="15"/>
                <w:szCs w:val="15"/>
              </w:rPr>
              <w:t>内道路（路边）</w:t>
            </w:r>
          </w:p>
        </w:tc>
        <w:tc>
          <w:tcPr>
            <w:tcW w:w="1239" w:type="dxa"/>
            <w:tcBorders>
              <w:top w:val="single" w:sz="4" w:space="0" w:color="auto"/>
              <w:left w:val="single" w:sz="4" w:space="0" w:color="auto"/>
              <w:bottom w:val="single" w:sz="4" w:space="0" w:color="auto"/>
              <w:right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10</w:t>
            </w:r>
          </w:p>
        </w:tc>
        <w:tc>
          <w:tcPr>
            <w:tcW w:w="1316" w:type="dxa"/>
            <w:tcBorders>
              <w:top w:val="single" w:sz="4" w:space="0" w:color="auto"/>
              <w:left w:val="single" w:sz="4" w:space="0" w:color="auto"/>
              <w:bottom w:val="single" w:sz="4" w:space="0" w:color="auto"/>
              <w:right w:val="single" w:sz="4" w:space="0" w:color="auto"/>
            </w:tcBorders>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10</w:t>
            </w:r>
          </w:p>
        </w:tc>
      </w:tr>
      <w:tr w:rsidR="00DB67EA" w:rsidTr="003D0D0F">
        <w:trPr>
          <w:cantSplit/>
          <w:trHeight w:val="378"/>
          <w:jc w:val="center"/>
        </w:trPr>
        <w:tc>
          <w:tcPr>
            <w:tcW w:w="5156" w:type="dxa"/>
            <w:tcBorders>
              <w:top w:val="single" w:sz="4" w:space="0" w:color="auto"/>
              <w:bottom w:val="single" w:sz="4" w:space="0" w:color="auto"/>
              <w:right w:val="single" w:sz="4" w:space="0" w:color="auto"/>
            </w:tcBorders>
            <w:vAlign w:val="center"/>
          </w:tcPr>
          <w:p w:rsidR="00DB67EA" w:rsidRPr="003D0D0F" w:rsidRDefault="00DB67EA" w:rsidP="003D0D0F">
            <w:pPr>
              <w:pStyle w:val="af5"/>
              <w:ind w:firstLineChars="0" w:firstLine="0"/>
              <w:jc w:val="left"/>
              <w:rPr>
                <w:sz w:val="15"/>
                <w:szCs w:val="15"/>
              </w:rPr>
            </w:pPr>
            <w:r w:rsidRPr="003D0D0F">
              <w:rPr>
                <w:sz w:val="15"/>
                <w:szCs w:val="15"/>
              </w:rPr>
              <w:t>围墙</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DB67EA" w:rsidRPr="003D0D0F" w:rsidRDefault="00DB67EA" w:rsidP="00DB67EA">
            <w:pPr>
              <w:pStyle w:val="af5"/>
              <w:ind w:firstLineChars="0" w:firstLine="0"/>
              <w:jc w:val="center"/>
              <w:rPr>
                <w:sz w:val="15"/>
                <w:szCs w:val="15"/>
              </w:rPr>
            </w:pPr>
            <w:r w:rsidRPr="003D0D0F">
              <w:rPr>
                <w:rFonts w:hint="eastAsia"/>
                <w:sz w:val="15"/>
                <w:szCs w:val="15"/>
              </w:rPr>
              <w:t>15</w:t>
            </w:r>
          </w:p>
        </w:tc>
      </w:tr>
    </w:tbl>
    <w:p w:rsidR="00DB67EA" w:rsidRPr="00844680" w:rsidRDefault="00DB67EA" w:rsidP="00844680">
      <w:pPr>
        <w:pStyle w:val="a6"/>
        <w:numPr>
          <w:ilvl w:val="2"/>
          <w:numId w:val="0"/>
        </w:numPr>
        <w:ind w:firstLineChars="200" w:firstLine="300"/>
        <w:jc w:val="both"/>
        <w:rPr>
          <w:sz w:val="15"/>
          <w:szCs w:val="15"/>
        </w:rPr>
      </w:pPr>
      <w:r w:rsidRPr="00844680">
        <w:rPr>
          <w:rFonts w:hint="eastAsia"/>
          <w:sz w:val="15"/>
          <w:szCs w:val="15"/>
        </w:rPr>
        <w:t>注：1</w:t>
      </w:r>
      <w:r w:rsidR="00844680" w:rsidRPr="00844680">
        <w:rPr>
          <w:rFonts w:hint="eastAsia"/>
          <w:sz w:val="15"/>
          <w:szCs w:val="15"/>
        </w:rPr>
        <w:t xml:space="preserve">  </w:t>
      </w:r>
      <w:r w:rsidRPr="00844680">
        <w:rPr>
          <w:rFonts w:hint="eastAsia"/>
          <w:sz w:val="15"/>
          <w:szCs w:val="15"/>
        </w:rPr>
        <w:t>低压湿式储气</w:t>
      </w:r>
      <w:r w:rsidR="009D3577">
        <w:rPr>
          <w:rFonts w:hint="eastAsia"/>
          <w:sz w:val="15"/>
          <w:szCs w:val="15"/>
        </w:rPr>
        <w:t>柜</w:t>
      </w:r>
      <w:r w:rsidRPr="00844680">
        <w:rPr>
          <w:rFonts w:hint="eastAsia"/>
          <w:sz w:val="15"/>
          <w:szCs w:val="15"/>
        </w:rPr>
        <w:t>与厂内的建</w:t>
      </w:r>
      <w:r w:rsidR="00683C92">
        <w:rPr>
          <w:rFonts w:hint="eastAsia"/>
          <w:sz w:val="15"/>
          <w:szCs w:val="15"/>
        </w:rPr>
        <w:t>（</w:t>
      </w:r>
      <w:r w:rsidRPr="00844680">
        <w:rPr>
          <w:rFonts w:hint="eastAsia"/>
          <w:sz w:val="15"/>
          <w:szCs w:val="15"/>
        </w:rPr>
        <w:t>构</w:t>
      </w:r>
      <w:r w:rsidR="00683C92">
        <w:rPr>
          <w:rFonts w:hint="eastAsia"/>
          <w:sz w:val="15"/>
          <w:szCs w:val="15"/>
        </w:rPr>
        <w:t>）</w:t>
      </w:r>
      <w:r w:rsidRPr="00844680">
        <w:rPr>
          <w:rFonts w:hint="eastAsia"/>
          <w:sz w:val="15"/>
          <w:szCs w:val="15"/>
        </w:rPr>
        <w:t>筑物的防火距离，应按本表确定</w:t>
      </w:r>
      <w:r w:rsidR="00844680">
        <w:rPr>
          <w:rFonts w:hint="eastAsia"/>
          <w:sz w:val="15"/>
          <w:szCs w:val="15"/>
        </w:rPr>
        <w:t>。</w:t>
      </w:r>
    </w:p>
    <w:p w:rsidR="00DB67EA" w:rsidRPr="00844680" w:rsidRDefault="00DB67EA" w:rsidP="00844680">
      <w:pPr>
        <w:pStyle w:val="af5"/>
        <w:ind w:left="825" w:hangingChars="550" w:hanging="825"/>
        <w:jc w:val="left"/>
        <w:rPr>
          <w:sz w:val="15"/>
          <w:szCs w:val="15"/>
        </w:rPr>
      </w:pPr>
      <w:r w:rsidRPr="00844680">
        <w:rPr>
          <w:rFonts w:hint="eastAsia"/>
          <w:sz w:val="15"/>
          <w:szCs w:val="15"/>
        </w:rPr>
        <w:t xml:space="preserve">        2</w:t>
      </w:r>
      <w:r w:rsidR="00844680" w:rsidRPr="00844680">
        <w:rPr>
          <w:rFonts w:hint="eastAsia"/>
          <w:sz w:val="15"/>
          <w:szCs w:val="15"/>
        </w:rPr>
        <w:t xml:space="preserve">  </w:t>
      </w:r>
      <w:r w:rsidRPr="00844680">
        <w:rPr>
          <w:rFonts w:hint="eastAsia"/>
          <w:sz w:val="15"/>
          <w:szCs w:val="15"/>
        </w:rPr>
        <w:t>低压干式储气</w:t>
      </w:r>
      <w:r w:rsidR="009D3577">
        <w:rPr>
          <w:rFonts w:hint="eastAsia"/>
          <w:sz w:val="15"/>
          <w:szCs w:val="15"/>
        </w:rPr>
        <w:t>柜</w:t>
      </w:r>
      <w:r w:rsidRPr="00844680">
        <w:rPr>
          <w:rFonts w:hint="eastAsia"/>
          <w:sz w:val="15"/>
          <w:szCs w:val="15"/>
        </w:rPr>
        <w:t>与厂内的建</w:t>
      </w:r>
      <w:r w:rsidR="00683C92">
        <w:rPr>
          <w:rFonts w:hint="eastAsia"/>
          <w:sz w:val="15"/>
          <w:szCs w:val="15"/>
        </w:rPr>
        <w:t>（</w:t>
      </w:r>
      <w:r w:rsidRPr="00844680">
        <w:rPr>
          <w:rFonts w:hint="eastAsia"/>
          <w:sz w:val="15"/>
          <w:szCs w:val="15"/>
        </w:rPr>
        <w:t>构</w:t>
      </w:r>
      <w:r w:rsidR="00683C92">
        <w:rPr>
          <w:rFonts w:hint="eastAsia"/>
          <w:sz w:val="15"/>
          <w:szCs w:val="15"/>
        </w:rPr>
        <w:t>）</w:t>
      </w:r>
      <w:r w:rsidRPr="00844680">
        <w:rPr>
          <w:rFonts w:hint="eastAsia"/>
          <w:sz w:val="15"/>
          <w:szCs w:val="15"/>
        </w:rPr>
        <w:t>筑物的防火距离，当可燃气体的密度比空气大时，应按本表增加25%；比空气小或等于时，可按本表确定</w:t>
      </w:r>
      <w:r w:rsidR="00844680">
        <w:rPr>
          <w:rFonts w:hint="eastAsia"/>
          <w:sz w:val="15"/>
          <w:szCs w:val="15"/>
        </w:rPr>
        <w:t>。</w:t>
      </w:r>
    </w:p>
    <w:p w:rsidR="00DB67EA" w:rsidRDefault="00DB67EA" w:rsidP="00844680">
      <w:pPr>
        <w:pStyle w:val="af5"/>
        <w:ind w:firstLineChars="400" w:firstLine="600"/>
        <w:rPr>
          <w:sz w:val="15"/>
          <w:szCs w:val="15"/>
        </w:rPr>
      </w:pPr>
      <w:r w:rsidRPr="00844680">
        <w:rPr>
          <w:rFonts w:hint="eastAsia"/>
          <w:sz w:val="15"/>
          <w:szCs w:val="15"/>
        </w:rPr>
        <w:t>3</w:t>
      </w:r>
      <w:r w:rsidR="00844680" w:rsidRPr="00844680">
        <w:rPr>
          <w:rFonts w:hint="eastAsia"/>
          <w:sz w:val="15"/>
          <w:szCs w:val="15"/>
        </w:rPr>
        <w:t xml:space="preserve">  </w:t>
      </w:r>
      <w:r w:rsidRPr="00844680">
        <w:rPr>
          <w:rFonts w:hint="eastAsia"/>
          <w:sz w:val="15"/>
          <w:szCs w:val="15"/>
        </w:rPr>
        <w:t>露天燃气工艺装置与储气</w:t>
      </w:r>
      <w:r w:rsidR="009D3577">
        <w:rPr>
          <w:rFonts w:hint="eastAsia"/>
          <w:sz w:val="15"/>
          <w:szCs w:val="15"/>
        </w:rPr>
        <w:t>柜</w:t>
      </w:r>
      <w:r w:rsidRPr="00844680">
        <w:rPr>
          <w:rFonts w:hint="eastAsia"/>
          <w:sz w:val="15"/>
          <w:szCs w:val="15"/>
        </w:rPr>
        <w:t>的间距按工艺要求确定</w:t>
      </w:r>
      <w:r w:rsidR="00844680">
        <w:rPr>
          <w:rFonts w:hint="eastAsia"/>
          <w:sz w:val="15"/>
          <w:szCs w:val="15"/>
        </w:rPr>
        <w:t>。</w:t>
      </w:r>
    </w:p>
    <w:p w:rsidR="00DB67EA" w:rsidRPr="00844680" w:rsidRDefault="00844680" w:rsidP="00844680">
      <w:pPr>
        <w:pStyle w:val="a6"/>
        <w:numPr>
          <w:ilvl w:val="0"/>
          <w:numId w:val="0"/>
        </w:numPr>
        <w:spacing w:before="0" w:after="0" w:line="360" w:lineRule="auto"/>
        <w:jc w:val="both"/>
        <w:outlineLvl w:val="9"/>
        <w:rPr>
          <w:rFonts w:hAnsi="宋体"/>
          <w:color w:val="000000"/>
          <w:kern w:val="2"/>
        </w:rPr>
      </w:pPr>
      <w:r w:rsidRPr="00F15A05">
        <w:rPr>
          <w:rFonts w:ascii="黑体" w:eastAsia="黑体" w:hAnsi="黑体" w:hint="eastAsia"/>
          <w:color w:val="000000"/>
          <w:kern w:val="2"/>
        </w:rPr>
        <w:t>5.2.2</w:t>
      </w:r>
      <w:r w:rsidR="006C077C">
        <w:rPr>
          <w:rFonts w:ascii="黑体" w:eastAsia="黑体" w:hAnsi="黑体" w:hint="eastAsia"/>
          <w:color w:val="000000"/>
          <w:kern w:val="2"/>
        </w:rPr>
        <w:t>1</w:t>
      </w:r>
      <w:r>
        <w:rPr>
          <w:rFonts w:hAnsi="宋体" w:hint="eastAsia"/>
          <w:color w:val="000000"/>
          <w:kern w:val="2"/>
        </w:rPr>
        <w:t xml:space="preserve">  </w:t>
      </w:r>
      <w:r w:rsidR="00DB67EA" w:rsidRPr="00844680">
        <w:rPr>
          <w:rFonts w:hAnsi="宋体" w:hint="eastAsia"/>
          <w:color w:val="000000"/>
          <w:kern w:val="2"/>
        </w:rPr>
        <w:t xml:space="preserve">储气柜之间的防火间距应符合下列规定： </w:t>
      </w:r>
    </w:p>
    <w:p w:rsidR="00DB67EA" w:rsidRPr="00844680" w:rsidRDefault="00844680" w:rsidP="00844680">
      <w:pPr>
        <w:pStyle w:val="af1"/>
        <w:spacing w:line="360" w:lineRule="auto"/>
        <w:ind w:firstLineChars="200" w:firstLine="420"/>
        <w:jc w:val="both"/>
        <w:outlineLvl w:val="9"/>
        <w:rPr>
          <w:rFonts w:hAnsi="宋体"/>
          <w:color w:val="000000"/>
          <w:kern w:val="2"/>
        </w:rPr>
      </w:pPr>
      <w:r w:rsidRPr="00F15A05">
        <w:rPr>
          <w:rFonts w:ascii="黑体" w:eastAsia="黑体" w:hAnsi="黑体" w:hint="eastAsia"/>
          <w:color w:val="000000"/>
          <w:kern w:val="2"/>
        </w:rPr>
        <w:t>1</w:t>
      </w:r>
      <w:r>
        <w:rPr>
          <w:rFonts w:hAnsi="宋体" w:hint="eastAsia"/>
          <w:color w:val="000000"/>
          <w:kern w:val="2"/>
        </w:rPr>
        <w:t xml:space="preserve">  </w:t>
      </w:r>
      <w:r w:rsidR="00DB67EA" w:rsidRPr="00844680">
        <w:rPr>
          <w:rFonts w:hAnsi="宋体" w:hint="eastAsia"/>
          <w:color w:val="000000"/>
          <w:kern w:val="2"/>
        </w:rPr>
        <w:t>湿式储气柜之间、干式储气柜之间、湿式储气柜与干式储气柜之间的防火间距，不应小于相邻较大柜的直径的</w:t>
      </w:r>
      <w:r w:rsidR="00DB67EA" w:rsidRPr="00844680">
        <w:rPr>
          <w:rFonts w:ascii="Times New Roman"/>
          <w:color w:val="000000"/>
          <w:kern w:val="2"/>
        </w:rPr>
        <w:t>1/2</w:t>
      </w:r>
      <w:r w:rsidR="00DB67EA" w:rsidRPr="00844680">
        <w:rPr>
          <w:rFonts w:hAnsi="宋体" w:hint="eastAsia"/>
          <w:color w:val="000000"/>
          <w:kern w:val="2"/>
        </w:rPr>
        <w:t xml:space="preserve">。 </w:t>
      </w:r>
    </w:p>
    <w:p w:rsidR="00DB67EA" w:rsidRPr="00844680" w:rsidRDefault="00844680" w:rsidP="00844680">
      <w:pPr>
        <w:pStyle w:val="af1"/>
        <w:spacing w:line="360" w:lineRule="auto"/>
        <w:ind w:firstLineChars="200" w:firstLine="420"/>
        <w:jc w:val="both"/>
        <w:outlineLvl w:val="9"/>
        <w:rPr>
          <w:rFonts w:hAnsi="宋体"/>
          <w:color w:val="000000"/>
          <w:kern w:val="2"/>
        </w:rPr>
      </w:pPr>
      <w:r w:rsidRPr="00F15A05">
        <w:rPr>
          <w:rFonts w:ascii="黑体" w:eastAsia="黑体" w:hAnsi="黑体" w:hint="eastAsia"/>
          <w:color w:val="000000"/>
          <w:kern w:val="2"/>
        </w:rPr>
        <w:t>2</w:t>
      </w:r>
      <w:r>
        <w:rPr>
          <w:rFonts w:hAnsi="宋体" w:hint="eastAsia"/>
          <w:color w:val="000000"/>
          <w:kern w:val="2"/>
        </w:rPr>
        <w:t xml:space="preserve">  </w:t>
      </w:r>
      <w:r w:rsidR="00DB67EA" w:rsidRPr="00844680">
        <w:rPr>
          <w:rFonts w:hAnsi="宋体" w:hint="eastAsia"/>
          <w:color w:val="000000"/>
          <w:kern w:val="2"/>
        </w:rPr>
        <w:t>固定容积储气柜之间的防火间距，不应小于相邻较大柜直径的</w:t>
      </w:r>
      <w:r w:rsidR="00DB67EA" w:rsidRPr="00844680">
        <w:rPr>
          <w:rFonts w:ascii="Times New Roman" w:hint="eastAsia"/>
          <w:color w:val="000000"/>
          <w:kern w:val="2"/>
        </w:rPr>
        <w:t>2/3</w:t>
      </w:r>
      <w:r w:rsidR="00DB67EA" w:rsidRPr="00844680">
        <w:rPr>
          <w:rFonts w:hAnsi="宋体" w:hint="eastAsia"/>
          <w:color w:val="000000"/>
          <w:kern w:val="2"/>
        </w:rPr>
        <w:t xml:space="preserve">。 </w:t>
      </w:r>
    </w:p>
    <w:p w:rsidR="00DB67EA" w:rsidRDefault="00844680" w:rsidP="00844680">
      <w:pPr>
        <w:spacing w:line="360" w:lineRule="auto"/>
        <w:ind w:firstLineChars="200" w:firstLine="420"/>
        <w:rPr>
          <w:rFonts w:ascii="宋体" w:eastAsia="宋体" w:hAnsi="宋体" w:cs="Times New Roman"/>
          <w:color w:val="000000"/>
        </w:rPr>
      </w:pPr>
      <w:r w:rsidRPr="00F15A05">
        <w:rPr>
          <w:rFonts w:ascii="黑体" w:eastAsia="黑体" w:hAnsi="黑体" w:cs="Times New Roman" w:hint="eastAsia"/>
          <w:color w:val="000000"/>
        </w:rPr>
        <w:t>3</w:t>
      </w:r>
      <w:r>
        <w:rPr>
          <w:rFonts w:ascii="宋体" w:eastAsia="宋体" w:hAnsi="宋体" w:cs="Times New Roman" w:hint="eastAsia"/>
          <w:color w:val="000000"/>
        </w:rPr>
        <w:t xml:space="preserve">  </w:t>
      </w:r>
      <w:r w:rsidR="00DB67EA" w:rsidRPr="00844680">
        <w:rPr>
          <w:rFonts w:ascii="宋体" w:eastAsia="宋体" w:hAnsi="宋体" w:cs="Times New Roman" w:hint="eastAsia"/>
          <w:color w:val="000000"/>
        </w:rPr>
        <w:t>固定容积储气柜与低压湿式或干式储气柜之间的防火间距，不应小于相邻较大柜的半径。</w:t>
      </w:r>
    </w:p>
    <w:p w:rsidR="005368D2" w:rsidRPr="00DB67EA" w:rsidRDefault="005368D2" w:rsidP="005368D2">
      <w:pPr>
        <w:pStyle w:val="a6"/>
        <w:numPr>
          <w:ilvl w:val="0"/>
          <w:numId w:val="0"/>
        </w:numPr>
        <w:spacing w:before="0" w:after="0" w:line="360" w:lineRule="auto"/>
        <w:jc w:val="both"/>
        <w:outlineLvl w:val="9"/>
        <w:rPr>
          <w:rFonts w:hAnsi="宋体"/>
          <w:color w:val="000000"/>
          <w:kern w:val="2"/>
        </w:rPr>
      </w:pPr>
      <w:r w:rsidRPr="004503EF">
        <w:rPr>
          <w:rFonts w:ascii="黑体" w:eastAsia="黑体" w:hAnsi="黑体" w:hint="eastAsia"/>
          <w:color w:val="000000"/>
          <w:kern w:val="2"/>
        </w:rPr>
        <w:t>5.2.</w:t>
      </w:r>
      <w:r w:rsidR="009D3577">
        <w:rPr>
          <w:rFonts w:ascii="黑体" w:eastAsia="黑体" w:hAnsi="黑体" w:hint="eastAsia"/>
          <w:color w:val="000000"/>
          <w:kern w:val="2"/>
        </w:rPr>
        <w:t>2</w:t>
      </w:r>
      <w:r w:rsidR="006C077C">
        <w:rPr>
          <w:rFonts w:ascii="黑体" w:eastAsia="黑体" w:hAnsi="黑体" w:hint="eastAsia"/>
          <w:color w:val="000000"/>
          <w:kern w:val="2"/>
        </w:rPr>
        <w:t>2</w:t>
      </w:r>
      <w:r>
        <w:rPr>
          <w:rFonts w:hAnsi="宋体" w:hint="eastAsia"/>
          <w:color w:val="000000"/>
          <w:kern w:val="2"/>
        </w:rPr>
        <w:t xml:space="preserve">  </w:t>
      </w:r>
      <w:r w:rsidRPr="00C843CC">
        <w:rPr>
          <w:rFonts w:hAnsi="宋体" w:hint="eastAsia"/>
          <w:color w:val="000000"/>
          <w:kern w:val="2"/>
        </w:rPr>
        <w:t>储气柜区</w:t>
      </w:r>
      <w:r w:rsidR="004B44D8">
        <w:rPr>
          <w:rFonts w:hAnsi="宋体" w:hint="eastAsia"/>
          <w:color w:val="000000"/>
          <w:kern w:val="2"/>
        </w:rPr>
        <w:t>周围</w:t>
      </w:r>
      <w:r w:rsidRPr="00C843CC">
        <w:rPr>
          <w:rFonts w:hAnsi="宋体" w:hint="eastAsia"/>
          <w:color w:val="000000"/>
          <w:kern w:val="2"/>
        </w:rPr>
        <w:t>应设置围墙</w:t>
      </w:r>
      <w:r w:rsidR="004B44D8">
        <w:rPr>
          <w:rFonts w:hAnsi="宋体" w:hint="eastAsia"/>
          <w:color w:val="000000"/>
          <w:kern w:val="2"/>
        </w:rPr>
        <w:t>，</w:t>
      </w:r>
      <w:r w:rsidR="004B44D8" w:rsidRPr="00C843CC">
        <w:rPr>
          <w:rFonts w:hAnsi="宋体" w:hint="eastAsia"/>
          <w:color w:val="000000"/>
          <w:kern w:val="2"/>
        </w:rPr>
        <w:t>围墙</w:t>
      </w:r>
      <w:r w:rsidR="004B44D8">
        <w:rPr>
          <w:rFonts w:hAnsi="宋体" w:hint="eastAsia"/>
          <w:color w:val="000000"/>
          <w:kern w:val="2"/>
        </w:rPr>
        <w:t>高度不应小于</w:t>
      </w:r>
      <w:r w:rsidR="004B44D8" w:rsidRPr="00C843CC">
        <w:rPr>
          <w:rFonts w:hAnsi="宋体" w:hint="eastAsia"/>
          <w:color w:val="000000"/>
          <w:kern w:val="2"/>
        </w:rPr>
        <w:t>2.2m</w:t>
      </w:r>
      <w:r w:rsidR="004B44D8">
        <w:rPr>
          <w:rFonts w:hAnsi="宋体" w:hint="eastAsia"/>
          <w:color w:val="000000"/>
          <w:kern w:val="2"/>
        </w:rPr>
        <w:t>，</w:t>
      </w:r>
      <w:r w:rsidR="004B44D8" w:rsidRPr="00C843CC">
        <w:rPr>
          <w:rFonts w:hAnsi="宋体" w:hint="eastAsia"/>
          <w:color w:val="000000"/>
          <w:kern w:val="2"/>
        </w:rPr>
        <w:t>围墙</w:t>
      </w:r>
      <w:r w:rsidR="004B44D8">
        <w:rPr>
          <w:rFonts w:hAnsi="宋体" w:hint="eastAsia"/>
          <w:color w:val="000000"/>
          <w:kern w:val="2"/>
        </w:rPr>
        <w:t>型式可采用实体</w:t>
      </w:r>
      <w:r w:rsidR="004B44D8" w:rsidRPr="00C843CC">
        <w:rPr>
          <w:rFonts w:hAnsi="宋体" w:hint="eastAsia"/>
          <w:color w:val="000000"/>
          <w:kern w:val="2"/>
        </w:rPr>
        <w:t>围墙</w:t>
      </w:r>
      <w:r w:rsidR="004B44D8">
        <w:rPr>
          <w:rFonts w:hAnsi="宋体" w:hint="eastAsia"/>
          <w:color w:val="000000"/>
          <w:kern w:val="2"/>
        </w:rPr>
        <w:t>或金属</w:t>
      </w:r>
      <w:r w:rsidRPr="00C843CC">
        <w:rPr>
          <w:rFonts w:hAnsi="宋体" w:hint="eastAsia"/>
          <w:color w:val="000000"/>
          <w:kern w:val="2"/>
        </w:rPr>
        <w:t>围栏。</w:t>
      </w:r>
    </w:p>
    <w:p w:rsidR="00312167" w:rsidRPr="00D26598" w:rsidRDefault="00D26598" w:rsidP="00D26598">
      <w:pPr>
        <w:pStyle w:val="2"/>
        <w:spacing w:before="100" w:beforeAutospacing="1" w:after="100" w:afterAutospacing="1" w:line="360" w:lineRule="auto"/>
        <w:jc w:val="center"/>
        <w:rPr>
          <w:rFonts w:ascii="黑体" w:eastAsia="黑体" w:hAnsi="黑体"/>
          <w:b w:val="0"/>
          <w:sz w:val="21"/>
          <w:szCs w:val="21"/>
        </w:rPr>
      </w:pPr>
      <w:bookmarkStart w:id="35" w:name="_Toc17453202"/>
      <w:bookmarkStart w:id="36" w:name="_Toc17461770"/>
      <w:bookmarkStart w:id="37" w:name="_Toc17462460"/>
      <w:bookmarkStart w:id="38" w:name="_Toc21328858"/>
      <w:bookmarkStart w:id="39" w:name="_Toc22283141"/>
      <w:r w:rsidRPr="00D26598">
        <w:rPr>
          <w:rFonts w:ascii="黑体" w:eastAsia="黑体" w:hAnsi="黑体" w:hint="eastAsia"/>
          <w:b w:val="0"/>
          <w:sz w:val="21"/>
          <w:szCs w:val="21"/>
        </w:rPr>
        <w:lastRenderedPageBreak/>
        <w:t xml:space="preserve">5.3 </w:t>
      </w:r>
      <w:r w:rsidR="001F1876">
        <w:rPr>
          <w:rFonts w:ascii="黑体" w:eastAsia="黑体" w:hAnsi="黑体" w:hint="eastAsia"/>
          <w:b w:val="0"/>
          <w:sz w:val="21"/>
          <w:szCs w:val="21"/>
        </w:rPr>
        <w:t xml:space="preserve"> </w:t>
      </w:r>
      <w:r w:rsidR="00312167" w:rsidRPr="00D26598">
        <w:rPr>
          <w:rFonts w:ascii="黑体" w:eastAsia="黑体" w:hAnsi="黑体" w:hint="eastAsia"/>
          <w:b w:val="0"/>
          <w:sz w:val="21"/>
          <w:szCs w:val="21"/>
        </w:rPr>
        <w:t>竖向布置及管</w:t>
      </w:r>
      <w:r w:rsidRPr="00D26598">
        <w:rPr>
          <w:rFonts w:ascii="黑体" w:eastAsia="黑体" w:hAnsi="黑体" w:hint="eastAsia"/>
          <w:b w:val="0"/>
          <w:sz w:val="21"/>
          <w:szCs w:val="21"/>
        </w:rPr>
        <w:t>线</w:t>
      </w:r>
      <w:r w:rsidR="00312167" w:rsidRPr="00D26598">
        <w:rPr>
          <w:rFonts w:ascii="黑体" w:eastAsia="黑体" w:hAnsi="黑体" w:hint="eastAsia"/>
          <w:b w:val="0"/>
          <w:sz w:val="21"/>
          <w:szCs w:val="21"/>
        </w:rPr>
        <w:t>布置</w:t>
      </w:r>
      <w:bookmarkEnd w:id="35"/>
      <w:bookmarkEnd w:id="36"/>
      <w:bookmarkEnd w:id="37"/>
      <w:bookmarkEnd w:id="38"/>
      <w:bookmarkEnd w:id="39"/>
    </w:p>
    <w:p w:rsidR="00312167" w:rsidRPr="00312167" w:rsidRDefault="00D26598" w:rsidP="00312167">
      <w:pPr>
        <w:pStyle w:val="a6"/>
        <w:numPr>
          <w:ilvl w:val="0"/>
          <w:numId w:val="0"/>
        </w:numPr>
        <w:spacing w:before="0" w:after="0" w:line="360" w:lineRule="auto"/>
        <w:jc w:val="both"/>
        <w:rPr>
          <w:rFonts w:hAnsi="宋体"/>
          <w:color w:val="000000"/>
          <w:kern w:val="2"/>
        </w:rPr>
      </w:pPr>
      <w:r w:rsidRPr="00F15A05">
        <w:rPr>
          <w:rFonts w:ascii="黑体" w:eastAsia="黑体" w:hAnsi="黑体" w:hint="eastAsia"/>
          <w:color w:val="000000"/>
          <w:kern w:val="2"/>
        </w:rPr>
        <w:t>5.3.1</w:t>
      </w:r>
      <w:r>
        <w:rPr>
          <w:rFonts w:hAnsi="宋体" w:hint="eastAsia"/>
          <w:color w:val="000000"/>
          <w:kern w:val="2"/>
        </w:rPr>
        <w:t xml:space="preserve">  </w:t>
      </w:r>
      <w:r w:rsidR="00312167" w:rsidRPr="00312167">
        <w:rPr>
          <w:rFonts w:hAnsi="宋体" w:hint="eastAsia"/>
          <w:color w:val="000000"/>
          <w:kern w:val="2"/>
        </w:rPr>
        <w:t>厂区的竖向布置应综合考虑生产工艺要求、工程地质、水文气象、土石方量及地基处理等因素，并应符合下列规定：</w:t>
      </w:r>
    </w:p>
    <w:p w:rsidR="00312167" w:rsidRPr="00312167" w:rsidRDefault="00D26598" w:rsidP="00F15A05">
      <w:pPr>
        <w:pStyle w:val="a6"/>
        <w:widowControl w:val="0"/>
        <w:numPr>
          <w:ilvl w:val="0"/>
          <w:numId w:val="0"/>
        </w:numPr>
        <w:spacing w:before="0" w:after="0" w:line="360" w:lineRule="auto"/>
        <w:ind w:firstLineChars="200" w:firstLine="420"/>
        <w:jc w:val="both"/>
        <w:rPr>
          <w:rFonts w:hAnsi="宋体"/>
          <w:color w:val="000000"/>
          <w:kern w:val="2"/>
        </w:rPr>
      </w:pPr>
      <w:r w:rsidRPr="00F15A05">
        <w:rPr>
          <w:rFonts w:ascii="黑体" w:eastAsia="黑体" w:hAnsi="黑体" w:hint="eastAsia"/>
          <w:color w:val="000000"/>
          <w:kern w:val="2"/>
        </w:rPr>
        <w:t>1</w:t>
      </w:r>
      <w:r>
        <w:rPr>
          <w:rFonts w:hAnsi="宋体" w:hint="eastAsia"/>
          <w:color w:val="000000"/>
          <w:kern w:val="2"/>
        </w:rPr>
        <w:t xml:space="preserve">  </w:t>
      </w:r>
      <w:r w:rsidR="00312167" w:rsidRPr="00312167">
        <w:rPr>
          <w:rFonts w:hAnsi="宋体" w:hint="eastAsia"/>
          <w:color w:val="000000"/>
          <w:kern w:val="2"/>
        </w:rPr>
        <w:t>厂区场地标高应高于重现期为20年一遇的洪水位。当低于上述标准时，厂区必须有排洪（涝)沟、防洪（涝）围堤、挡水墙或其他可靠防洪（涝）设施。</w:t>
      </w:r>
    </w:p>
    <w:p w:rsidR="00312167" w:rsidRPr="00312167" w:rsidRDefault="00D26598" w:rsidP="00F15A05">
      <w:pPr>
        <w:pStyle w:val="a6"/>
        <w:numPr>
          <w:ilvl w:val="0"/>
          <w:numId w:val="0"/>
        </w:numPr>
        <w:spacing w:before="0" w:after="0" w:line="360" w:lineRule="auto"/>
        <w:ind w:firstLineChars="200" w:firstLine="420"/>
        <w:jc w:val="both"/>
        <w:rPr>
          <w:rFonts w:hAnsi="宋体"/>
          <w:color w:val="000000"/>
          <w:kern w:val="2"/>
        </w:rPr>
      </w:pPr>
      <w:r w:rsidRPr="00F15A05">
        <w:rPr>
          <w:rFonts w:ascii="黑体" w:eastAsia="黑体" w:hAnsi="黑体" w:hint="eastAsia"/>
          <w:color w:val="000000"/>
          <w:kern w:val="2"/>
        </w:rPr>
        <w:t>2</w:t>
      </w:r>
      <w:r>
        <w:rPr>
          <w:rFonts w:hAnsi="宋体" w:hint="eastAsia"/>
          <w:color w:val="000000"/>
          <w:kern w:val="2"/>
        </w:rPr>
        <w:t xml:space="preserve">  </w:t>
      </w:r>
      <w:r w:rsidR="00312167" w:rsidRPr="00312167">
        <w:rPr>
          <w:rFonts w:hAnsi="宋体" w:hint="eastAsia"/>
          <w:color w:val="000000"/>
          <w:kern w:val="2"/>
        </w:rPr>
        <w:t>所有建</w:t>
      </w:r>
      <w:r w:rsidR="00683C92">
        <w:rPr>
          <w:rFonts w:hAnsi="宋体" w:hint="eastAsia"/>
          <w:color w:val="000000"/>
          <w:kern w:val="2"/>
        </w:rPr>
        <w:t>（</w:t>
      </w:r>
      <w:r w:rsidR="00312167" w:rsidRPr="00312167">
        <w:rPr>
          <w:rFonts w:hAnsi="宋体" w:hint="eastAsia"/>
          <w:color w:val="000000"/>
          <w:kern w:val="2"/>
        </w:rPr>
        <w:t>构</w:t>
      </w:r>
      <w:r w:rsidR="00683C92">
        <w:rPr>
          <w:rFonts w:hAnsi="宋体" w:hint="eastAsia"/>
          <w:color w:val="000000"/>
          <w:kern w:val="2"/>
        </w:rPr>
        <w:t>）</w:t>
      </w:r>
      <w:r w:rsidR="00312167" w:rsidRPr="00312167">
        <w:rPr>
          <w:rFonts w:hAnsi="宋体" w:hint="eastAsia"/>
          <w:color w:val="000000"/>
          <w:kern w:val="2"/>
        </w:rPr>
        <w:t>筑物、道路、管线标高的确定应满足生产使用、维护方便</w:t>
      </w:r>
      <w:r w:rsidR="00023F92">
        <w:rPr>
          <w:rFonts w:hAnsi="宋体" w:hint="eastAsia"/>
          <w:color w:val="000000"/>
          <w:kern w:val="2"/>
        </w:rPr>
        <w:t>的要求</w:t>
      </w:r>
      <w:r w:rsidR="00312167" w:rsidRPr="00312167">
        <w:rPr>
          <w:rFonts w:hAnsi="宋体" w:hint="eastAsia"/>
          <w:color w:val="000000"/>
          <w:kern w:val="2"/>
        </w:rPr>
        <w:t>，布置应统一安排，以达到合理交叉，维修、扩建便利，排水顺畅的目的。</w:t>
      </w:r>
    </w:p>
    <w:p w:rsidR="00312167" w:rsidRPr="00312167" w:rsidRDefault="00D26598" w:rsidP="00F15A05">
      <w:pPr>
        <w:pStyle w:val="a6"/>
        <w:numPr>
          <w:ilvl w:val="0"/>
          <w:numId w:val="0"/>
        </w:numPr>
        <w:spacing w:before="0" w:after="0" w:line="360" w:lineRule="auto"/>
        <w:ind w:firstLineChars="200" w:firstLine="420"/>
        <w:jc w:val="both"/>
        <w:rPr>
          <w:rFonts w:hAnsi="宋体"/>
          <w:color w:val="000000"/>
          <w:kern w:val="2"/>
        </w:rPr>
      </w:pPr>
      <w:r w:rsidRPr="00F15A05">
        <w:rPr>
          <w:rFonts w:ascii="黑体" w:eastAsia="黑体" w:hAnsi="黑体" w:hint="eastAsia"/>
          <w:color w:val="000000"/>
          <w:kern w:val="2"/>
        </w:rPr>
        <w:t>3</w:t>
      </w:r>
      <w:r>
        <w:rPr>
          <w:rFonts w:hAnsi="宋体" w:hint="eastAsia"/>
          <w:color w:val="000000"/>
          <w:kern w:val="2"/>
        </w:rPr>
        <w:t xml:space="preserve">  </w:t>
      </w:r>
      <w:r w:rsidR="00312167" w:rsidRPr="00312167">
        <w:rPr>
          <w:rFonts w:hAnsi="宋体" w:hint="eastAsia"/>
          <w:color w:val="000000"/>
          <w:kern w:val="2"/>
        </w:rPr>
        <w:t>建筑物零米标高的确定应考虑建筑物功能、交通联络、场地排水、场地地质等因素，宜高出室外地面标高</w:t>
      </w:r>
      <w:r w:rsidR="00312167" w:rsidRPr="00F15A05">
        <w:rPr>
          <w:rFonts w:ascii="Times New Roman"/>
          <w:color w:val="000000"/>
          <w:kern w:val="2"/>
        </w:rPr>
        <w:t>0.15m</w:t>
      </w:r>
      <w:r w:rsidR="00F15A05" w:rsidRPr="00F15A05">
        <w:rPr>
          <w:rFonts w:ascii="Times New Roman" w:hAnsi="宋体"/>
          <w:color w:val="000000"/>
          <w:kern w:val="2"/>
        </w:rPr>
        <w:t>～</w:t>
      </w:r>
      <w:r w:rsidR="00312167" w:rsidRPr="00F15A05">
        <w:rPr>
          <w:rFonts w:ascii="Times New Roman"/>
          <w:color w:val="000000"/>
          <w:kern w:val="2"/>
        </w:rPr>
        <w:t>0.30m</w:t>
      </w:r>
      <w:r w:rsidR="00312167" w:rsidRPr="00312167">
        <w:rPr>
          <w:rFonts w:hAnsi="宋体" w:hint="eastAsia"/>
          <w:color w:val="000000"/>
          <w:kern w:val="2"/>
        </w:rPr>
        <w:t>。</w:t>
      </w:r>
    </w:p>
    <w:p w:rsidR="00312167" w:rsidRPr="00312167" w:rsidRDefault="00D26598" w:rsidP="00F15A05">
      <w:pPr>
        <w:pStyle w:val="a6"/>
        <w:numPr>
          <w:ilvl w:val="0"/>
          <w:numId w:val="0"/>
        </w:numPr>
        <w:spacing w:before="0" w:after="0" w:line="360" w:lineRule="auto"/>
        <w:ind w:firstLineChars="200" w:firstLine="420"/>
        <w:jc w:val="both"/>
        <w:rPr>
          <w:rFonts w:hAnsi="宋体"/>
          <w:color w:val="000000"/>
          <w:kern w:val="2"/>
        </w:rPr>
      </w:pPr>
      <w:r w:rsidRPr="00F15A05">
        <w:rPr>
          <w:rFonts w:ascii="黑体" w:eastAsia="黑体" w:hAnsi="黑体" w:hint="eastAsia"/>
          <w:color w:val="000000"/>
          <w:kern w:val="2"/>
        </w:rPr>
        <w:t>4</w:t>
      </w:r>
      <w:r>
        <w:rPr>
          <w:rFonts w:hAnsi="宋体" w:hint="eastAsia"/>
          <w:color w:val="000000"/>
          <w:kern w:val="2"/>
        </w:rPr>
        <w:t xml:space="preserve">  </w:t>
      </w:r>
      <w:r w:rsidR="00312167" w:rsidRPr="00312167">
        <w:rPr>
          <w:rFonts w:hAnsi="宋体" w:hint="eastAsia"/>
          <w:color w:val="000000"/>
          <w:kern w:val="2"/>
        </w:rPr>
        <w:t>土方工程应力求厂区与施工场地范围内的土方综和平衡。不能达到平衡时，应落实取土或弃土地点和方案。</w:t>
      </w:r>
    </w:p>
    <w:p w:rsidR="00312167" w:rsidRPr="00312167" w:rsidRDefault="00D26598" w:rsidP="00F15A05">
      <w:pPr>
        <w:pStyle w:val="a6"/>
        <w:numPr>
          <w:ilvl w:val="0"/>
          <w:numId w:val="0"/>
        </w:numPr>
        <w:spacing w:before="0" w:after="0" w:line="360" w:lineRule="auto"/>
        <w:ind w:firstLineChars="200" w:firstLine="420"/>
        <w:jc w:val="both"/>
        <w:rPr>
          <w:rFonts w:hAnsi="宋体"/>
          <w:color w:val="000000"/>
          <w:kern w:val="2"/>
        </w:rPr>
      </w:pPr>
      <w:r w:rsidRPr="00F15A05">
        <w:rPr>
          <w:rFonts w:ascii="黑体" w:eastAsia="黑体" w:hAnsi="黑体" w:hint="eastAsia"/>
          <w:color w:val="000000"/>
          <w:kern w:val="2"/>
        </w:rPr>
        <w:t>5</w:t>
      </w:r>
      <w:r>
        <w:rPr>
          <w:rFonts w:hAnsi="宋体" w:hint="eastAsia"/>
          <w:color w:val="000000"/>
          <w:kern w:val="2"/>
        </w:rPr>
        <w:t xml:space="preserve">  </w:t>
      </w:r>
      <w:r w:rsidR="00312167" w:rsidRPr="00312167">
        <w:rPr>
          <w:rFonts w:hAnsi="宋体" w:hint="eastAsia"/>
          <w:color w:val="000000"/>
          <w:kern w:val="2"/>
        </w:rPr>
        <w:t>场地排水系统的设计应根据地形、工程地质、地下水位等因素综合考虑。</w:t>
      </w:r>
    </w:p>
    <w:p w:rsidR="00312167" w:rsidRPr="00312167" w:rsidRDefault="00D26598" w:rsidP="00312167">
      <w:pPr>
        <w:pStyle w:val="a6"/>
        <w:numPr>
          <w:ilvl w:val="0"/>
          <w:numId w:val="0"/>
        </w:numPr>
        <w:spacing w:before="0" w:after="0" w:line="360" w:lineRule="auto"/>
        <w:jc w:val="both"/>
        <w:rPr>
          <w:rFonts w:hAnsi="宋体"/>
          <w:color w:val="000000"/>
          <w:kern w:val="2"/>
        </w:rPr>
      </w:pPr>
      <w:r w:rsidRPr="00F15A05">
        <w:rPr>
          <w:rFonts w:ascii="黑体" w:eastAsia="黑体" w:hAnsi="黑体" w:hint="eastAsia"/>
          <w:color w:val="000000"/>
          <w:kern w:val="2"/>
        </w:rPr>
        <w:t>5.3.2</w:t>
      </w:r>
      <w:r>
        <w:rPr>
          <w:rFonts w:hAnsi="宋体" w:hint="eastAsia"/>
          <w:color w:val="000000"/>
          <w:kern w:val="2"/>
        </w:rPr>
        <w:t xml:space="preserve">  </w:t>
      </w:r>
      <w:r w:rsidR="00312167" w:rsidRPr="00312167">
        <w:rPr>
          <w:rFonts w:hAnsi="宋体" w:hint="eastAsia"/>
          <w:color w:val="000000"/>
          <w:kern w:val="2"/>
        </w:rPr>
        <w:t>厂区综合管线规划应考虑规划容量、生产安全、施工维修、节约投资等因素，并应符合下列规定：</w:t>
      </w:r>
    </w:p>
    <w:p w:rsidR="00312167" w:rsidRPr="00312167" w:rsidRDefault="00D26598" w:rsidP="00F15A05">
      <w:pPr>
        <w:pStyle w:val="af5"/>
        <w:spacing w:line="360" w:lineRule="auto"/>
        <w:rPr>
          <w:rFonts w:hAnsi="宋体"/>
          <w:color w:val="000000"/>
          <w:kern w:val="2"/>
          <w:szCs w:val="21"/>
        </w:rPr>
      </w:pPr>
      <w:r w:rsidRPr="00F15A05">
        <w:rPr>
          <w:rFonts w:ascii="黑体" w:eastAsia="黑体" w:hAnsi="黑体" w:hint="eastAsia"/>
          <w:color w:val="000000"/>
          <w:kern w:val="2"/>
          <w:szCs w:val="21"/>
        </w:rPr>
        <w:t>1</w:t>
      </w:r>
      <w:r>
        <w:rPr>
          <w:rFonts w:hAnsi="宋体" w:hint="eastAsia"/>
          <w:color w:val="000000"/>
          <w:kern w:val="2"/>
          <w:szCs w:val="21"/>
        </w:rPr>
        <w:t xml:space="preserve">  </w:t>
      </w:r>
      <w:r w:rsidR="00312167" w:rsidRPr="00312167">
        <w:rPr>
          <w:rFonts w:hAnsi="宋体" w:hint="eastAsia"/>
          <w:color w:val="000000"/>
          <w:kern w:val="2"/>
          <w:szCs w:val="21"/>
        </w:rPr>
        <w:t>按规划容量统一规划，集中布置，并留有足够的管线走廊</w:t>
      </w:r>
      <w:r w:rsidR="00F15A05">
        <w:rPr>
          <w:rFonts w:hAnsi="宋体" w:hint="eastAsia"/>
          <w:color w:val="000000"/>
          <w:kern w:val="2"/>
          <w:szCs w:val="21"/>
        </w:rPr>
        <w:t>。</w:t>
      </w:r>
    </w:p>
    <w:p w:rsidR="00312167" w:rsidRPr="00312167" w:rsidRDefault="00D26598" w:rsidP="00F15A05">
      <w:pPr>
        <w:pStyle w:val="af5"/>
        <w:spacing w:line="360" w:lineRule="auto"/>
        <w:rPr>
          <w:rFonts w:hAnsi="宋体"/>
          <w:color w:val="000000"/>
          <w:kern w:val="2"/>
          <w:szCs w:val="21"/>
        </w:rPr>
      </w:pPr>
      <w:r w:rsidRPr="00F15A05">
        <w:rPr>
          <w:rFonts w:ascii="黑体" w:eastAsia="黑体" w:hAnsi="黑体" w:hint="eastAsia"/>
          <w:color w:val="000000"/>
          <w:kern w:val="2"/>
          <w:szCs w:val="21"/>
        </w:rPr>
        <w:t>2</w:t>
      </w:r>
      <w:r>
        <w:rPr>
          <w:rFonts w:hAnsi="宋体" w:hint="eastAsia"/>
          <w:color w:val="000000"/>
          <w:kern w:val="2"/>
          <w:szCs w:val="21"/>
        </w:rPr>
        <w:t xml:space="preserve">  </w:t>
      </w:r>
      <w:r w:rsidR="00312167" w:rsidRPr="00312167">
        <w:rPr>
          <w:rFonts w:hAnsi="宋体" w:hint="eastAsia"/>
          <w:color w:val="000000"/>
          <w:kern w:val="2"/>
          <w:szCs w:val="21"/>
        </w:rPr>
        <w:t>生产、生活、消防给水管和雨水、污水排水等宜地下直埋敷设</w:t>
      </w:r>
      <w:r w:rsidR="00F15A05">
        <w:rPr>
          <w:rFonts w:hAnsi="宋体" w:hint="eastAsia"/>
          <w:color w:val="000000"/>
          <w:kern w:val="2"/>
          <w:szCs w:val="21"/>
        </w:rPr>
        <w:t>。</w:t>
      </w:r>
    </w:p>
    <w:p w:rsidR="00312167" w:rsidRPr="00312167" w:rsidRDefault="00D26598" w:rsidP="00F15A05">
      <w:pPr>
        <w:pStyle w:val="af5"/>
        <w:spacing w:line="360" w:lineRule="auto"/>
        <w:rPr>
          <w:rFonts w:hAnsi="宋体"/>
          <w:color w:val="000000"/>
          <w:kern w:val="2"/>
          <w:szCs w:val="21"/>
        </w:rPr>
      </w:pPr>
      <w:r w:rsidRPr="00F15A05">
        <w:rPr>
          <w:rFonts w:ascii="黑体" w:eastAsia="黑体" w:hAnsi="黑体" w:hint="eastAsia"/>
          <w:color w:val="000000"/>
          <w:kern w:val="2"/>
          <w:szCs w:val="21"/>
        </w:rPr>
        <w:t>3</w:t>
      </w:r>
      <w:r>
        <w:rPr>
          <w:rFonts w:hAnsi="宋体" w:hint="eastAsia"/>
          <w:color w:val="000000"/>
          <w:kern w:val="2"/>
          <w:szCs w:val="21"/>
        </w:rPr>
        <w:t xml:space="preserve">  </w:t>
      </w:r>
      <w:r w:rsidR="00312167" w:rsidRPr="00312167">
        <w:rPr>
          <w:rFonts w:hAnsi="宋体" w:hint="eastAsia"/>
          <w:color w:val="000000"/>
          <w:kern w:val="2"/>
          <w:szCs w:val="21"/>
        </w:rPr>
        <w:t>燃气管道、燃油管</w:t>
      </w:r>
      <w:r w:rsidR="00F15A05" w:rsidRPr="00312167">
        <w:rPr>
          <w:rFonts w:hAnsi="宋体" w:hint="eastAsia"/>
          <w:color w:val="000000"/>
          <w:kern w:val="2"/>
          <w:szCs w:val="21"/>
        </w:rPr>
        <w:t>道</w:t>
      </w:r>
      <w:r w:rsidR="00312167" w:rsidRPr="00312167">
        <w:rPr>
          <w:rFonts w:hAnsi="宋体" w:hint="eastAsia"/>
          <w:color w:val="000000"/>
          <w:kern w:val="2"/>
          <w:szCs w:val="21"/>
        </w:rPr>
        <w:t>等宜架空敷设或直埋敷设，燃气管不</w:t>
      </w:r>
      <w:r w:rsidR="003366BD">
        <w:rPr>
          <w:rFonts w:hAnsi="宋体" w:hint="eastAsia"/>
          <w:color w:val="000000"/>
          <w:kern w:val="2"/>
          <w:szCs w:val="21"/>
        </w:rPr>
        <w:t>得</w:t>
      </w:r>
      <w:r w:rsidR="00312167" w:rsidRPr="00312167">
        <w:rPr>
          <w:rFonts w:hAnsi="宋体" w:hint="eastAsia"/>
          <w:color w:val="000000"/>
          <w:kern w:val="2"/>
          <w:szCs w:val="21"/>
        </w:rPr>
        <w:t>沟道敷设</w:t>
      </w:r>
      <w:r w:rsidR="00F15A05">
        <w:rPr>
          <w:rFonts w:hAnsi="宋体" w:hint="eastAsia"/>
          <w:color w:val="000000"/>
          <w:kern w:val="2"/>
          <w:szCs w:val="21"/>
        </w:rPr>
        <w:t>。</w:t>
      </w:r>
    </w:p>
    <w:p w:rsidR="00312167" w:rsidRPr="00312167" w:rsidRDefault="00D26598" w:rsidP="00F15A05">
      <w:pPr>
        <w:pStyle w:val="af5"/>
        <w:spacing w:line="360" w:lineRule="auto"/>
        <w:rPr>
          <w:rFonts w:hAnsi="宋体"/>
          <w:color w:val="000000"/>
          <w:kern w:val="2"/>
          <w:szCs w:val="21"/>
        </w:rPr>
      </w:pPr>
      <w:r w:rsidRPr="00F15A05">
        <w:rPr>
          <w:rFonts w:ascii="黑体" w:eastAsia="黑体" w:hAnsi="黑体" w:hint="eastAsia"/>
          <w:color w:val="000000"/>
          <w:kern w:val="2"/>
          <w:szCs w:val="21"/>
        </w:rPr>
        <w:t xml:space="preserve">4 </w:t>
      </w:r>
      <w:r>
        <w:rPr>
          <w:rFonts w:hAnsi="宋体" w:hint="eastAsia"/>
          <w:color w:val="000000"/>
          <w:kern w:val="2"/>
          <w:szCs w:val="21"/>
        </w:rPr>
        <w:t xml:space="preserve"> </w:t>
      </w:r>
      <w:r w:rsidR="00312167" w:rsidRPr="00312167">
        <w:rPr>
          <w:rFonts w:hAnsi="宋体" w:hint="eastAsia"/>
          <w:color w:val="000000"/>
          <w:kern w:val="2"/>
          <w:szCs w:val="21"/>
        </w:rPr>
        <w:t>厂区内的电缆可采用直埋、沟道、架空敷设</w:t>
      </w:r>
      <w:r w:rsidR="00F15A05">
        <w:rPr>
          <w:rFonts w:hAnsi="宋体" w:hint="eastAsia"/>
          <w:color w:val="000000"/>
          <w:kern w:val="2"/>
          <w:szCs w:val="21"/>
        </w:rPr>
        <w:t>。</w:t>
      </w:r>
    </w:p>
    <w:p w:rsidR="00312167" w:rsidRPr="00312167" w:rsidRDefault="00D26598" w:rsidP="00F15A05">
      <w:pPr>
        <w:pStyle w:val="af5"/>
        <w:spacing w:line="360" w:lineRule="auto"/>
        <w:rPr>
          <w:rFonts w:hAnsi="宋体"/>
          <w:color w:val="000000"/>
          <w:kern w:val="2"/>
          <w:szCs w:val="21"/>
        </w:rPr>
      </w:pPr>
      <w:r w:rsidRPr="00F15A05">
        <w:rPr>
          <w:rFonts w:ascii="黑体" w:eastAsia="黑体" w:hAnsi="黑体" w:hint="eastAsia"/>
          <w:color w:val="000000"/>
          <w:kern w:val="2"/>
          <w:szCs w:val="21"/>
        </w:rPr>
        <w:t>5</w:t>
      </w:r>
      <w:r>
        <w:rPr>
          <w:rFonts w:hAnsi="宋体" w:hint="eastAsia"/>
          <w:color w:val="000000"/>
          <w:kern w:val="2"/>
          <w:szCs w:val="21"/>
        </w:rPr>
        <w:t xml:space="preserve">  </w:t>
      </w:r>
      <w:r w:rsidR="00312167" w:rsidRPr="00312167">
        <w:rPr>
          <w:rFonts w:hAnsi="宋体" w:hint="eastAsia"/>
          <w:color w:val="000000"/>
          <w:kern w:val="2"/>
          <w:szCs w:val="21"/>
        </w:rPr>
        <w:t>对发生事故时有扩大灾害的管线，不宜同沟敷设</w:t>
      </w:r>
      <w:r w:rsidR="00F15A05">
        <w:rPr>
          <w:rFonts w:hAnsi="宋体" w:hint="eastAsia"/>
          <w:color w:val="000000"/>
          <w:kern w:val="2"/>
          <w:szCs w:val="21"/>
        </w:rPr>
        <w:t>。</w:t>
      </w:r>
    </w:p>
    <w:p w:rsidR="00844680" w:rsidRPr="00312167" w:rsidRDefault="00D26598" w:rsidP="00F15A05">
      <w:pPr>
        <w:widowControl/>
        <w:spacing w:line="360" w:lineRule="auto"/>
        <w:ind w:firstLineChars="200" w:firstLine="420"/>
        <w:rPr>
          <w:rFonts w:ascii="宋体" w:eastAsia="宋体" w:hAnsi="宋体" w:cs="Times New Roman"/>
          <w:color w:val="000000"/>
        </w:rPr>
      </w:pPr>
      <w:r w:rsidRPr="00F15A05">
        <w:rPr>
          <w:rFonts w:ascii="黑体" w:eastAsia="黑体" w:hAnsi="黑体" w:cs="Times New Roman" w:hint="eastAsia"/>
          <w:color w:val="000000"/>
        </w:rPr>
        <w:t>6</w:t>
      </w:r>
      <w:r>
        <w:rPr>
          <w:rFonts w:ascii="宋体" w:eastAsia="宋体" w:hAnsi="宋体" w:cs="Times New Roman" w:hint="eastAsia"/>
          <w:color w:val="000000"/>
        </w:rPr>
        <w:t xml:space="preserve">  </w:t>
      </w:r>
      <w:r w:rsidR="00312167" w:rsidRPr="00312167">
        <w:rPr>
          <w:rFonts w:ascii="宋体" w:eastAsia="宋体" w:hAnsi="宋体" w:cs="Times New Roman" w:hint="eastAsia"/>
          <w:color w:val="000000"/>
        </w:rPr>
        <w:t>具有可燃性、爆炸危险性及有毒介质的管线不应穿越与其无关的建</w:t>
      </w:r>
      <w:r w:rsidR="00F15A05">
        <w:rPr>
          <w:rFonts w:ascii="宋体" w:eastAsia="宋体" w:hAnsi="宋体" w:cs="Times New Roman" w:hint="eastAsia"/>
          <w:color w:val="000000"/>
        </w:rPr>
        <w:t>（</w:t>
      </w:r>
      <w:r w:rsidR="00F15A05" w:rsidRPr="00312167">
        <w:rPr>
          <w:rFonts w:ascii="宋体" w:eastAsia="宋体" w:hAnsi="宋体" w:cs="Times New Roman" w:hint="eastAsia"/>
          <w:color w:val="000000"/>
        </w:rPr>
        <w:t>构</w:t>
      </w:r>
      <w:r w:rsidR="00F15A05">
        <w:rPr>
          <w:rFonts w:ascii="宋体" w:eastAsia="宋体" w:hAnsi="宋体" w:cs="Times New Roman" w:hint="eastAsia"/>
          <w:color w:val="000000"/>
        </w:rPr>
        <w:t>）</w:t>
      </w:r>
      <w:r w:rsidR="00312167" w:rsidRPr="00312167">
        <w:rPr>
          <w:rFonts w:ascii="宋体" w:eastAsia="宋体" w:hAnsi="宋体" w:cs="Times New Roman" w:hint="eastAsia"/>
          <w:color w:val="000000"/>
        </w:rPr>
        <w:t>筑物、生产装置、辅助生产及仓储设施、</w:t>
      </w:r>
      <w:r w:rsidR="00F15A05" w:rsidRPr="00312167">
        <w:rPr>
          <w:rFonts w:ascii="宋体" w:eastAsia="宋体" w:hAnsi="宋体" w:cs="Times New Roman" w:hint="eastAsia"/>
          <w:color w:val="000000"/>
        </w:rPr>
        <w:t>储</w:t>
      </w:r>
      <w:r w:rsidR="00312167" w:rsidRPr="00312167">
        <w:rPr>
          <w:rFonts w:ascii="宋体" w:eastAsia="宋体" w:hAnsi="宋体" w:cs="Times New Roman" w:hint="eastAsia"/>
          <w:color w:val="000000"/>
        </w:rPr>
        <w:t>气罐区</w:t>
      </w:r>
      <w:r w:rsidR="00F15A05">
        <w:rPr>
          <w:rFonts w:ascii="宋体" w:eastAsia="宋体" w:hAnsi="宋体" w:cs="Times New Roman" w:hint="eastAsia"/>
          <w:color w:val="000000"/>
        </w:rPr>
        <w:t>。</w:t>
      </w:r>
    </w:p>
    <w:p w:rsidR="00312167" w:rsidRDefault="00312167">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40" w:name="_Toc17453203"/>
      <w:bookmarkStart w:id="41" w:name="_Toc17461771"/>
      <w:bookmarkStart w:id="42" w:name="_Toc17462461"/>
      <w:bookmarkStart w:id="43" w:name="_Toc21328859"/>
      <w:bookmarkStart w:id="44" w:name="_Toc22283142"/>
      <w:r w:rsidRPr="00BB2725">
        <w:rPr>
          <w:rFonts w:ascii="黑体" w:eastAsia="黑体" w:hAnsi="黑体" w:hint="eastAsia"/>
          <w:b w:val="0"/>
          <w:sz w:val="28"/>
          <w:szCs w:val="28"/>
        </w:rPr>
        <w:lastRenderedPageBreak/>
        <w:t>6  原料供应系统</w:t>
      </w:r>
      <w:bookmarkEnd w:id="40"/>
      <w:bookmarkEnd w:id="41"/>
      <w:bookmarkEnd w:id="42"/>
      <w:bookmarkEnd w:id="43"/>
      <w:bookmarkEnd w:id="44"/>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45" w:name="_Toc17453204"/>
      <w:bookmarkStart w:id="46" w:name="_Toc17461772"/>
      <w:bookmarkStart w:id="47" w:name="_Toc17462462"/>
      <w:bookmarkStart w:id="48" w:name="_Toc21328860"/>
      <w:bookmarkStart w:id="49" w:name="_Toc22283143"/>
      <w:r w:rsidRPr="00BB2725">
        <w:rPr>
          <w:rFonts w:ascii="黑体" w:eastAsia="黑体" w:hAnsi="黑体" w:hint="eastAsia"/>
          <w:b w:val="0"/>
          <w:sz w:val="21"/>
          <w:szCs w:val="21"/>
        </w:rPr>
        <w:t>6.1  一般规定</w:t>
      </w:r>
      <w:bookmarkEnd w:id="45"/>
      <w:bookmarkEnd w:id="46"/>
      <w:bookmarkEnd w:id="47"/>
      <w:bookmarkEnd w:id="48"/>
      <w:bookmarkEnd w:id="49"/>
    </w:p>
    <w:p w:rsidR="001F46AC" w:rsidRPr="001F46AC" w:rsidRDefault="001F46AC" w:rsidP="001F46AC">
      <w:pPr>
        <w:spacing w:line="360" w:lineRule="auto"/>
        <w:rPr>
          <w:rFonts w:ascii="宋体" w:eastAsia="宋体" w:hAnsi="宋体" w:cs="宋体"/>
          <w:color w:val="000000"/>
        </w:rPr>
      </w:pPr>
      <w:r w:rsidRPr="001F46AC">
        <w:rPr>
          <w:rFonts w:ascii="黑体" w:eastAsia="黑体" w:hAnsi="黑体" w:cs="宋体" w:hint="eastAsia"/>
          <w:color w:val="000000"/>
        </w:rPr>
        <w:t>6.1.1</w:t>
      </w:r>
      <w:r w:rsidRPr="001F46AC">
        <w:rPr>
          <w:rFonts w:ascii="宋体" w:eastAsia="宋体" w:hAnsi="宋体" w:cs="宋体" w:hint="eastAsia"/>
          <w:color w:val="000000"/>
        </w:rPr>
        <w:t xml:space="preserve">  原料输送系统应按</w:t>
      </w:r>
      <w:r w:rsidR="00F33741">
        <w:rPr>
          <w:rFonts w:ascii="宋体" w:eastAsia="宋体" w:hAnsi="宋体" w:cs="宋体" w:hint="eastAsia"/>
          <w:color w:val="000000"/>
        </w:rPr>
        <w:t>原料消耗量、</w:t>
      </w:r>
      <w:r w:rsidRPr="001F46AC">
        <w:rPr>
          <w:rFonts w:ascii="宋体" w:eastAsia="宋体" w:hAnsi="宋体" w:cs="宋体" w:hint="eastAsia"/>
          <w:color w:val="000000"/>
        </w:rPr>
        <w:t>厂内外运输条件、来料方式、原料特性、来料不均衡性、气化炉对原料的适应性等统筹规划，并考虑适当的裕量。</w:t>
      </w:r>
    </w:p>
    <w:p w:rsidR="001F46AC" w:rsidRPr="001F46AC" w:rsidRDefault="001F46AC" w:rsidP="001F46AC">
      <w:pPr>
        <w:spacing w:line="360" w:lineRule="auto"/>
        <w:rPr>
          <w:rFonts w:ascii="宋体" w:eastAsia="宋体" w:hAnsi="宋体" w:cs="宋体"/>
          <w:color w:val="000000"/>
        </w:rPr>
      </w:pPr>
      <w:r w:rsidRPr="001F46AC">
        <w:rPr>
          <w:rFonts w:ascii="黑体" w:eastAsia="黑体" w:hAnsi="黑体" w:cs="宋体" w:hint="eastAsia"/>
          <w:color w:val="000000"/>
        </w:rPr>
        <w:t>6.1.2</w:t>
      </w:r>
      <w:r w:rsidRPr="001F46AC">
        <w:rPr>
          <w:rFonts w:ascii="宋体" w:eastAsia="宋体" w:hAnsi="宋体" w:cs="宋体" w:hint="eastAsia"/>
          <w:color w:val="000000"/>
        </w:rPr>
        <w:t xml:space="preserve">  </w:t>
      </w:r>
      <w:r w:rsidR="00F33741" w:rsidRPr="00F33741">
        <w:rPr>
          <w:rFonts w:ascii="宋体" w:eastAsia="宋体" w:hAnsi="宋体" w:cs="宋体" w:hint="eastAsia"/>
          <w:color w:val="000000"/>
        </w:rPr>
        <w:t>原料供应</w:t>
      </w:r>
      <w:r w:rsidR="00F33741" w:rsidRPr="00F33741">
        <w:rPr>
          <w:rFonts w:ascii="宋体" w:eastAsia="宋体" w:hAnsi="宋体" w:cs="宋体"/>
          <w:color w:val="000000"/>
        </w:rPr>
        <w:t>系统布置应分区明确，</w:t>
      </w:r>
      <w:r w:rsidR="00F33741" w:rsidRPr="00F33741">
        <w:rPr>
          <w:rFonts w:ascii="宋体" w:eastAsia="宋体" w:hAnsi="宋体" w:cs="宋体" w:hint="eastAsia"/>
          <w:color w:val="000000"/>
        </w:rPr>
        <w:t>卸料区、</w:t>
      </w:r>
      <w:r w:rsidR="00F33741">
        <w:rPr>
          <w:rFonts w:ascii="宋体" w:eastAsia="宋体" w:hAnsi="宋体" w:cs="宋体"/>
          <w:color w:val="000000"/>
        </w:rPr>
        <w:t>破碎区</w:t>
      </w:r>
      <w:r w:rsidR="00F33741" w:rsidRPr="00F33741">
        <w:rPr>
          <w:rFonts w:ascii="宋体" w:eastAsia="宋体" w:hAnsi="宋体" w:cs="宋体"/>
          <w:color w:val="000000"/>
        </w:rPr>
        <w:t>、</w:t>
      </w:r>
      <w:r w:rsidR="00EC5590" w:rsidRPr="00F33741">
        <w:rPr>
          <w:rFonts w:ascii="宋体" w:eastAsia="宋体" w:hAnsi="宋体" w:cs="宋体" w:hint="eastAsia"/>
          <w:color w:val="000000"/>
        </w:rPr>
        <w:t>堆料区、</w:t>
      </w:r>
      <w:r w:rsidR="00F33741" w:rsidRPr="00F33741">
        <w:rPr>
          <w:rFonts w:ascii="宋体" w:eastAsia="宋体" w:hAnsi="宋体" w:cs="宋体"/>
          <w:color w:val="000000"/>
        </w:rPr>
        <w:t>晾晒区、给料区</w:t>
      </w:r>
      <w:r w:rsidR="00F33741">
        <w:rPr>
          <w:rFonts w:ascii="宋体" w:eastAsia="宋体" w:hAnsi="宋体" w:cs="宋体" w:hint="eastAsia"/>
          <w:color w:val="000000"/>
        </w:rPr>
        <w:t>等区域</w:t>
      </w:r>
      <w:r w:rsidR="00F33741" w:rsidRPr="00F33741">
        <w:rPr>
          <w:rFonts w:ascii="宋体" w:eastAsia="宋体" w:hAnsi="宋体" w:cs="宋体"/>
          <w:color w:val="000000"/>
        </w:rPr>
        <w:t>布局集中紧凑，满足安全运行</w:t>
      </w:r>
      <w:r w:rsidR="00F33741">
        <w:rPr>
          <w:rFonts w:ascii="宋体" w:eastAsia="宋体" w:hAnsi="宋体" w:cs="宋体" w:hint="eastAsia"/>
          <w:color w:val="000000"/>
        </w:rPr>
        <w:t>要求</w:t>
      </w:r>
      <w:r w:rsidR="00F33741" w:rsidRPr="00F33741">
        <w:rPr>
          <w:rFonts w:ascii="宋体" w:eastAsia="宋体" w:hAnsi="宋体" w:cs="宋体"/>
          <w:color w:val="000000"/>
        </w:rPr>
        <w:t>，缩短输送距离，减少转运</w:t>
      </w:r>
      <w:r w:rsidRPr="001F46AC">
        <w:rPr>
          <w:rFonts w:ascii="宋体" w:eastAsia="宋体" w:hAnsi="宋体" w:cs="宋体" w:hint="eastAsia"/>
          <w:color w:val="000000"/>
        </w:rPr>
        <w:t>。</w:t>
      </w:r>
    </w:p>
    <w:p w:rsidR="004366C2" w:rsidRPr="001F46AC" w:rsidRDefault="001F46AC" w:rsidP="001F46AC">
      <w:pPr>
        <w:spacing w:line="360" w:lineRule="auto"/>
        <w:rPr>
          <w:rFonts w:ascii="宋体" w:eastAsia="宋体" w:hAnsi="宋体"/>
        </w:rPr>
      </w:pPr>
      <w:r w:rsidRPr="001F46AC">
        <w:rPr>
          <w:rFonts w:ascii="黑体" w:eastAsia="黑体" w:hAnsi="黑体" w:cs="宋体" w:hint="eastAsia"/>
          <w:color w:val="000000"/>
        </w:rPr>
        <w:t>6.1.3</w:t>
      </w:r>
      <w:r w:rsidRPr="001F46AC">
        <w:rPr>
          <w:rFonts w:ascii="宋体" w:eastAsia="宋体" w:hAnsi="宋体" w:cs="宋体" w:hint="eastAsia"/>
          <w:color w:val="000000"/>
        </w:rPr>
        <w:t xml:space="preserve">  在条件允许的情况下，原料宜采用晾晒等自然干燥措施，以尽量降低水分含量。</w:t>
      </w:r>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50" w:name="_Toc17453205"/>
      <w:bookmarkStart w:id="51" w:name="_Toc17461773"/>
      <w:bookmarkStart w:id="52" w:name="_Toc17462463"/>
      <w:bookmarkStart w:id="53" w:name="_Toc21328861"/>
      <w:bookmarkStart w:id="54" w:name="_Toc22283144"/>
      <w:r w:rsidRPr="00BB2725">
        <w:rPr>
          <w:rFonts w:ascii="黑体" w:eastAsia="黑体" w:hAnsi="黑体" w:hint="eastAsia"/>
          <w:b w:val="0"/>
          <w:sz w:val="21"/>
          <w:szCs w:val="21"/>
        </w:rPr>
        <w:t>6.2  原料的接卸及贮存</w:t>
      </w:r>
      <w:bookmarkEnd w:id="50"/>
      <w:bookmarkEnd w:id="51"/>
      <w:bookmarkEnd w:id="52"/>
      <w:bookmarkEnd w:id="53"/>
      <w:bookmarkEnd w:id="54"/>
    </w:p>
    <w:p w:rsidR="001F46AC" w:rsidRPr="001F46AC" w:rsidRDefault="001F46AC" w:rsidP="001F46AC">
      <w:pPr>
        <w:spacing w:line="360" w:lineRule="auto"/>
        <w:rPr>
          <w:rFonts w:ascii="宋体" w:eastAsia="宋体" w:hAnsi="宋体" w:cs="宋体"/>
          <w:color w:val="000000"/>
        </w:rPr>
      </w:pPr>
      <w:r w:rsidRPr="001F46AC">
        <w:rPr>
          <w:rFonts w:ascii="黑体" w:eastAsia="黑体" w:hAnsi="黑体" w:cs="宋体" w:hint="eastAsia"/>
          <w:color w:val="000000"/>
        </w:rPr>
        <w:t>6.2.1</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原料的贮存应符合下列规定：</w:t>
      </w:r>
    </w:p>
    <w:p w:rsidR="001F46AC" w:rsidRPr="001F46AC" w:rsidRDefault="001F46AC" w:rsidP="001F46AC">
      <w:pPr>
        <w:spacing w:line="360" w:lineRule="auto"/>
        <w:ind w:firstLineChars="200" w:firstLine="420"/>
        <w:rPr>
          <w:rFonts w:ascii="宋体" w:eastAsia="宋体" w:hAnsi="宋体" w:cs="宋体"/>
          <w:color w:val="000000"/>
        </w:rPr>
      </w:pPr>
      <w:r w:rsidRPr="001F46AC">
        <w:rPr>
          <w:rFonts w:ascii="黑体" w:eastAsia="黑体" w:hAnsi="黑体" w:cs="宋体" w:hint="eastAsia"/>
          <w:color w:val="000000"/>
        </w:rPr>
        <w:t>1</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厂内原料的贮存量宜</w:t>
      </w:r>
      <w:r w:rsidR="00F33741">
        <w:rPr>
          <w:rFonts w:ascii="宋体" w:eastAsia="宋体" w:hAnsi="宋体" w:cs="宋体" w:hint="eastAsia"/>
          <w:color w:val="000000"/>
        </w:rPr>
        <w:t>不低于</w:t>
      </w:r>
      <w:r w:rsidR="00F33741">
        <w:rPr>
          <w:rFonts w:ascii="Times New Roman" w:eastAsia="宋体" w:hAnsi="Times New Roman" w:cs="Times New Roman" w:hint="eastAsia"/>
          <w:color w:val="000000"/>
        </w:rPr>
        <w:t>3</w:t>
      </w:r>
      <w:r w:rsidRPr="001F46AC">
        <w:rPr>
          <w:rFonts w:ascii="Times New Roman" w:eastAsia="宋体" w:hAnsi="Times New Roman" w:cs="Times New Roman"/>
          <w:color w:val="000000"/>
        </w:rPr>
        <w:t>d</w:t>
      </w:r>
      <w:r w:rsidRPr="001F46AC">
        <w:rPr>
          <w:rFonts w:ascii="宋体" w:eastAsia="宋体" w:hAnsi="宋体" w:cs="宋体" w:hint="eastAsia"/>
          <w:color w:val="000000"/>
        </w:rPr>
        <w:t>原料消耗量。</w:t>
      </w:r>
    </w:p>
    <w:p w:rsidR="001F46AC" w:rsidRPr="001F46AC" w:rsidRDefault="001F46AC" w:rsidP="001F46AC">
      <w:pPr>
        <w:spacing w:line="360" w:lineRule="auto"/>
        <w:ind w:firstLineChars="200" w:firstLine="420"/>
        <w:rPr>
          <w:rFonts w:ascii="宋体" w:eastAsia="宋体" w:hAnsi="宋体" w:cs="宋体"/>
          <w:color w:val="000000"/>
        </w:rPr>
      </w:pPr>
      <w:r w:rsidRPr="001F46AC">
        <w:rPr>
          <w:rFonts w:ascii="黑体" w:eastAsia="黑体" w:hAnsi="黑体" w:cs="宋体" w:hint="eastAsia"/>
          <w:color w:val="000000"/>
        </w:rPr>
        <w:t>2</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符合气化炉要求的原料和需要处理的原料应分堆存放。</w:t>
      </w:r>
    </w:p>
    <w:p w:rsidR="001F46AC" w:rsidRPr="001F46AC" w:rsidRDefault="001F46AC" w:rsidP="001F46AC">
      <w:pPr>
        <w:spacing w:line="360" w:lineRule="auto"/>
        <w:rPr>
          <w:rFonts w:ascii="宋体" w:eastAsia="宋体" w:hAnsi="宋体" w:cs="宋体"/>
          <w:color w:val="000000"/>
        </w:rPr>
      </w:pPr>
      <w:r w:rsidRPr="001F46AC">
        <w:rPr>
          <w:rFonts w:ascii="黑体" w:eastAsia="黑体" w:hAnsi="黑体" w:cs="宋体" w:hint="eastAsia"/>
          <w:color w:val="000000"/>
        </w:rPr>
        <w:t>6.2.2</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 xml:space="preserve">原料的接卸应符合下列规定： </w:t>
      </w:r>
    </w:p>
    <w:p w:rsidR="001F46AC" w:rsidRPr="001F46AC" w:rsidRDefault="001F46AC" w:rsidP="0019726D">
      <w:pPr>
        <w:spacing w:line="360" w:lineRule="auto"/>
        <w:ind w:firstLineChars="200" w:firstLine="420"/>
        <w:rPr>
          <w:rFonts w:ascii="宋体" w:eastAsia="宋体" w:hAnsi="宋体" w:cs="宋体"/>
          <w:color w:val="000000"/>
        </w:rPr>
      </w:pPr>
      <w:r w:rsidRPr="001F46AC">
        <w:rPr>
          <w:rFonts w:ascii="黑体" w:eastAsia="黑体" w:hAnsi="黑体" w:cs="宋体" w:hint="eastAsia"/>
          <w:color w:val="000000"/>
        </w:rPr>
        <w:t>1</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00F33741" w:rsidRPr="009849CA">
        <w:rPr>
          <w:rFonts w:ascii="宋体" w:eastAsia="宋体" w:hAnsi="宋体" w:cs="宋体" w:hint="eastAsia"/>
          <w:color w:val="000000"/>
        </w:rPr>
        <w:t>在原料仓库、半露天堆场内将某一个或几个区域作为卸料</w:t>
      </w:r>
      <w:r w:rsidR="009849CA" w:rsidRPr="009849CA">
        <w:rPr>
          <w:rFonts w:ascii="宋体" w:eastAsia="宋体" w:hAnsi="宋体" w:cs="宋体" w:hint="eastAsia"/>
          <w:color w:val="000000"/>
        </w:rPr>
        <w:t>区</w:t>
      </w:r>
      <w:r w:rsidR="00F33741" w:rsidRPr="009849CA">
        <w:rPr>
          <w:rFonts w:ascii="宋体" w:eastAsia="宋体" w:hAnsi="宋体" w:cs="宋体" w:hint="eastAsia"/>
          <w:color w:val="000000"/>
        </w:rPr>
        <w:t>。</w:t>
      </w:r>
    </w:p>
    <w:p w:rsidR="001F46AC" w:rsidRPr="001F46AC" w:rsidRDefault="001F46AC" w:rsidP="0019726D">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2</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009849CA">
        <w:rPr>
          <w:rFonts w:ascii="宋体" w:eastAsia="宋体" w:hAnsi="宋体" w:cs="宋体" w:hint="eastAsia"/>
          <w:color w:val="000000"/>
        </w:rPr>
        <w:t>不</w:t>
      </w:r>
      <w:r w:rsidR="009849CA" w:rsidRPr="009849CA">
        <w:rPr>
          <w:rFonts w:ascii="宋体" w:eastAsia="宋体" w:hAnsi="宋体" w:cs="宋体" w:hint="eastAsia"/>
          <w:color w:val="000000"/>
        </w:rPr>
        <w:t>满足入炉要求的原料需卸在单独的区域</w:t>
      </w:r>
      <w:r w:rsidR="009849CA">
        <w:rPr>
          <w:rFonts w:ascii="宋体" w:eastAsia="宋体" w:hAnsi="宋体" w:cs="宋体" w:hint="eastAsia"/>
          <w:color w:val="000000"/>
        </w:rPr>
        <w:t>，</w:t>
      </w:r>
      <w:r w:rsidR="009849CA" w:rsidRPr="009849CA">
        <w:rPr>
          <w:rFonts w:ascii="宋体" w:eastAsia="宋体" w:hAnsi="宋体" w:cs="宋体" w:hint="eastAsia"/>
          <w:color w:val="000000"/>
        </w:rPr>
        <w:t>满足入炉要求的原料可直接卸入原料输送系统进料装置。</w:t>
      </w:r>
    </w:p>
    <w:p w:rsidR="001F46AC" w:rsidRPr="001F46AC" w:rsidRDefault="001F46AC" w:rsidP="001F46AC">
      <w:pPr>
        <w:spacing w:line="360" w:lineRule="auto"/>
        <w:rPr>
          <w:rFonts w:ascii="宋体" w:eastAsia="宋体" w:hAnsi="宋体" w:cs="宋体"/>
          <w:color w:val="000000"/>
        </w:rPr>
      </w:pPr>
      <w:r w:rsidRPr="0019726D">
        <w:rPr>
          <w:rFonts w:ascii="黑体" w:eastAsia="黑体" w:hAnsi="黑体" w:cs="宋体" w:hint="eastAsia"/>
          <w:color w:val="000000"/>
        </w:rPr>
        <w:t xml:space="preserve">6.2.3 </w:t>
      </w:r>
      <w:r>
        <w:rPr>
          <w:rFonts w:ascii="宋体" w:eastAsia="宋体" w:hAnsi="宋体" w:cs="宋体" w:hint="eastAsia"/>
          <w:color w:val="000000"/>
        </w:rPr>
        <w:t xml:space="preserve"> </w:t>
      </w:r>
      <w:r w:rsidRPr="001F46AC">
        <w:rPr>
          <w:rFonts w:ascii="宋体" w:eastAsia="宋体" w:hAnsi="宋体" w:cs="宋体" w:hint="eastAsia"/>
          <w:color w:val="000000"/>
        </w:rPr>
        <w:t>原料堆、取设备的选择应符合下列规定：</w:t>
      </w:r>
    </w:p>
    <w:p w:rsidR="001F46AC" w:rsidRPr="001F46AC" w:rsidRDefault="001F46AC" w:rsidP="0019726D">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1</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009849CA" w:rsidRPr="009849CA">
        <w:rPr>
          <w:rFonts w:ascii="宋体" w:eastAsia="宋体" w:hAnsi="宋体" w:cs="宋体" w:hint="eastAsia"/>
          <w:color w:val="000000"/>
        </w:rPr>
        <w:t>原料供应系统不同区域的原料宜采用装载机或带式输送机作为转运设备。</w:t>
      </w:r>
    </w:p>
    <w:p w:rsidR="001F46AC" w:rsidRPr="001F46AC" w:rsidRDefault="001F46AC" w:rsidP="0019726D">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2</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运输车辆直接将原料卸入</w:t>
      </w:r>
      <w:r w:rsidR="0056029C">
        <w:rPr>
          <w:rFonts w:ascii="宋体" w:eastAsia="宋体" w:hAnsi="宋体" w:cs="宋体" w:hint="eastAsia"/>
          <w:color w:val="000000"/>
        </w:rPr>
        <w:t>原料仓库、半露天堆场</w:t>
      </w:r>
      <w:r w:rsidRPr="001F46AC">
        <w:rPr>
          <w:rFonts w:ascii="宋体" w:eastAsia="宋体" w:hAnsi="宋体" w:cs="宋体" w:hint="eastAsia"/>
          <w:color w:val="000000"/>
        </w:rPr>
        <w:t>时，可采用装载机、桥式抓斗起重机或移动轮胎式</w:t>
      </w:r>
      <w:r w:rsidR="0019726D" w:rsidRPr="001F46AC">
        <w:rPr>
          <w:rFonts w:ascii="宋体" w:eastAsia="宋体" w:hAnsi="宋体" w:cs="宋体" w:hint="eastAsia"/>
          <w:color w:val="000000"/>
        </w:rPr>
        <w:t>起重机</w:t>
      </w:r>
      <w:r w:rsidRPr="001F46AC">
        <w:rPr>
          <w:rFonts w:ascii="宋体" w:eastAsia="宋体" w:hAnsi="宋体" w:cs="宋体" w:hint="eastAsia"/>
          <w:color w:val="000000"/>
        </w:rPr>
        <w:t>进行堆取料作业。</w:t>
      </w:r>
    </w:p>
    <w:p w:rsidR="001F46AC" w:rsidRPr="001F46AC" w:rsidRDefault="001F46AC" w:rsidP="0019726D">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3</w:t>
      </w:r>
      <w:r w:rsidRPr="001F46AC">
        <w:rPr>
          <w:rFonts w:ascii="宋体" w:eastAsia="宋体" w:hAnsi="宋体" w:cs="宋体" w:hint="eastAsia"/>
          <w:color w:val="000000"/>
        </w:rPr>
        <w:t xml:space="preserve"> </w:t>
      </w:r>
      <w:r>
        <w:rPr>
          <w:rFonts w:ascii="宋体" w:eastAsia="宋体" w:hAnsi="宋体" w:cs="宋体" w:hint="eastAsia"/>
          <w:color w:val="000000"/>
        </w:rPr>
        <w:t xml:space="preserve"> </w:t>
      </w:r>
      <w:r w:rsidRPr="001F46AC">
        <w:rPr>
          <w:rFonts w:ascii="宋体" w:eastAsia="宋体" w:hAnsi="宋体" w:cs="宋体" w:hint="eastAsia"/>
          <w:color w:val="000000"/>
        </w:rPr>
        <w:t>采用</w:t>
      </w:r>
      <w:r w:rsidR="009849CA" w:rsidRPr="001F46AC">
        <w:rPr>
          <w:rFonts w:ascii="宋体" w:eastAsia="宋体" w:hAnsi="宋体" w:cs="宋体" w:hint="eastAsia"/>
          <w:color w:val="000000"/>
        </w:rPr>
        <w:t>装载机、桥式抓斗起重机或移动轮胎式起重机</w:t>
      </w:r>
      <w:r w:rsidRPr="001F46AC">
        <w:rPr>
          <w:rFonts w:ascii="宋体" w:eastAsia="宋体" w:hAnsi="宋体" w:cs="宋体" w:hint="eastAsia"/>
          <w:color w:val="000000"/>
        </w:rPr>
        <w:t>作为取料设备</w:t>
      </w:r>
      <w:r w:rsidR="009849CA">
        <w:rPr>
          <w:rFonts w:ascii="宋体" w:eastAsia="宋体" w:hAnsi="宋体" w:cs="宋体" w:hint="eastAsia"/>
          <w:color w:val="000000"/>
        </w:rPr>
        <w:t>且兼顾堆料作业</w:t>
      </w:r>
      <w:r w:rsidRPr="001F46AC">
        <w:rPr>
          <w:rFonts w:ascii="宋体" w:eastAsia="宋体" w:hAnsi="宋体" w:cs="宋体" w:hint="eastAsia"/>
          <w:color w:val="000000"/>
        </w:rPr>
        <w:t>时，设备数量不宜少于两台。</w:t>
      </w:r>
    </w:p>
    <w:p w:rsidR="001F46AC" w:rsidRPr="001F46AC" w:rsidRDefault="001F46AC" w:rsidP="001F46AC">
      <w:pPr>
        <w:spacing w:line="360" w:lineRule="auto"/>
        <w:rPr>
          <w:rFonts w:ascii="宋体" w:eastAsia="宋体" w:hAnsi="宋体" w:cs="宋体"/>
          <w:color w:val="000000"/>
        </w:rPr>
      </w:pPr>
      <w:r w:rsidRPr="0019726D">
        <w:rPr>
          <w:rFonts w:ascii="黑体" w:eastAsia="黑体" w:hAnsi="黑体" w:cs="宋体" w:hint="eastAsia"/>
          <w:color w:val="000000"/>
        </w:rPr>
        <w:t>6.2.4</w:t>
      </w:r>
      <w:r>
        <w:rPr>
          <w:rFonts w:ascii="宋体" w:eastAsia="宋体" w:hAnsi="宋体" w:cs="宋体" w:hint="eastAsia"/>
          <w:color w:val="000000"/>
        </w:rPr>
        <w:t xml:space="preserve">  </w:t>
      </w:r>
      <w:r w:rsidR="0056029C">
        <w:rPr>
          <w:rFonts w:ascii="宋体" w:eastAsia="宋体" w:hAnsi="宋体" w:cs="宋体" w:hint="eastAsia"/>
          <w:color w:val="000000"/>
        </w:rPr>
        <w:t>原料仓库、半露天堆场</w:t>
      </w:r>
      <w:r w:rsidRPr="001F46AC">
        <w:rPr>
          <w:rFonts w:ascii="宋体" w:eastAsia="宋体" w:hAnsi="宋体" w:cs="宋体" w:hint="eastAsia"/>
          <w:color w:val="000000"/>
        </w:rPr>
        <w:t>应符合下列规定：</w:t>
      </w:r>
    </w:p>
    <w:p w:rsidR="001F46AC" w:rsidRPr="001F46AC" w:rsidRDefault="001F46AC" w:rsidP="0019726D">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1</w:t>
      </w:r>
      <w:r>
        <w:rPr>
          <w:rFonts w:ascii="宋体" w:eastAsia="宋体" w:hAnsi="宋体" w:cs="宋体" w:hint="eastAsia"/>
          <w:color w:val="000000"/>
        </w:rPr>
        <w:t xml:space="preserve">  </w:t>
      </w:r>
      <w:r w:rsidR="0056029C">
        <w:rPr>
          <w:rFonts w:ascii="宋体" w:eastAsia="宋体" w:hAnsi="宋体" w:cs="宋体" w:hint="eastAsia"/>
          <w:color w:val="000000"/>
        </w:rPr>
        <w:t>原料仓库、半露天堆场</w:t>
      </w:r>
      <w:r w:rsidRPr="001F46AC">
        <w:rPr>
          <w:rFonts w:ascii="宋体" w:eastAsia="宋体" w:hAnsi="宋体" w:cs="宋体" w:hint="eastAsia"/>
          <w:color w:val="000000"/>
        </w:rPr>
        <w:t>的跨度和面积，应根据全厂总平面布置情况、储存天数、卸料及取料设备的型式确定。</w:t>
      </w:r>
    </w:p>
    <w:p w:rsidR="001F46AC" w:rsidRPr="001F46AC" w:rsidRDefault="001F46AC" w:rsidP="00A7448A">
      <w:pPr>
        <w:spacing w:line="360" w:lineRule="auto"/>
        <w:ind w:firstLineChars="200" w:firstLine="420"/>
        <w:rPr>
          <w:rFonts w:ascii="宋体" w:eastAsia="宋体" w:hAnsi="宋体" w:cs="宋体"/>
          <w:color w:val="000000"/>
        </w:rPr>
      </w:pPr>
      <w:r w:rsidRPr="0019726D">
        <w:rPr>
          <w:rFonts w:ascii="黑体" w:eastAsia="黑体" w:hAnsi="黑体" w:cs="宋体" w:hint="eastAsia"/>
          <w:color w:val="000000"/>
        </w:rPr>
        <w:t>2</w:t>
      </w:r>
      <w:r>
        <w:rPr>
          <w:rFonts w:ascii="宋体" w:eastAsia="宋体" w:hAnsi="宋体" w:cs="宋体" w:hint="eastAsia"/>
          <w:color w:val="000000"/>
        </w:rPr>
        <w:t xml:space="preserve">  </w:t>
      </w:r>
      <w:r w:rsidR="0056029C">
        <w:rPr>
          <w:rFonts w:ascii="宋体" w:eastAsia="宋体" w:hAnsi="宋体" w:cs="宋体" w:hint="eastAsia"/>
          <w:color w:val="000000"/>
        </w:rPr>
        <w:t>原料仓库、半露天堆场</w:t>
      </w:r>
      <w:r w:rsidRPr="001F46AC">
        <w:rPr>
          <w:rFonts w:ascii="宋体" w:eastAsia="宋体" w:hAnsi="宋体" w:cs="宋体" w:hint="eastAsia"/>
          <w:color w:val="000000"/>
        </w:rPr>
        <w:t>的高度，应根据卸料及取料设备的安装尺寸、设备运行时的最大高度、原料堆高等确定。进出仓库的大门宽度和高度，应根据运输车辆满载时的最大外形确定。</w:t>
      </w:r>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55" w:name="_Toc17453206"/>
      <w:bookmarkStart w:id="56" w:name="_Toc17461774"/>
      <w:bookmarkStart w:id="57" w:name="_Toc17462464"/>
      <w:bookmarkStart w:id="58" w:name="_Toc21328862"/>
      <w:bookmarkStart w:id="59" w:name="_Toc22283145"/>
      <w:r w:rsidRPr="00BB2725">
        <w:rPr>
          <w:rFonts w:ascii="黑体" w:eastAsia="黑体" w:hAnsi="黑体" w:hint="eastAsia"/>
          <w:b w:val="0"/>
          <w:sz w:val="21"/>
          <w:szCs w:val="21"/>
        </w:rPr>
        <w:lastRenderedPageBreak/>
        <w:t>6.3  原料输送系统</w:t>
      </w:r>
      <w:bookmarkEnd w:id="55"/>
      <w:bookmarkEnd w:id="56"/>
      <w:bookmarkEnd w:id="57"/>
      <w:bookmarkEnd w:id="58"/>
      <w:bookmarkEnd w:id="59"/>
    </w:p>
    <w:p w:rsidR="00A7448A" w:rsidRPr="00A7448A" w:rsidRDefault="00A7448A" w:rsidP="00A7448A">
      <w:pPr>
        <w:spacing w:line="360" w:lineRule="auto"/>
        <w:rPr>
          <w:rFonts w:ascii="宋体" w:eastAsia="宋体" w:hAnsi="宋体" w:cs="宋体"/>
          <w:color w:val="000000"/>
        </w:rPr>
      </w:pPr>
      <w:r w:rsidRPr="00A7448A">
        <w:rPr>
          <w:rFonts w:ascii="黑体" w:eastAsia="黑体" w:hAnsi="黑体" w:cs="宋体" w:hint="eastAsia"/>
          <w:color w:val="000000"/>
        </w:rPr>
        <w:t>6.3.1</w:t>
      </w:r>
      <w:r>
        <w:rPr>
          <w:rFonts w:ascii="宋体" w:eastAsia="宋体" w:hAnsi="宋体" w:cs="宋体" w:hint="eastAsia"/>
          <w:color w:val="000000"/>
        </w:rPr>
        <w:t xml:space="preserve">  </w:t>
      </w:r>
      <w:r w:rsidRPr="00A7448A">
        <w:rPr>
          <w:rFonts w:ascii="宋体" w:eastAsia="宋体" w:hAnsi="宋体" w:cs="宋体" w:hint="eastAsia"/>
          <w:color w:val="000000"/>
        </w:rPr>
        <w:t>原料可采用刮板输送机、螺旋输送机、鳞板式输送机、移动式或固定带式输送机</w:t>
      </w:r>
      <w:r w:rsidR="006A3D94">
        <w:rPr>
          <w:rFonts w:ascii="宋体" w:eastAsia="宋体" w:hAnsi="宋体" w:cs="宋体" w:hint="eastAsia"/>
          <w:color w:val="000000"/>
        </w:rPr>
        <w:t>、气力输送</w:t>
      </w:r>
      <w:r w:rsidRPr="00A7448A">
        <w:rPr>
          <w:rFonts w:ascii="宋体" w:eastAsia="宋体" w:hAnsi="宋体" w:cs="宋体" w:hint="eastAsia"/>
          <w:color w:val="000000"/>
        </w:rPr>
        <w:t>等设备进行输送。输送系统的出力，不宜小于对应气化炉额定原料耗量的</w:t>
      </w:r>
      <w:r w:rsidRPr="00D92373">
        <w:rPr>
          <w:rFonts w:ascii="Times New Roman" w:eastAsia="宋体" w:hAnsi="Times New Roman" w:cs="Times New Roman"/>
          <w:color w:val="000000"/>
        </w:rPr>
        <w:t>1</w:t>
      </w:r>
      <w:r w:rsidR="006A3D94" w:rsidRPr="00D92373">
        <w:rPr>
          <w:rFonts w:ascii="Times New Roman" w:eastAsia="宋体" w:hAnsi="Times New Roman" w:cs="Times New Roman"/>
          <w:color w:val="000000"/>
        </w:rPr>
        <w:t>5</w:t>
      </w:r>
      <w:r w:rsidRPr="00D92373">
        <w:rPr>
          <w:rFonts w:ascii="Times New Roman" w:eastAsia="宋体" w:hAnsi="Times New Roman" w:cs="Times New Roman"/>
          <w:color w:val="000000"/>
        </w:rPr>
        <w:t>0%</w:t>
      </w:r>
      <w:r w:rsidRPr="00A7448A">
        <w:rPr>
          <w:rFonts w:ascii="宋体" w:eastAsia="宋体" w:hAnsi="宋体" w:cs="宋体" w:hint="eastAsia"/>
          <w:color w:val="000000"/>
        </w:rPr>
        <w:t>。</w:t>
      </w:r>
    </w:p>
    <w:p w:rsidR="00A7448A" w:rsidRPr="00A7448A" w:rsidRDefault="00A7448A" w:rsidP="00A7448A">
      <w:pPr>
        <w:spacing w:line="360" w:lineRule="auto"/>
        <w:rPr>
          <w:rFonts w:ascii="宋体" w:eastAsia="宋体" w:hAnsi="宋体" w:cs="宋体"/>
          <w:color w:val="000000"/>
        </w:rPr>
      </w:pPr>
      <w:r w:rsidRPr="00A7448A">
        <w:rPr>
          <w:rFonts w:ascii="黑体" w:eastAsia="黑体" w:hAnsi="黑体" w:cs="宋体" w:hint="eastAsia"/>
          <w:color w:val="000000"/>
        </w:rPr>
        <w:t>6.3.2</w:t>
      </w:r>
      <w:r>
        <w:rPr>
          <w:rFonts w:ascii="宋体" w:eastAsia="宋体" w:hAnsi="宋体" w:cs="宋体" w:hint="eastAsia"/>
          <w:color w:val="000000"/>
        </w:rPr>
        <w:t xml:space="preserve">  </w:t>
      </w:r>
      <w:r w:rsidRPr="00A7448A">
        <w:rPr>
          <w:rFonts w:ascii="宋体" w:eastAsia="宋体" w:hAnsi="宋体" w:cs="宋体" w:hint="eastAsia"/>
          <w:color w:val="000000"/>
        </w:rPr>
        <w:t>多种原料共用一套输送系统时，所选择的给料设备和输送设备应适应所有原料的特性。</w:t>
      </w:r>
    </w:p>
    <w:p w:rsidR="00A7448A" w:rsidRPr="00A7448A" w:rsidRDefault="00A7448A" w:rsidP="00A7448A">
      <w:pPr>
        <w:spacing w:line="360" w:lineRule="auto"/>
        <w:rPr>
          <w:rFonts w:ascii="宋体" w:eastAsia="宋体" w:hAnsi="宋体" w:cs="宋体"/>
          <w:color w:val="000000"/>
        </w:rPr>
      </w:pPr>
      <w:r w:rsidRPr="00A7448A">
        <w:rPr>
          <w:rFonts w:ascii="黑体" w:eastAsia="黑体" w:hAnsi="黑体" w:cs="宋体" w:hint="eastAsia"/>
          <w:color w:val="000000"/>
        </w:rPr>
        <w:t>6.3.3</w:t>
      </w:r>
      <w:r>
        <w:rPr>
          <w:rFonts w:ascii="宋体" w:eastAsia="宋体" w:hAnsi="宋体" w:cs="宋体" w:hint="eastAsia"/>
          <w:color w:val="000000"/>
        </w:rPr>
        <w:t xml:space="preserve">  </w:t>
      </w:r>
      <w:r w:rsidRPr="00A7448A">
        <w:rPr>
          <w:rFonts w:ascii="宋体" w:eastAsia="宋体" w:hAnsi="宋体" w:cs="宋体" w:hint="eastAsia"/>
          <w:color w:val="000000"/>
        </w:rPr>
        <w:t>破碎机料斗下的带式输送机，宜按计算带宽加大</w:t>
      </w:r>
      <w:r w:rsidRPr="00B0022C">
        <w:rPr>
          <w:rFonts w:ascii="Times New Roman" w:eastAsia="宋体" w:hAnsi="Times New Roman" w:cs="Times New Roman"/>
          <w:color w:val="000000"/>
        </w:rPr>
        <w:t>1</w:t>
      </w:r>
      <w:r w:rsidRPr="00A7448A">
        <w:rPr>
          <w:rFonts w:ascii="宋体" w:eastAsia="宋体" w:hAnsi="宋体" w:cs="宋体" w:hint="eastAsia"/>
          <w:color w:val="000000"/>
        </w:rPr>
        <w:t>挡～</w:t>
      </w:r>
      <w:r w:rsidRPr="00B0022C">
        <w:rPr>
          <w:rFonts w:ascii="Times New Roman" w:eastAsia="宋体" w:hAnsi="Times New Roman" w:cs="Times New Roman" w:hint="eastAsia"/>
          <w:color w:val="000000"/>
        </w:rPr>
        <w:t>2</w:t>
      </w:r>
      <w:r w:rsidRPr="00A7448A">
        <w:rPr>
          <w:rFonts w:ascii="宋体" w:eastAsia="宋体" w:hAnsi="宋体" w:cs="宋体" w:hint="eastAsia"/>
          <w:color w:val="000000"/>
        </w:rPr>
        <w:t>挡选取，带速不宜大于</w:t>
      </w:r>
      <w:r w:rsidRPr="00B0022C">
        <w:rPr>
          <w:rFonts w:ascii="Times New Roman" w:eastAsia="宋体" w:hAnsi="Times New Roman" w:cs="Times New Roman" w:hint="eastAsia"/>
          <w:color w:val="000000"/>
        </w:rPr>
        <w:t>1.25m/s</w:t>
      </w:r>
      <w:r w:rsidRPr="00A7448A">
        <w:rPr>
          <w:rFonts w:ascii="宋体" w:eastAsia="宋体" w:hAnsi="宋体" w:cs="宋体" w:hint="eastAsia"/>
          <w:color w:val="000000"/>
        </w:rPr>
        <w:t>。</w:t>
      </w:r>
    </w:p>
    <w:p w:rsidR="00A7448A" w:rsidRPr="00A7448A" w:rsidRDefault="00A7448A" w:rsidP="00A7448A">
      <w:pPr>
        <w:spacing w:line="360" w:lineRule="auto"/>
        <w:rPr>
          <w:rFonts w:ascii="宋体" w:eastAsia="宋体" w:hAnsi="宋体" w:cs="宋体"/>
          <w:color w:val="000000"/>
        </w:rPr>
      </w:pPr>
      <w:r w:rsidRPr="00A7448A">
        <w:rPr>
          <w:rFonts w:ascii="黑体" w:eastAsia="黑体" w:hAnsi="黑体" w:cs="宋体" w:hint="eastAsia"/>
          <w:color w:val="000000"/>
        </w:rPr>
        <w:t>6.3.4</w:t>
      </w:r>
      <w:r>
        <w:rPr>
          <w:rFonts w:ascii="宋体" w:eastAsia="宋体" w:hAnsi="宋体" w:cs="宋体" w:hint="eastAsia"/>
          <w:color w:val="000000"/>
        </w:rPr>
        <w:t xml:space="preserve">  </w:t>
      </w:r>
      <w:r w:rsidRPr="00A7448A">
        <w:rPr>
          <w:rFonts w:ascii="宋体" w:eastAsia="宋体" w:hAnsi="宋体" w:cs="宋体" w:hint="eastAsia"/>
          <w:color w:val="000000"/>
        </w:rPr>
        <w:t>采用带式输送机运输时，带式输送机斜升倾角的选择应考虑原料特性和粒度等因素。输送颗粒状原料时，输送机倾角不宜大于</w:t>
      </w:r>
      <w:r w:rsidRPr="00B0022C">
        <w:rPr>
          <w:rFonts w:ascii="Times New Roman" w:eastAsia="宋体" w:hAnsi="Times New Roman" w:cs="Times New Roman" w:hint="eastAsia"/>
          <w:color w:val="000000"/>
        </w:rPr>
        <w:t>16</w:t>
      </w:r>
      <w:r w:rsidRPr="00B0022C">
        <w:rPr>
          <w:rFonts w:ascii="Times New Roman" w:eastAsia="宋体" w:hAnsi="Times New Roman" w:cs="Times New Roman" w:hint="eastAsia"/>
          <w:color w:val="000000"/>
        </w:rPr>
        <w:t>°</w:t>
      </w:r>
      <w:r w:rsidRPr="00A7448A">
        <w:rPr>
          <w:rFonts w:ascii="宋体" w:eastAsia="宋体" w:hAnsi="宋体" w:cs="宋体" w:hint="eastAsia"/>
          <w:color w:val="000000"/>
        </w:rPr>
        <w:t>。</w:t>
      </w:r>
    </w:p>
    <w:p w:rsidR="00A7448A" w:rsidRPr="00A7448A" w:rsidRDefault="00A7448A" w:rsidP="00A7448A">
      <w:pPr>
        <w:spacing w:line="360" w:lineRule="auto"/>
        <w:rPr>
          <w:rFonts w:ascii="宋体" w:eastAsia="宋体" w:hAnsi="宋体" w:cs="宋体"/>
          <w:color w:val="000000"/>
        </w:rPr>
      </w:pPr>
      <w:r w:rsidRPr="00A7448A">
        <w:rPr>
          <w:rFonts w:ascii="黑体" w:eastAsia="黑体" w:hAnsi="黑体" w:cs="宋体" w:hint="eastAsia"/>
          <w:color w:val="000000"/>
        </w:rPr>
        <w:t>6.3.5</w:t>
      </w:r>
      <w:r>
        <w:rPr>
          <w:rFonts w:ascii="宋体" w:eastAsia="宋体" w:hAnsi="宋体" w:cs="宋体" w:hint="eastAsia"/>
          <w:color w:val="000000"/>
        </w:rPr>
        <w:t xml:space="preserve">  </w:t>
      </w:r>
      <w:r w:rsidRPr="00A7448A">
        <w:rPr>
          <w:rFonts w:ascii="宋体" w:eastAsia="宋体" w:hAnsi="宋体" w:cs="宋体" w:hint="eastAsia"/>
          <w:color w:val="000000"/>
        </w:rPr>
        <w:t>带式输送机栈桥宜采用轻型封闭式。带式输送机栈桥的尺寸，</w:t>
      </w:r>
      <w:r w:rsidR="009849CA" w:rsidRPr="009849CA">
        <w:rPr>
          <w:rFonts w:ascii="宋体" w:eastAsia="宋体" w:hAnsi="宋体" w:cs="宋体" w:hint="eastAsia"/>
          <w:color w:val="000000"/>
        </w:rPr>
        <w:t>应符合现行国家标准《带式输送机工程设计规范》</w:t>
      </w:r>
      <w:r w:rsidR="009849CA" w:rsidRPr="009849CA">
        <w:rPr>
          <w:rFonts w:ascii="Times New Roman" w:eastAsia="宋体" w:hAnsi="Times New Roman" w:cs="Times New Roman"/>
          <w:color w:val="000000"/>
        </w:rPr>
        <w:t>GB50431</w:t>
      </w:r>
      <w:r w:rsidR="009849CA" w:rsidRPr="009849CA">
        <w:rPr>
          <w:rFonts w:ascii="宋体" w:eastAsia="宋体" w:hAnsi="宋体" w:cs="宋体" w:hint="eastAsia"/>
          <w:color w:val="000000"/>
        </w:rPr>
        <w:t>的有关规定。</w:t>
      </w:r>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60" w:name="_Toc17453207"/>
      <w:bookmarkStart w:id="61" w:name="_Toc17461775"/>
      <w:bookmarkStart w:id="62" w:name="_Toc17462465"/>
      <w:bookmarkStart w:id="63" w:name="_Toc21328863"/>
      <w:bookmarkStart w:id="64" w:name="_Toc22283146"/>
      <w:r w:rsidRPr="00BB2725">
        <w:rPr>
          <w:rFonts w:ascii="黑体" w:eastAsia="黑体" w:hAnsi="黑体" w:hint="eastAsia"/>
          <w:b w:val="0"/>
          <w:sz w:val="21"/>
          <w:szCs w:val="21"/>
        </w:rPr>
        <w:t>6.4  破碎系统</w:t>
      </w:r>
      <w:bookmarkEnd w:id="60"/>
      <w:bookmarkEnd w:id="61"/>
      <w:bookmarkEnd w:id="62"/>
      <w:bookmarkEnd w:id="63"/>
      <w:bookmarkEnd w:id="64"/>
    </w:p>
    <w:p w:rsidR="00D53194" w:rsidRPr="00D53194" w:rsidRDefault="00D53194" w:rsidP="00D53194">
      <w:pPr>
        <w:spacing w:line="360" w:lineRule="auto"/>
        <w:rPr>
          <w:rFonts w:ascii="宋体" w:eastAsia="宋体" w:hAnsi="宋体" w:cs="宋体"/>
          <w:color w:val="000000"/>
        </w:rPr>
      </w:pPr>
      <w:r w:rsidRPr="00D53194">
        <w:rPr>
          <w:rFonts w:ascii="黑体" w:eastAsia="黑体" w:hAnsi="黑体" w:cs="宋体" w:hint="eastAsia"/>
          <w:color w:val="000000"/>
        </w:rPr>
        <w:t>6.4.1</w:t>
      </w:r>
      <w:r>
        <w:rPr>
          <w:rFonts w:ascii="宋体" w:eastAsia="宋体" w:hAnsi="宋体" w:cs="宋体" w:hint="eastAsia"/>
          <w:color w:val="000000"/>
        </w:rPr>
        <w:t xml:space="preserve">  </w:t>
      </w:r>
      <w:r w:rsidRPr="00D53194">
        <w:rPr>
          <w:rFonts w:ascii="宋体" w:eastAsia="宋体" w:hAnsi="宋体" w:cs="宋体" w:hint="eastAsia"/>
          <w:color w:val="000000"/>
        </w:rPr>
        <w:t>破碎机的选择应根据原料的种类和特性确定，并应满足气化炉的</w:t>
      </w:r>
      <w:r>
        <w:rPr>
          <w:rFonts w:ascii="宋体" w:eastAsia="宋体" w:hAnsi="宋体" w:cs="宋体" w:hint="eastAsia"/>
          <w:color w:val="000000"/>
        </w:rPr>
        <w:t>进料尺寸</w:t>
      </w:r>
      <w:r w:rsidRPr="00D53194">
        <w:rPr>
          <w:rFonts w:ascii="宋体" w:eastAsia="宋体" w:hAnsi="宋体" w:cs="宋体" w:hint="eastAsia"/>
          <w:color w:val="000000"/>
        </w:rPr>
        <w:t>要求。</w:t>
      </w:r>
    </w:p>
    <w:p w:rsidR="00D53194" w:rsidRPr="00D53194" w:rsidRDefault="00D53194" w:rsidP="00D53194">
      <w:pPr>
        <w:spacing w:line="360" w:lineRule="auto"/>
        <w:rPr>
          <w:rFonts w:ascii="宋体" w:eastAsia="宋体" w:hAnsi="宋体" w:cs="宋体"/>
          <w:color w:val="000000"/>
        </w:rPr>
      </w:pPr>
      <w:r w:rsidRPr="00D53194">
        <w:rPr>
          <w:rFonts w:ascii="黑体" w:eastAsia="黑体" w:hAnsi="黑体" w:cs="宋体" w:hint="eastAsia"/>
          <w:color w:val="000000"/>
        </w:rPr>
        <w:t>6.4.2</w:t>
      </w:r>
      <w:r>
        <w:rPr>
          <w:rFonts w:ascii="宋体" w:eastAsia="宋体" w:hAnsi="宋体" w:cs="宋体" w:hint="eastAsia"/>
          <w:color w:val="000000"/>
        </w:rPr>
        <w:t xml:space="preserve">  </w:t>
      </w:r>
      <w:r w:rsidRPr="00D53194">
        <w:rPr>
          <w:rFonts w:ascii="宋体" w:eastAsia="宋体" w:hAnsi="宋体" w:cs="宋体" w:hint="eastAsia"/>
          <w:color w:val="000000"/>
        </w:rPr>
        <w:t>破碎机的单台出力和台数，应根据原料的</w:t>
      </w:r>
      <w:r>
        <w:rPr>
          <w:rFonts w:ascii="宋体" w:eastAsia="宋体" w:hAnsi="宋体" w:cs="宋体" w:hint="eastAsia"/>
          <w:color w:val="000000"/>
        </w:rPr>
        <w:t>入</w:t>
      </w:r>
      <w:r w:rsidRPr="00D53194">
        <w:rPr>
          <w:rFonts w:ascii="宋体" w:eastAsia="宋体" w:hAnsi="宋体" w:cs="宋体" w:hint="eastAsia"/>
          <w:color w:val="000000"/>
        </w:rPr>
        <w:t>厂条件、原料输送系统的出力及工艺配置、破碎机的最大出力等条件综合确定。</w:t>
      </w:r>
    </w:p>
    <w:p w:rsidR="00D53194" w:rsidRPr="00D53194" w:rsidRDefault="00D53194" w:rsidP="00D53194">
      <w:pPr>
        <w:spacing w:line="360" w:lineRule="auto"/>
        <w:rPr>
          <w:rFonts w:ascii="宋体" w:eastAsia="宋体" w:hAnsi="宋体" w:cs="宋体"/>
          <w:color w:val="000000"/>
        </w:rPr>
      </w:pPr>
      <w:r w:rsidRPr="00D53194">
        <w:rPr>
          <w:rFonts w:ascii="黑体" w:eastAsia="黑体" w:hAnsi="黑体" w:cs="宋体" w:hint="eastAsia"/>
          <w:color w:val="000000"/>
        </w:rPr>
        <w:t>6.4.3</w:t>
      </w:r>
      <w:r>
        <w:rPr>
          <w:rFonts w:ascii="宋体" w:eastAsia="宋体" w:hAnsi="宋体" w:cs="宋体" w:hint="eastAsia"/>
          <w:color w:val="000000"/>
        </w:rPr>
        <w:t xml:space="preserve">  </w:t>
      </w:r>
      <w:r w:rsidRPr="00D53194">
        <w:rPr>
          <w:rFonts w:ascii="宋体" w:eastAsia="宋体" w:hAnsi="宋体" w:cs="宋体" w:hint="eastAsia"/>
          <w:color w:val="000000"/>
        </w:rPr>
        <w:t>原料在厂内进行破碎时，破碎机宜布置</w:t>
      </w:r>
      <w:r w:rsidRPr="00A83A4E">
        <w:rPr>
          <w:rFonts w:ascii="宋体" w:eastAsia="宋体" w:hAnsi="宋体" w:cs="宋体" w:hint="eastAsia"/>
          <w:color w:val="000000"/>
        </w:rPr>
        <w:t>在</w:t>
      </w:r>
      <w:r w:rsidR="00A83A4E">
        <w:rPr>
          <w:rFonts w:hint="eastAsia"/>
        </w:rPr>
        <w:t>破碎间</w:t>
      </w:r>
      <w:r w:rsidRPr="00D53194">
        <w:rPr>
          <w:rFonts w:ascii="宋体" w:eastAsia="宋体" w:hAnsi="宋体" w:cs="宋体" w:hint="eastAsia"/>
          <w:color w:val="000000"/>
        </w:rPr>
        <w:t>内，且应设除尘装置。</w:t>
      </w:r>
    </w:p>
    <w:p w:rsidR="00D53194" w:rsidRPr="00D53194" w:rsidRDefault="00D53194" w:rsidP="00D53194">
      <w:pPr>
        <w:spacing w:line="360" w:lineRule="auto"/>
        <w:rPr>
          <w:rFonts w:ascii="宋体" w:eastAsia="宋体" w:hAnsi="宋体" w:cs="宋体"/>
          <w:color w:val="000000"/>
        </w:rPr>
      </w:pPr>
      <w:r w:rsidRPr="00D53194">
        <w:rPr>
          <w:rFonts w:ascii="黑体" w:eastAsia="黑体" w:hAnsi="黑体" w:cs="宋体" w:hint="eastAsia"/>
          <w:color w:val="000000"/>
        </w:rPr>
        <w:t>6.4.4</w:t>
      </w:r>
      <w:r>
        <w:rPr>
          <w:rFonts w:ascii="宋体" w:eastAsia="宋体" w:hAnsi="宋体" w:cs="宋体" w:hint="eastAsia"/>
          <w:color w:val="000000"/>
        </w:rPr>
        <w:t xml:space="preserve">  </w:t>
      </w:r>
      <w:r w:rsidRPr="00D53194">
        <w:rPr>
          <w:rFonts w:ascii="宋体" w:eastAsia="宋体" w:hAnsi="宋体" w:cs="宋体" w:hint="eastAsia"/>
          <w:color w:val="000000"/>
        </w:rPr>
        <w:t>破碎机选型时应考虑下列要求：</w:t>
      </w:r>
    </w:p>
    <w:p w:rsidR="00D53194" w:rsidRPr="00D53194" w:rsidRDefault="00D53194" w:rsidP="00D53194">
      <w:pPr>
        <w:spacing w:line="360" w:lineRule="auto"/>
        <w:ind w:firstLineChars="200" w:firstLine="420"/>
        <w:rPr>
          <w:rFonts w:ascii="宋体" w:eastAsia="宋体" w:hAnsi="宋体" w:cs="宋体"/>
          <w:color w:val="000000"/>
        </w:rPr>
      </w:pPr>
      <w:r w:rsidRPr="00D53194">
        <w:rPr>
          <w:rFonts w:ascii="黑体" w:eastAsia="黑体" w:hAnsi="黑体" w:cs="宋体" w:hint="eastAsia"/>
          <w:color w:val="000000"/>
        </w:rPr>
        <w:t>1</w:t>
      </w:r>
      <w:r>
        <w:rPr>
          <w:rFonts w:ascii="宋体" w:eastAsia="宋体" w:hAnsi="宋体" w:cs="宋体" w:hint="eastAsia"/>
          <w:color w:val="000000"/>
        </w:rPr>
        <w:t xml:space="preserve">  </w:t>
      </w:r>
      <w:r w:rsidRPr="00D53194">
        <w:rPr>
          <w:rFonts w:ascii="宋体" w:eastAsia="宋体" w:hAnsi="宋体" w:cs="宋体" w:hint="eastAsia"/>
          <w:color w:val="000000"/>
        </w:rPr>
        <w:t>能适应原料的特性、运行可靠、易损件寿命较长。</w:t>
      </w:r>
    </w:p>
    <w:p w:rsidR="00D53194" w:rsidRPr="00D53194" w:rsidRDefault="00D53194" w:rsidP="00D53194">
      <w:pPr>
        <w:spacing w:line="360" w:lineRule="auto"/>
        <w:ind w:firstLineChars="200" w:firstLine="420"/>
        <w:rPr>
          <w:rFonts w:ascii="宋体" w:eastAsia="宋体" w:hAnsi="宋体" w:cs="宋体"/>
          <w:color w:val="000000"/>
        </w:rPr>
      </w:pPr>
      <w:r w:rsidRPr="00D53194">
        <w:rPr>
          <w:rFonts w:ascii="黑体" w:eastAsia="黑体" w:hAnsi="黑体" w:cs="宋体" w:hint="eastAsia"/>
          <w:color w:val="000000"/>
        </w:rPr>
        <w:t>2</w:t>
      </w:r>
      <w:r w:rsidRPr="00D53194">
        <w:rPr>
          <w:rFonts w:ascii="宋体" w:eastAsia="宋体" w:hAnsi="宋体" w:cs="宋体" w:hint="eastAsia"/>
          <w:color w:val="000000"/>
        </w:rPr>
        <w:t xml:space="preserve"> </w:t>
      </w:r>
      <w:r>
        <w:rPr>
          <w:rFonts w:ascii="宋体" w:eastAsia="宋体" w:hAnsi="宋体" w:cs="宋体" w:hint="eastAsia"/>
          <w:color w:val="000000"/>
        </w:rPr>
        <w:t xml:space="preserve"> </w:t>
      </w:r>
      <w:r w:rsidRPr="00D53194">
        <w:rPr>
          <w:rFonts w:ascii="宋体" w:eastAsia="宋体" w:hAnsi="宋体" w:cs="宋体" w:hint="eastAsia"/>
          <w:color w:val="000000"/>
        </w:rPr>
        <w:t>破碎后原料的尺寸应满足气化炉运行的要求。</w:t>
      </w:r>
    </w:p>
    <w:p w:rsidR="00D53194" w:rsidRPr="00D53194" w:rsidRDefault="00D53194" w:rsidP="00D53194">
      <w:pPr>
        <w:spacing w:line="360" w:lineRule="auto"/>
        <w:ind w:firstLineChars="200" w:firstLine="420"/>
        <w:rPr>
          <w:rFonts w:ascii="宋体" w:eastAsia="宋体" w:hAnsi="宋体" w:cs="宋体"/>
          <w:color w:val="000000"/>
        </w:rPr>
      </w:pPr>
      <w:r w:rsidRPr="00D53194">
        <w:rPr>
          <w:rFonts w:ascii="黑体" w:eastAsia="黑体" w:hAnsi="黑体" w:cs="宋体" w:hint="eastAsia"/>
          <w:color w:val="000000"/>
        </w:rPr>
        <w:t>3</w:t>
      </w:r>
      <w:r w:rsidRPr="00D53194">
        <w:rPr>
          <w:rFonts w:ascii="宋体" w:eastAsia="宋体" w:hAnsi="宋体" w:cs="宋体" w:hint="eastAsia"/>
          <w:color w:val="000000"/>
        </w:rPr>
        <w:t xml:space="preserve"> </w:t>
      </w:r>
      <w:r>
        <w:rPr>
          <w:rFonts w:ascii="宋体" w:eastAsia="宋体" w:hAnsi="宋体" w:cs="宋体" w:hint="eastAsia"/>
          <w:color w:val="000000"/>
        </w:rPr>
        <w:t xml:space="preserve"> </w:t>
      </w:r>
      <w:r w:rsidRPr="00D53194">
        <w:rPr>
          <w:rFonts w:ascii="宋体" w:eastAsia="宋体" w:hAnsi="宋体" w:cs="宋体" w:hint="eastAsia"/>
          <w:color w:val="000000"/>
        </w:rPr>
        <w:t>落料斗沿输送方向的长度应等于或大于破碎机落料口长度。</w:t>
      </w:r>
    </w:p>
    <w:p w:rsidR="00D53194" w:rsidRPr="00D53194" w:rsidRDefault="00D53194" w:rsidP="00D53194">
      <w:pPr>
        <w:spacing w:line="360" w:lineRule="auto"/>
        <w:ind w:firstLineChars="200" w:firstLine="420"/>
        <w:rPr>
          <w:rFonts w:ascii="宋体" w:eastAsia="宋体" w:hAnsi="宋体" w:cs="宋体"/>
          <w:color w:val="000000"/>
        </w:rPr>
      </w:pPr>
      <w:r w:rsidRPr="00D53194">
        <w:rPr>
          <w:rFonts w:ascii="黑体" w:eastAsia="黑体" w:hAnsi="黑体" w:cs="宋体" w:hint="eastAsia"/>
          <w:color w:val="000000"/>
        </w:rPr>
        <w:t xml:space="preserve">4 </w:t>
      </w:r>
      <w:r>
        <w:rPr>
          <w:rFonts w:ascii="宋体" w:eastAsia="宋体" w:hAnsi="宋体" w:cs="宋体" w:hint="eastAsia"/>
          <w:color w:val="000000"/>
        </w:rPr>
        <w:t xml:space="preserve"> </w:t>
      </w:r>
      <w:r w:rsidRPr="00D53194">
        <w:rPr>
          <w:rFonts w:ascii="宋体" w:eastAsia="宋体" w:hAnsi="宋体" w:cs="宋体" w:hint="eastAsia"/>
          <w:color w:val="000000"/>
        </w:rPr>
        <w:t>破碎机前后的落料管和料斗应采取密封措施。</w:t>
      </w:r>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65" w:name="_Toc17453208"/>
      <w:bookmarkStart w:id="66" w:name="_Toc17461776"/>
      <w:bookmarkStart w:id="67" w:name="_Toc17462466"/>
      <w:bookmarkStart w:id="68" w:name="_Toc21328864"/>
      <w:bookmarkStart w:id="69" w:name="_Toc22283147"/>
      <w:r w:rsidRPr="00BB2725">
        <w:rPr>
          <w:rFonts w:ascii="黑体" w:eastAsia="黑体" w:hAnsi="黑体" w:hint="eastAsia"/>
          <w:b w:val="0"/>
          <w:sz w:val="21"/>
          <w:szCs w:val="21"/>
        </w:rPr>
        <w:t>6.5  原料干燥系统</w:t>
      </w:r>
      <w:bookmarkEnd w:id="65"/>
      <w:bookmarkEnd w:id="66"/>
      <w:bookmarkEnd w:id="67"/>
      <w:bookmarkEnd w:id="68"/>
      <w:bookmarkEnd w:id="69"/>
    </w:p>
    <w:p w:rsidR="009D668D" w:rsidRPr="009D668D" w:rsidRDefault="009D668D" w:rsidP="009D668D">
      <w:pPr>
        <w:spacing w:line="360" w:lineRule="auto"/>
        <w:rPr>
          <w:rFonts w:ascii="宋体" w:eastAsia="宋体" w:hAnsi="宋体" w:cs="宋体"/>
          <w:color w:val="000000"/>
        </w:rPr>
      </w:pPr>
      <w:r w:rsidRPr="009D668D">
        <w:rPr>
          <w:rFonts w:ascii="黑体" w:eastAsia="黑体" w:hAnsi="黑体" w:cs="宋体" w:hint="eastAsia"/>
          <w:color w:val="000000"/>
        </w:rPr>
        <w:t>6.5.1</w:t>
      </w:r>
      <w:r>
        <w:rPr>
          <w:rFonts w:ascii="宋体" w:eastAsia="宋体" w:hAnsi="宋体" w:cs="宋体" w:hint="eastAsia"/>
          <w:color w:val="000000"/>
        </w:rPr>
        <w:t xml:space="preserve">  </w:t>
      </w:r>
      <w:r w:rsidRPr="009D668D">
        <w:rPr>
          <w:rFonts w:ascii="宋体" w:eastAsia="宋体" w:hAnsi="宋体" w:cs="宋体" w:hint="eastAsia"/>
          <w:color w:val="000000"/>
        </w:rPr>
        <w:t>当原料的含水率较高且不满足气化炉运行要求时，应设原料干燥系统。</w:t>
      </w:r>
    </w:p>
    <w:p w:rsidR="009D668D" w:rsidRPr="009D668D" w:rsidRDefault="009D668D" w:rsidP="009D668D">
      <w:pPr>
        <w:spacing w:line="360" w:lineRule="auto"/>
        <w:rPr>
          <w:rFonts w:ascii="宋体" w:eastAsia="宋体" w:hAnsi="宋体" w:cs="宋体"/>
          <w:color w:val="000000"/>
        </w:rPr>
      </w:pPr>
      <w:r w:rsidRPr="009D668D">
        <w:rPr>
          <w:rFonts w:ascii="黑体" w:eastAsia="黑体" w:hAnsi="黑体" w:cs="宋体" w:hint="eastAsia"/>
          <w:color w:val="000000"/>
        </w:rPr>
        <w:t>6.5.2</w:t>
      </w:r>
      <w:r>
        <w:rPr>
          <w:rFonts w:ascii="宋体" w:eastAsia="宋体" w:hAnsi="宋体" w:cs="宋体" w:hint="eastAsia"/>
          <w:color w:val="000000"/>
        </w:rPr>
        <w:t xml:space="preserve">  </w:t>
      </w:r>
      <w:r w:rsidRPr="009D668D">
        <w:rPr>
          <w:rFonts w:ascii="宋体" w:eastAsia="宋体" w:hAnsi="宋体" w:cs="宋体" w:hint="eastAsia"/>
          <w:color w:val="000000"/>
        </w:rPr>
        <w:t>干燥设备的选型应根据热源种类、原料特性、系统出力、布置条件等因素综合确定。</w:t>
      </w:r>
    </w:p>
    <w:p w:rsidR="009D668D" w:rsidRPr="009D668D" w:rsidRDefault="009D668D" w:rsidP="009D668D">
      <w:pPr>
        <w:spacing w:line="360" w:lineRule="auto"/>
        <w:rPr>
          <w:rFonts w:ascii="宋体" w:eastAsia="宋体" w:hAnsi="宋体" w:cs="宋体"/>
          <w:color w:val="000000"/>
        </w:rPr>
      </w:pPr>
      <w:r w:rsidRPr="009D668D">
        <w:rPr>
          <w:rFonts w:ascii="黑体" w:eastAsia="黑体" w:hAnsi="黑体" w:cs="宋体" w:hint="eastAsia"/>
          <w:color w:val="000000"/>
        </w:rPr>
        <w:t>6.5.3</w:t>
      </w:r>
      <w:r w:rsidRPr="009D668D">
        <w:rPr>
          <w:rFonts w:ascii="宋体" w:eastAsia="宋体" w:hAnsi="宋体" w:cs="宋体" w:hint="eastAsia"/>
          <w:color w:val="000000"/>
        </w:rPr>
        <w:t xml:space="preserve"> </w:t>
      </w:r>
      <w:r>
        <w:rPr>
          <w:rFonts w:ascii="宋体" w:eastAsia="宋体" w:hAnsi="宋体" w:cs="宋体" w:hint="eastAsia"/>
          <w:color w:val="000000"/>
        </w:rPr>
        <w:t xml:space="preserve"> </w:t>
      </w:r>
      <w:r w:rsidRPr="009D668D">
        <w:rPr>
          <w:rFonts w:ascii="宋体" w:eastAsia="宋体" w:hAnsi="宋体" w:cs="宋体" w:hint="eastAsia"/>
          <w:color w:val="000000"/>
        </w:rPr>
        <w:t>干燥热源宜优先采用厂内余热，如锅炉烟气。若厂内无可利用的余热，可设专用热源。</w:t>
      </w:r>
    </w:p>
    <w:p w:rsidR="004366C2" w:rsidRPr="009D668D" w:rsidRDefault="009D668D" w:rsidP="00A83A4E">
      <w:pPr>
        <w:spacing w:line="360" w:lineRule="auto"/>
        <w:rPr>
          <w:rFonts w:ascii="宋体" w:eastAsia="宋体" w:hAnsi="宋体" w:cs="宋体"/>
          <w:color w:val="000000"/>
        </w:rPr>
      </w:pPr>
      <w:r w:rsidRPr="009D668D">
        <w:rPr>
          <w:rFonts w:ascii="黑体" w:eastAsia="黑体" w:hAnsi="黑体" w:cs="宋体" w:hint="eastAsia"/>
          <w:color w:val="000000"/>
        </w:rPr>
        <w:t>6.5.4</w:t>
      </w:r>
      <w:r w:rsidRPr="009D668D">
        <w:rPr>
          <w:rFonts w:ascii="宋体" w:eastAsia="宋体" w:hAnsi="宋体" w:cs="宋体" w:hint="eastAsia"/>
          <w:color w:val="000000"/>
        </w:rPr>
        <w:t xml:space="preserve"> </w:t>
      </w:r>
      <w:r>
        <w:rPr>
          <w:rFonts w:ascii="宋体" w:eastAsia="宋体" w:hAnsi="宋体" w:cs="宋体" w:hint="eastAsia"/>
          <w:color w:val="000000"/>
        </w:rPr>
        <w:t xml:space="preserve"> </w:t>
      </w:r>
      <w:r w:rsidR="00A83A4E" w:rsidRPr="00A83A4E">
        <w:rPr>
          <w:rFonts w:ascii="宋体" w:eastAsia="宋体" w:hAnsi="宋体" w:cs="宋体" w:hint="eastAsia"/>
          <w:color w:val="000000"/>
        </w:rPr>
        <w:t>干燥</w:t>
      </w:r>
      <w:r w:rsidR="00A83A4E" w:rsidRPr="009D668D">
        <w:rPr>
          <w:rFonts w:ascii="宋体" w:eastAsia="宋体" w:hAnsi="宋体" w:cs="宋体" w:hint="eastAsia"/>
          <w:color w:val="000000"/>
        </w:rPr>
        <w:t>设备</w:t>
      </w:r>
      <w:r w:rsidR="00A83A4E" w:rsidRPr="00A83A4E">
        <w:rPr>
          <w:rFonts w:ascii="宋体" w:eastAsia="宋体" w:hAnsi="宋体" w:cs="宋体" w:hint="eastAsia"/>
          <w:color w:val="000000"/>
        </w:rPr>
        <w:t>可单独运行，干燥</w:t>
      </w:r>
      <w:r w:rsidR="00A83A4E" w:rsidRPr="009D668D">
        <w:rPr>
          <w:rFonts w:ascii="宋体" w:eastAsia="宋体" w:hAnsi="宋体" w:cs="宋体" w:hint="eastAsia"/>
          <w:color w:val="000000"/>
        </w:rPr>
        <w:t>设备</w:t>
      </w:r>
      <w:r w:rsidR="00A83A4E" w:rsidRPr="00A83A4E">
        <w:rPr>
          <w:rFonts w:ascii="宋体" w:eastAsia="宋体" w:hAnsi="宋体" w:cs="宋体" w:hint="eastAsia"/>
          <w:color w:val="000000"/>
        </w:rPr>
        <w:t>的出力应根据生产工艺确定。当干燥</w:t>
      </w:r>
      <w:r w:rsidR="00A83A4E" w:rsidRPr="009D668D">
        <w:rPr>
          <w:rFonts w:ascii="宋体" w:eastAsia="宋体" w:hAnsi="宋体" w:cs="宋体" w:hint="eastAsia"/>
          <w:color w:val="000000"/>
        </w:rPr>
        <w:t>设备</w:t>
      </w:r>
      <w:r w:rsidR="00A83A4E" w:rsidRPr="00A83A4E">
        <w:rPr>
          <w:rFonts w:ascii="宋体" w:eastAsia="宋体" w:hAnsi="宋体" w:cs="宋体" w:hint="eastAsia"/>
          <w:color w:val="000000"/>
        </w:rPr>
        <w:t>设在气化</w:t>
      </w:r>
      <w:r w:rsidR="00A83A4E" w:rsidRPr="00A83A4E">
        <w:rPr>
          <w:rFonts w:ascii="宋体" w:eastAsia="宋体" w:hAnsi="宋体" w:cs="宋体" w:hint="eastAsia"/>
          <w:color w:val="000000"/>
        </w:rPr>
        <w:lastRenderedPageBreak/>
        <w:t>炉之前时，</w:t>
      </w:r>
      <w:r w:rsidR="00A83A4E">
        <w:rPr>
          <w:rFonts w:ascii="宋体" w:eastAsia="宋体" w:hAnsi="宋体" w:cs="宋体" w:hint="eastAsia"/>
          <w:color w:val="000000"/>
        </w:rPr>
        <w:t>其</w:t>
      </w:r>
      <w:r w:rsidR="00A83A4E" w:rsidRPr="00A83A4E">
        <w:rPr>
          <w:rFonts w:ascii="宋体" w:eastAsia="宋体" w:hAnsi="宋体" w:cs="宋体" w:hint="eastAsia"/>
          <w:color w:val="000000"/>
        </w:rPr>
        <w:t>出力应满足气化炉最大出力要求；当干燥</w:t>
      </w:r>
      <w:r w:rsidR="00A83A4E" w:rsidRPr="009D668D">
        <w:rPr>
          <w:rFonts w:ascii="宋体" w:eastAsia="宋体" w:hAnsi="宋体" w:cs="宋体" w:hint="eastAsia"/>
          <w:color w:val="000000"/>
        </w:rPr>
        <w:t>设备</w:t>
      </w:r>
      <w:r w:rsidR="00A83A4E" w:rsidRPr="00A83A4E">
        <w:rPr>
          <w:rFonts w:ascii="宋体" w:eastAsia="宋体" w:hAnsi="宋体" w:cs="宋体" w:hint="eastAsia"/>
          <w:color w:val="000000"/>
        </w:rPr>
        <w:t>单独运行时，</w:t>
      </w:r>
      <w:r w:rsidR="00A83A4E">
        <w:rPr>
          <w:rFonts w:ascii="宋体" w:eastAsia="宋体" w:hAnsi="宋体" w:cs="宋体" w:hint="eastAsia"/>
          <w:color w:val="000000"/>
        </w:rPr>
        <w:t>宜</w:t>
      </w:r>
      <w:r w:rsidR="00A83A4E" w:rsidRPr="00A83A4E">
        <w:rPr>
          <w:rFonts w:ascii="宋体" w:eastAsia="宋体" w:hAnsi="宋体" w:cs="宋体" w:hint="eastAsia"/>
          <w:color w:val="000000"/>
        </w:rPr>
        <w:t>根据需要干燥的原料量确定</w:t>
      </w:r>
      <w:r w:rsidR="00A83A4E">
        <w:rPr>
          <w:rFonts w:ascii="宋体" w:eastAsia="宋体" w:hAnsi="宋体" w:cs="宋体" w:hint="eastAsia"/>
          <w:color w:val="000000"/>
        </w:rPr>
        <w:t>其</w:t>
      </w:r>
      <w:r w:rsidR="00A83A4E" w:rsidRPr="00A83A4E">
        <w:rPr>
          <w:rFonts w:ascii="宋体" w:eastAsia="宋体" w:hAnsi="宋体" w:cs="宋体" w:hint="eastAsia"/>
          <w:color w:val="000000"/>
        </w:rPr>
        <w:t>出力。</w:t>
      </w:r>
    </w:p>
    <w:p w:rsidR="004366C2" w:rsidRPr="00BB2725" w:rsidRDefault="004366C2" w:rsidP="004366C2">
      <w:pPr>
        <w:pStyle w:val="2"/>
        <w:spacing w:before="100" w:beforeAutospacing="1" w:after="100" w:afterAutospacing="1" w:line="360" w:lineRule="auto"/>
        <w:jc w:val="center"/>
        <w:rPr>
          <w:rFonts w:ascii="宋体" w:eastAsia="宋体" w:hAnsi="宋体"/>
          <w:b w:val="0"/>
        </w:rPr>
      </w:pPr>
      <w:bookmarkStart w:id="70" w:name="_Toc17453209"/>
      <w:bookmarkStart w:id="71" w:name="_Toc17461777"/>
      <w:bookmarkStart w:id="72" w:name="_Toc17462467"/>
      <w:bookmarkStart w:id="73" w:name="_Toc21328865"/>
      <w:bookmarkStart w:id="74" w:name="_Toc22283148"/>
      <w:r w:rsidRPr="00BB2725">
        <w:rPr>
          <w:rFonts w:ascii="黑体" w:eastAsia="黑体" w:hAnsi="黑体" w:hint="eastAsia"/>
          <w:b w:val="0"/>
          <w:sz w:val="21"/>
          <w:szCs w:val="21"/>
        </w:rPr>
        <w:t>6.6  原料输送辅助设施及附属建筑</w:t>
      </w:r>
      <w:bookmarkEnd w:id="70"/>
      <w:bookmarkEnd w:id="71"/>
      <w:bookmarkEnd w:id="72"/>
      <w:bookmarkEnd w:id="73"/>
      <w:bookmarkEnd w:id="74"/>
    </w:p>
    <w:p w:rsidR="00970E0F" w:rsidRPr="00970E0F" w:rsidRDefault="00970E0F" w:rsidP="00886B0B">
      <w:pPr>
        <w:spacing w:line="360" w:lineRule="auto"/>
        <w:rPr>
          <w:rFonts w:ascii="宋体" w:eastAsia="宋体" w:hAnsi="宋体" w:cs="宋体"/>
          <w:color w:val="000000"/>
        </w:rPr>
      </w:pPr>
      <w:r w:rsidRPr="00886B0B">
        <w:rPr>
          <w:rFonts w:ascii="黑体" w:eastAsia="黑体" w:hAnsi="黑体" w:cs="宋体" w:hint="eastAsia"/>
          <w:color w:val="000000"/>
        </w:rPr>
        <w:t>6.6.1</w:t>
      </w:r>
      <w:r w:rsidRPr="00970E0F">
        <w:rPr>
          <w:rFonts w:ascii="宋体" w:eastAsia="宋体" w:hAnsi="宋体" w:cs="宋体" w:hint="eastAsia"/>
          <w:color w:val="000000"/>
        </w:rPr>
        <w:t xml:space="preserve"> </w:t>
      </w:r>
      <w:r>
        <w:rPr>
          <w:rFonts w:ascii="宋体" w:eastAsia="宋体" w:hAnsi="宋体" w:cs="宋体" w:hint="eastAsia"/>
          <w:color w:val="000000"/>
        </w:rPr>
        <w:t xml:space="preserve"> </w:t>
      </w:r>
      <w:r w:rsidRPr="00970E0F">
        <w:rPr>
          <w:rFonts w:ascii="宋体" w:eastAsia="宋体" w:hAnsi="宋体" w:cs="宋体" w:hint="eastAsia"/>
          <w:color w:val="000000"/>
        </w:rPr>
        <w:t>采用汽车运输时，厂内应设汽车衡。根据全厂总平面布置和车辆流向，选择合理位置，尽量使空、重车分道行驶。汽车衡的规格、数量，应根据汽车车型、汽车日最大进厂的车辆数、日运行小时数、卸车等因素确定。汽车衡的称量吨位，应根据运输车辆的最大载重量确定。</w:t>
      </w:r>
    </w:p>
    <w:p w:rsidR="00970E0F" w:rsidRPr="00970E0F" w:rsidRDefault="00970E0F" w:rsidP="00886B0B">
      <w:pPr>
        <w:spacing w:line="360" w:lineRule="auto"/>
        <w:rPr>
          <w:rFonts w:ascii="宋体" w:eastAsia="宋体" w:hAnsi="宋体" w:cs="宋体"/>
          <w:color w:val="000000"/>
        </w:rPr>
      </w:pPr>
      <w:r w:rsidRPr="00886B0B">
        <w:rPr>
          <w:rFonts w:ascii="黑体" w:eastAsia="黑体" w:hAnsi="黑体" w:cs="宋体" w:hint="eastAsia"/>
          <w:color w:val="000000"/>
        </w:rPr>
        <w:t>6.6.2</w:t>
      </w:r>
      <w:r w:rsidRPr="00970E0F">
        <w:rPr>
          <w:rFonts w:ascii="宋体" w:eastAsia="宋体" w:hAnsi="宋体" w:cs="宋体" w:hint="eastAsia"/>
          <w:color w:val="000000"/>
        </w:rPr>
        <w:t xml:space="preserve"> </w:t>
      </w:r>
      <w:r w:rsidR="00886B0B">
        <w:rPr>
          <w:rFonts w:ascii="宋体" w:eastAsia="宋体" w:hAnsi="宋体" w:cs="宋体" w:hint="eastAsia"/>
          <w:color w:val="000000"/>
        </w:rPr>
        <w:t xml:space="preserve"> </w:t>
      </w:r>
      <w:r w:rsidR="00A83A4E" w:rsidRPr="00A83A4E">
        <w:rPr>
          <w:rFonts w:ascii="宋体" w:eastAsia="宋体" w:hAnsi="宋体" w:cs="宋体" w:hint="eastAsia"/>
          <w:color w:val="000000"/>
        </w:rPr>
        <w:t>当气化炉前设有干燥设备时，原料输送系统在进入干燥设备前，应设一级除铁器</w:t>
      </w:r>
      <w:r w:rsidR="00326B4F">
        <w:rPr>
          <w:rFonts w:ascii="宋体" w:eastAsia="宋体" w:hAnsi="宋体" w:cs="宋体" w:hint="eastAsia"/>
          <w:color w:val="000000"/>
        </w:rPr>
        <w:t>；</w:t>
      </w:r>
      <w:r w:rsidR="00326B4F" w:rsidRPr="00A83A4E">
        <w:rPr>
          <w:rFonts w:ascii="宋体" w:eastAsia="宋体" w:hAnsi="宋体" w:cs="宋体" w:hint="eastAsia"/>
          <w:color w:val="000000"/>
        </w:rPr>
        <w:t>当气化炉前</w:t>
      </w:r>
      <w:r w:rsidR="00326B4F">
        <w:rPr>
          <w:rFonts w:ascii="宋体" w:eastAsia="宋体" w:hAnsi="宋体" w:cs="宋体" w:hint="eastAsia"/>
          <w:color w:val="000000"/>
        </w:rPr>
        <w:t>不</w:t>
      </w:r>
      <w:r w:rsidR="00326B4F" w:rsidRPr="00A83A4E">
        <w:rPr>
          <w:rFonts w:ascii="宋体" w:eastAsia="宋体" w:hAnsi="宋体" w:cs="宋体" w:hint="eastAsia"/>
          <w:color w:val="000000"/>
        </w:rPr>
        <w:t>设干燥设备时，原料输送系统在进入气化炉炉前料仓前，应设一级除铁器。</w:t>
      </w:r>
    </w:p>
    <w:p w:rsidR="00970E0F" w:rsidRPr="00970E0F" w:rsidRDefault="00970E0F" w:rsidP="00886B0B">
      <w:pPr>
        <w:spacing w:line="360" w:lineRule="auto"/>
        <w:rPr>
          <w:rFonts w:ascii="宋体" w:eastAsia="宋体" w:hAnsi="宋体" w:cs="宋体"/>
          <w:color w:val="000000"/>
        </w:rPr>
      </w:pPr>
      <w:r w:rsidRPr="00886B0B">
        <w:rPr>
          <w:rFonts w:ascii="黑体" w:eastAsia="黑体" w:hAnsi="黑体" w:cs="宋体" w:hint="eastAsia"/>
          <w:color w:val="000000"/>
        </w:rPr>
        <w:t>6.6.3</w:t>
      </w:r>
      <w:r w:rsidRPr="00970E0F">
        <w:rPr>
          <w:rFonts w:ascii="宋体" w:eastAsia="宋体" w:hAnsi="宋体" w:cs="宋体" w:hint="eastAsia"/>
          <w:color w:val="000000"/>
        </w:rPr>
        <w:t xml:space="preserve"> </w:t>
      </w:r>
      <w:r w:rsidR="00886B0B">
        <w:rPr>
          <w:rFonts w:ascii="宋体" w:eastAsia="宋体" w:hAnsi="宋体" w:cs="宋体" w:hint="eastAsia"/>
          <w:color w:val="000000"/>
        </w:rPr>
        <w:t xml:space="preserve"> </w:t>
      </w:r>
      <w:r w:rsidR="00A83A4E" w:rsidRPr="00A83A4E">
        <w:rPr>
          <w:rFonts w:ascii="宋体" w:eastAsia="宋体" w:hAnsi="宋体" w:cs="宋体" w:hint="eastAsia"/>
          <w:color w:val="000000"/>
        </w:rPr>
        <w:t>原料入厂和入炉时</w:t>
      </w:r>
      <w:r w:rsidR="00A83A4E">
        <w:rPr>
          <w:rFonts w:ascii="宋体" w:eastAsia="宋体" w:hAnsi="宋体" w:cs="宋体" w:hint="eastAsia"/>
          <w:color w:val="000000"/>
        </w:rPr>
        <w:t>需</w:t>
      </w:r>
      <w:r w:rsidR="00A83A4E" w:rsidRPr="00A83A4E">
        <w:rPr>
          <w:rFonts w:ascii="宋体" w:eastAsia="宋体" w:hAnsi="宋体" w:cs="宋体" w:hint="eastAsia"/>
          <w:color w:val="000000"/>
        </w:rPr>
        <w:t>进行采样，</w:t>
      </w:r>
      <w:r w:rsidR="00A83A4E">
        <w:rPr>
          <w:rFonts w:ascii="宋体" w:eastAsia="宋体" w:hAnsi="宋体" w:cs="宋体" w:hint="eastAsia"/>
          <w:color w:val="000000"/>
        </w:rPr>
        <w:t>宜</w:t>
      </w:r>
      <w:r w:rsidR="00A83A4E" w:rsidRPr="00A83A4E">
        <w:rPr>
          <w:rFonts w:ascii="宋体" w:eastAsia="宋体" w:hAnsi="宋体" w:cs="宋体" w:hint="eastAsia"/>
          <w:color w:val="000000"/>
        </w:rPr>
        <w:t>根据生物质原料特性，配置合适的采样工具。</w:t>
      </w:r>
    </w:p>
    <w:p w:rsidR="00970E0F" w:rsidRPr="00970E0F" w:rsidRDefault="00970E0F" w:rsidP="00886B0B">
      <w:pPr>
        <w:spacing w:line="360" w:lineRule="auto"/>
        <w:rPr>
          <w:rFonts w:ascii="宋体" w:eastAsia="宋体" w:hAnsi="宋体" w:cs="宋体"/>
          <w:color w:val="000000"/>
        </w:rPr>
      </w:pPr>
      <w:r w:rsidRPr="00886B0B">
        <w:rPr>
          <w:rFonts w:ascii="黑体" w:eastAsia="黑体" w:hAnsi="黑体" w:cs="宋体" w:hint="eastAsia"/>
          <w:color w:val="000000"/>
        </w:rPr>
        <w:t>6.6.4</w:t>
      </w:r>
      <w:r w:rsidRPr="00970E0F">
        <w:rPr>
          <w:rFonts w:ascii="宋体" w:eastAsia="宋体" w:hAnsi="宋体" w:cs="宋体" w:hint="eastAsia"/>
          <w:color w:val="000000"/>
        </w:rPr>
        <w:t xml:space="preserve"> </w:t>
      </w:r>
      <w:r w:rsidR="00886B0B">
        <w:rPr>
          <w:rFonts w:ascii="宋体" w:eastAsia="宋体" w:hAnsi="宋体" w:cs="宋体" w:hint="eastAsia"/>
          <w:color w:val="000000"/>
        </w:rPr>
        <w:t xml:space="preserve"> </w:t>
      </w:r>
      <w:r w:rsidRPr="00970E0F">
        <w:rPr>
          <w:rFonts w:ascii="宋体" w:eastAsia="宋体" w:hAnsi="宋体" w:cs="宋体" w:hint="eastAsia"/>
          <w:color w:val="000000"/>
        </w:rPr>
        <w:t>原料输送系统应设有必要的起吊设施和检修场地。</w:t>
      </w:r>
    </w:p>
    <w:p w:rsidR="004366C2" w:rsidRPr="00970E0F" w:rsidRDefault="00970E0F" w:rsidP="00886B0B">
      <w:pPr>
        <w:spacing w:line="360" w:lineRule="auto"/>
        <w:rPr>
          <w:rFonts w:ascii="宋体" w:eastAsia="宋体" w:hAnsi="宋体" w:cs="宋体"/>
          <w:color w:val="000000"/>
        </w:rPr>
      </w:pPr>
      <w:r w:rsidRPr="00886B0B">
        <w:rPr>
          <w:rFonts w:ascii="黑体" w:eastAsia="黑体" w:hAnsi="黑体" w:cs="宋体" w:hint="eastAsia"/>
          <w:color w:val="000000"/>
        </w:rPr>
        <w:t>6.6.5</w:t>
      </w:r>
      <w:r w:rsidRPr="00970E0F">
        <w:rPr>
          <w:rFonts w:ascii="宋体" w:eastAsia="宋体" w:hAnsi="宋体" w:cs="宋体" w:hint="eastAsia"/>
          <w:color w:val="000000"/>
        </w:rPr>
        <w:t xml:space="preserve"> </w:t>
      </w:r>
      <w:r w:rsidR="00886B0B">
        <w:rPr>
          <w:rFonts w:ascii="宋体" w:eastAsia="宋体" w:hAnsi="宋体" w:cs="宋体" w:hint="eastAsia"/>
          <w:color w:val="000000"/>
        </w:rPr>
        <w:t xml:space="preserve"> </w:t>
      </w:r>
      <w:r w:rsidRPr="00970E0F">
        <w:rPr>
          <w:rFonts w:ascii="宋体" w:eastAsia="宋体" w:hAnsi="宋体" w:cs="宋体" w:hint="eastAsia"/>
          <w:color w:val="000000"/>
        </w:rPr>
        <w:t>原料输送系统中不宜采用水力清扫系统。</w:t>
      </w:r>
    </w:p>
    <w:p w:rsidR="004366C2" w:rsidRPr="00BB2725" w:rsidRDefault="004366C2" w:rsidP="004366C2">
      <w:pPr>
        <w:pStyle w:val="2"/>
        <w:spacing w:before="100" w:beforeAutospacing="1" w:after="100" w:afterAutospacing="1" w:line="360" w:lineRule="auto"/>
        <w:jc w:val="center"/>
        <w:rPr>
          <w:rFonts w:ascii="黑体" w:eastAsia="黑体" w:hAnsi="黑体"/>
          <w:b w:val="0"/>
          <w:sz w:val="21"/>
          <w:szCs w:val="21"/>
        </w:rPr>
      </w:pPr>
      <w:bookmarkStart w:id="75" w:name="_Toc17453210"/>
      <w:bookmarkStart w:id="76" w:name="_Toc17461778"/>
      <w:bookmarkStart w:id="77" w:name="_Toc17462468"/>
      <w:bookmarkStart w:id="78" w:name="_Toc21328866"/>
      <w:bookmarkStart w:id="79" w:name="_Toc22283149"/>
      <w:r w:rsidRPr="00BB2725">
        <w:rPr>
          <w:rFonts w:ascii="黑体" w:eastAsia="黑体" w:hAnsi="黑体" w:hint="eastAsia"/>
          <w:b w:val="0"/>
          <w:sz w:val="21"/>
          <w:szCs w:val="21"/>
        </w:rPr>
        <w:t>6.7  原料运输及处理过程中的污染防治</w:t>
      </w:r>
      <w:bookmarkEnd w:id="75"/>
      <w:bookmarkEnd w:id="76"/>
      <w:bookmarkEnd w:id="77"/>
      <w:bookmarkEnd w:id="78"/>
      <w:bookmarkEnd w:id="79"/>
    </w:p>
    <w:p w:rsidR="001844D7" w:rsidRPr="001844D7" w:rsidRDefault="001844D7" w:rsidP="001844D7">
      <w:pPr>
        <w:spacing w:line="360" w:lineRule="auto"/>
        <w:rPr>
          <w:rFonts w:ascii="宋体" w:eastAsia="宋体" w:hAnsi="宋体" w:cs="宋体"/>
          <w:color w:val="000000"/>
        </w:rPr>
      </w:pPr>
      <w:r w:rsidRPr="001844D7">
        <w:rPr>
          <w:rFonts w:ascii="黑体" w:eastAsia="黑体" w:hAnsi="黑体" w:cs="宋体" w:hint="eastAsia"/>
          <w:color w:val="000000"/>
        </w:rPr>
        <w:t>6.7.1</w:t>
      </w:r>
      <w:r w:rsidRPr="001844D7">
        <w:rPr>
          <w:rFonts w:ascii="宋体" w:eastAsia="宋体" w:hAnsi="宋体" w:cs="宋体" w:hint="eastAsia"/>
          <w:color w:val="000000"/>
        </w:rPr>
        <w:t xml:space="preserve"> </w:t>
      </w:r>
      <w:r>
        <w:rPr>
          <w:rFonts w:ascii="宋体" w:eastAsia="宋体" w:hAnsi="宋体" w:cs="宋体" w:hint="eastAsia"/>
          <w:color w:val="000000"/>
        </w:rPr>
        <w:t xml:space="preserve"> </w:t>
      </w:r>
      <w:r w:rsidRPr="001844D7">
        <w:rPr>
          <w:rFonts w:ascii="宋体" w:eastAsia="宋体" w:hAnsi="宋体" w:cs="宋体" w:hint="eastAsia"/>
          <w:color w:val="000000"/>
        </w:rPr>
        <w:t>散料进厂宜采用封闭自卸车作为运输车辆，以减少运输过程中的洒料及扬尘。</w:t>
      </w:r>
    </w:p>
    <w:p w:rsidR="001844D7" w:rsidRPr="001844D7" w:rsidRDefault="001844D7" w:rsidP="001844D7">
      <w:pPr>
        <w:spacing w:line="360" w:lineRule="auto"/>
        <w:rPr>
          <w:rFonts w:ascii="宋体" w:eastAsia="宋体" w:hAnsi="宋体" w:cs="宋体"/>
          <w:color w:val="000000"/>
        </w:rPr>
      </w:pPr>
      <w:r w:rsidRPr="001844D7">
        <w:rPr>
          <w:rFonts w:ascii="黑体" w:eastAsia="黑体" w:hAnsi="黑体" w:cs="宋体" w:hint="eastAsia"/>
          <w:color w:val="000000"/>
        </w:rPr>
        <w:t>6.7.2</w:t>
      </w:r>
      <w:r w:rsidRPr="001844D7">
        <w:rPr>
          <w:rFonts w:ascii="宋体" w:eastAsia="宋体" w:hAnsi="宋体" w:cs="宋体" w:hint="eastAsia"/>
          <w:color w:val="000000"/>
        </w:rPr>
        <w:t xml:space="preserve"> </w:t>
      </w:r>
      <w:r>
        <w:rPr>
          <w:rFonts w:ascii="宋体" w:eastAsia="宋体" w:hAnsi="宋体" w:cs="宋体" w:hint="eastAsia"/>
          <w:color w:val="000000"/>
        </w:rPr>
        <w:t xml:space="preserve"> </w:t>
      </w:r>
      <w:r w:rsidRPr="001844D7">
        <w:rPr>
          <w:rFonts w:ascii="宋体" w:eastAsia="宋体" w:hAnsi="宋体" w:cs="宋体" w:hint="eastAsia"/>
          <w:color w:val="000000"/>
        </w:rPr>
        <w:t>卸料场地、破碎设备、给料设备、转运点等粉尘污染较严重的位置，宜设机械除尘、固定或移动式雾炮、干雾抑尘等抑尘设施。</w:t>
      </w:r>
    </w:p>
    <w:p w:rsidR="001844D7" w:rsidRDefault="001844D7" w:rsidP="005B01B2">
      <w:pPr>
        <w:widowControl/>
        <w:spacing w:line="360" w:lineRule="auto"/>
        <w:rPr>
          <w:rFonts w:ascii="宋体" w:eastAsia="宋体" w:hAnsi="宋体" w:cs="宋体"/>
          <w:color w:val="000000"/>
        </w:rPr>
      </w:pPr>
      <w:r w:rsidRPr="001844D7">
        <w:rPr>
          <w:rFonts w:ascii="黑体" w:eastAsia="黑体" w:hAnsi="黑体" w:cs="宋体" w:hint="eastAsia"/>
          <w:color w:val="000000"/>
        </w:rPr>
        <w:t xml:space="preserve">6.7.3 </w:t>
      </w:r>
      <w:r>
        <w:rPr>
          <w:rFonts w:ascii="宋体" w:eastAsia="宋体" w:hAnsi="宋体" w:cs="宋体" w:hint="eastAsia"/>
          <w:color w:val="000000"/>
        </w:rPr>
        <w:t xml:space="preserve"> </w:t>
      </w:r>
      <w:r w:rsidR="0056029C">
        <w:rPr>
          <w:rFonts w:ascii="宋体" w:eastAsia="宋体" w:hAnsi="宋体" w:cs="宋体" w:hint="eastAsia"/>
          <w:color w:val="000000"/>
        </w:rPr>
        <w:t>原料仓库、半露天堆场</w:t>
      </w:r>
      <w:r w:rsidRPr="001844D7">
        <w:rPr>
          <w:rFonts w:ascii="宋体" w:eastAsia="宋体" w:hAnsi="宋体" w:cs="宋体" w:hint="eastAsia"/>
          <w:color w:val="000000"/>
        </w:rPr>
        <w:t>应考虑必要的通风及除尘设施，仓库内的粉尘浓度必须满足相关规范要求。</w:t>
      </w:r>
    </w:p>
    <w:p w:rsidR="001844D7" w:rsidRDefault="001844D7">
      <w:pPr>
        <w:widowControl/>
        <w:jc w:val="left"/>
        <w:rPr>
          <w:rFonts w:ascii="宋体" w:eastAsia="宋体" w:hAnsi="宋体" w:cs="宋体"/>
          <w:color w:val="000000"/>
        </w:rPr>
      </w:pPr>
      <w:r>
        <w:rPr>
          <w:rFonts w:ascii="宋体" w:eastAsia="宋体" w:hAnsi="宋体" w:cs="宋体"/>
          <w:color w:val="000000"/>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80" w:name="_Toc17453211"/>
      <w:bookmarkStart w:id="81" w:name="_Toc17461779"/>
      <w:bookmarkStart w:id="82" w:name="_Toc17462469"/>
      <w:bookmarkStart w:id="83" w:name="_Toc21328867"/>
      <w:bookmarkStart w:id="84" w:name="_Toc22283150"/>
      <w:r w:rsidRPr="00BB2725">
        <w:rPr>
          <w:rFonts w:ascii="黑体" w:eastAsia="黑体" w:hAnsi="黑体" w:hint="eastAsia"/>
          <w:b w:val="0"/>
          <w:sz w:val="28"/>
          <w:szCs w:val="28"/>
        </w:rPr>
        <w:lastRenderedPageBreak/>
        <w:t>7  气化系统</w:t>
      </w:r>
      <w:bookmarkEnd w:id="80"/>
      <w:bookmarkEnd w:id="81"/>
      <w:bookmarkEnd w:id="82"/>
      <w:bookmarkEnd w:id="83"/>
      <w:bookmarkEnd w:id="84"/>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85" w:name="_Toc17453212"/>
      <w:bookmarkStart w:id="86" w:name="_Toc17461780"/>
      <w:bookmarkStart w:id="87" w:name="_Toc17462470"/>
      <w:bookmarkStart w:id="88" w:name="_Toc21328868"/>
      <w:bookmarkStart w:id="89" w:name="_Toc22283151"/>
      <w:r w:rsidRPr="00BB2725">
        <w:rPr>
          <w:rFonts w:ascii="黑体" w:eastAsia="黑体" w:hAnsi="黑体" w:hint="eastAsia"/>
          <w:b w:val="0"/>
          <w:sz w:val="21"/>
          <w:szCs w:val="21"/>
        </w:rPr>
        <w:t>7.1  一般规定</w:t>
      </w:r>
      <w:bookmarkEnd w:id="85"/>
      <w:bookmarkEnd w:id="86"/>
      <w:bookmarkEnd w:id="87"/>
      <w:bookmarkEnd w:id="88"/>
      <w:bookmarkEnd w:id="89"/>
    </w:p>
    <w:p w:rsidR="00745C11" w:rsidRPr="00745C11" w:rsidRDefault="00745C11" w:rsidP="00745C11">
      <w:pPr>
        <w:spacing w:line="360" w:lineRule="auto"/>
        <w:rPr>
          <w:rFonts w:ascii="宋体" w:eastAsia="宋体" w:hAnsi="宋体"/>
          <w:b/>
        </w:rPr>
      </w:pPr>
      <w:r w:rsidRPr="00BD40BA">
        <w:rPr>
          <w:rFonts w:ascii="黑体" w:eastAsia="黑体" w:hAnsi="黑体" w:hint="eastAsia"/>
        </w:rPr>
        <w:t>7.1.1</w:t>
      </w:r>
      <w:r>
        <w:rPr>
          <w:rFonts w:ascii="宋体" w:eastAsia="宋体" w:hAnsi="宋体" w:hint="eastAsia"/>
        </w:rPr>
        <w:t xml:space="preserve">  </w:t>
      </w:r>
      <w:r w:rsidRPr="00745C11">
        <w:rPr>
          <w:rFonts w:ascii="宋体" w:eastAsia="宋体" w:hAnsi="宋体" w:hint="eastAsia"/>
        </w:rPr>
        <w:t>生物质气化多联产系统的设计和制造应满足运行稳定、可靠耐用、操作简单、维护方便及安全环保的要求。</w:t>
      </w:r>
    </w:p>
    <w:p w:rsidR="00745C11" w:rsidRPr="00745C11" w:rsidRDefault="00904405" w:rsidP="00745C11">
      <w:pPr>
        <w:spacing w:line="360" w:lineRule="auto"/>
        <w:rPr>
          <w:rFonts w:ascii="宋体" w:eastAsia="宋体" w:hAnsi="宋体"/>
          <w:b/>
        </w:rPr>
      </w:pPr>
      <w:r w:rsidRPr="00BD40BA">
        <w:rPr>
          <w:rFonts w:ascii="黑体" w:eastAsia="黑体" w:hAnsi="黑体" w:hint="eastAsia"/>
        </w:rPr>
        <w:t>7.1.2</w:t>
      </w:r>
      <w:r>
        <w:rPr>
          <w:rFonts w:ascii="宋体" w:eastAsia="宋体" w:hAnsi="宋体" w:hint="eastAsia"/>
        </w:rPr>
        <w:t xml:space="preserve">  </w:t>
      </w:r>
      <w:r w:rsidR="00745C11" w:rsidRPr="00745C11">
        <w:rPr>
          <w:rFonts w:ascii="宋体" w:eastAsia="宋体" w:hAnsi="宋体" w:hint="eastAsia"/>
        </w:rPr>
        <w:t>加工制造气化多联产系统用的材料应符合</w:t>
      </w:r>
      <w:r>
        <w:rPr>
          <w:rFonts w:ascii="宋体" w:eastAsia="宋体" w:hAnsi="宋体" w:hint="eastAsia"/>
        </w:rPr>
        <w:t>相关</w:t>
      </w:r>
      <w:r w:rsidR="00745C11" w:rsidRPr="00745C11">
        <w:rPr>
          <w:rFonts w:ascii="宋体" w:eastAsia="宋体" w:hAnsi="宋体" w:hint="eastAsia"/>
        </w:rPr>
        <w:t>标准的规定，使用前</w:t>
      </w:r>
      <w:r>
        <w:rPr>
          <w:rFonts w:ascii="宋体" w:eastAsia="宋体" w:hAnsi="宋体" w:hint="eastAsia"/>
        </w:rPr>
        <w:t>应</w:t>
      </w:r>
      <w:r w:rsidR="00745C11" w:rsidRPr="00745C11">
        <w:rPr>
          <w:rFonts w:ascii="宋体" w:eastAsia="宋体" w:hAnsi="宋体" w:hint="eastAsia"/>
        </w:rPr>
        <w:t>获得材质鉴定证明或质量合格证书。</w:t>
      </w:r>
    </w:p>
    <w:p w:rsidR="00745C11" w:rsidRPr="00745C11" w:rsidRDefault="00904405" w:rsidP="00745C11">
      <w:pPr>
        <w:spacing w:line="360" w:lineRule="auto"/>
        <w:rPr>
          <w:rFonts w:ascii="宋体" w:eastAsia="宋体" w:hAnsi="宋体"/>
          <w:b/>
        </w:rPr>
      </w:pPr>
      <w:r w:rsidRPr="00BD40BA">
        <w:rPr>
          <w:rFonts w:ascii="黑体" w:eastAsia="黑体" w:hAnsi="黑体" w:hint="eastAsia"/>
        </w:rPr>
        <w:t>7.1.3</w:t>
      </w:r>
      <w:r>
        <w:rPr>
          <w:rFonts w:ascii="宋体" w:eastAsia="宋体" w:hAnsi="宋体" w:hint="eastAsia"/>
        </w:rPr>
        <w:t xml:space="preserve">  </w:t>
      </w:r>
      <w:r w:rsidR="00745C11" w:rsidRPr="00745C11">
        <w:rPr>
          <w:rFonts w:ascii="宋体" w:eastAsia="宋体" w:hAnsi="宋体" w:hint="eastAsia"/>
        </w:rPr>
        <w:t>易腐蚀、易损坏和需要定期加润滑油的零部件，应考虑通用性、互换性，炉门、观察孔、测温孔等部位</w:t>
      </w:r>
      <w:r w:rsidRPr="00745C11">
        <w:rPr>
          <w:rFonts w:ascii="宋体" w:eastAsia="宋体" w:hAnsi="宋体" w:hint="eastAsia"/>
        </w:rPr>
        <w:t>应</w:t>
      </w:r>
      <w:r w:rsidR="00745C11" w:rsidRPr="00745C11">
        <w:rPr>
          <w:rFonts w:ascii="宋体" w:eastAsia="宋体" w:hAnsi="宋体" w:hint="eastAsia"/>
        </w:rPr>
        <w:t>密封严密。</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90" w:name="_Toc17453213"/>
      <w:bookmarkStart w:id="91" w:name="_Toc17461781"/>
      <w:bookmarkStart w:id="92" w:name="_Toc17462471"/>
      <w:bookmarkStart w:id="93" w:name="_Toc21328869"/>
      <w:bookmarkStart w:id="94" w:name="_Toc22283152"/>
      <w:r w:rsidRPr="00BB2725">
        <w:rPr>
          <w:rFonts w:ascii="黑体" w:eastAsia="黑体" w:hAnsi="黑体" w:hint="eastAsia"/>
          <w:b w:val="0"/>
          <w:sz w:val="21"/>
          <w:szCs w:val="21"/>
        </w:rPr>
        <w:t>7.2  气化炉</w:t>
      </w:r>
      <w:bookmarkEnd w:id="90"/>
      <w:bookmarkEnd w:id="91"/>
      <w:bookmarkEnd w:id="92"/>
      <w:bookmarkEnd w:id="93"/>
      <w:bookmarkEnd w:id="94"/>
    </w:p>
    <w:p w:rsidR="00BC7E56" w:rsidRPr="00BC7E56" w:rsidRDefault="00BC7E56" w:rsidP="00BC7E56">
      <w:pPr>
        <w:spacing w:line="360" w:lineRule="auto"/>
        <w:jc w:val="center"/>
        <w:rPr>
          <w:rFonts w:ascii="黑体" w:eastAsia="黑体" w:hAnsi="黑体" w:cstheme="minorEastAsia"/>
        </w:rPr>
      </w:pPr>
      <w:r w:rsidRPr="00BC7E56">
        <w:rPr>
          <w:rFonts w:ascii="黑体" w:eastAsia="黑体" w:hAnsi="黑体" w:cstheme="minorEastAsia" w:hint="eastAsia"/>
        </w:rPr>
        <w:t>Ⅰ  炉型及容量选择</w:t>
      </w:r>
    </w:p>
    <w:p w:rsidR="00BC7E56" w:rsidRPr="00BC7E56" w:rsidRDefault="00BC7E56" w:rsidP="00BC7E56">
      <w:pPr>
        <w:spacing w:line="360" w:lineRule="auto"/>
        <w:rPr>
          <w:rFonts w:ascii="宋体" w:eastAsia="宋体" w:hAnsi="宋体"/>
          <w:b/>
        </w:rPr>
      </w:pPr>
      <w:r w:rsidRPr="007F632A">
        <w:rPr>
          <w:rFonts w:ascii="黑体" w:eastAsia="黑体" w:hAnsi="黑体" w:hint="eastAsia"/>
        </w:rPr>
        <w:t>7.2.1</w:t>
      </w:r>
      <w:r>
        <w:rPr>
          <w:rFonts w:ascii="宋体" w:eastAsia="宋体" w:hAnsi="宋体" w:hint="eastAsia"/>
        </w:rPr>
        <w:t xml:space="preserve">  </w:t>
      </w:r>
      <w:r w:rsidRPr="00BC7E56">
        <w:rPr>
          <w:rFonts w:ascii="宋体" w:eastAsia="宋体" w:hAnsi="宋体" w:hint="eastAsia"/>
        </w:rPr>
        <w:t>气化</w:t>
      </w:r>
      <w:r w:rsidR="00022E7A">
        <w:rPr>
          <w:rFonts w:ascii="宋体" w:eastAsia="宋体" w:hAnsi="宋体" w:hint="eastAsia"/>
        </w:rPr>
        <w:t>炉</w:t>
      </w:r>
      <w:r w:rsidRPr="00BC7E56">
        <w:rPr>
          <w:rFonts w:ascii="宋体" w:eastAsia="宋体" w:hAnsi="宋体" w:hint="eastAsia"/>
        </w:rPr>
        <w:t>炉型</w:t>
      </w:r>
      <w:r w:rsidR="00022E7A">
        <w:rPr>
          <w:rFonts w:ascii="宋体" w:eastAsia="宋体" w:hAnsi="宋体" w:hint="eastAsia"/>
        </w:rPr>
        <w:t>可选用</w:t>
      </w:r>
      <w:r w:rsidRPr="00BC7E56">
        <w:rPr>
          <w:rFonts w:ascii="宋体" w:eastAsia="宋体" w:hAnsi="宋体" w:hint="eastAsia"/>
        </w:rPr>
        <w:t>上吸式固定床气化炉、下吸式固定床气化炉和</w:t>
      </w:r>
      <w:r w:rsidR="00427D19">
        <w:rPr>
          <w:rFonts w:ascii="宋体" w:eastAsia="宋体" w:hAnsi="宋体" w:hint="eastAsia"/>
        </w:rPr>
        <w:t>循环</w:t>
      </w:r>
      <w:r w:rsidRPr="00BC7E56">
        <w:rPr>
          <w:rFonts w:ascii="宋体" w:eastAsia="宋体" w:hAnsi="宋体" w:hint="eastAsia"/>
        </w:rPr>
        <w:t>流化床气化炉</w:t>
      </w:r>
      <w:r w:rsidR="007F632A">
        <w:rPr>
          <w:rFonts w:ascii="宋体" w:eastAsia="宋体" w:hAnsi="宋体" w:hint="eastAsia"/>
        </w:rPr>
        <w:t>等</w:t>
      </w:r>
      <w:r w:rsidRPr="00BC7E56">
        <w:rPr>
          <w:rFonts w:ascii="宋体" w:eastAsia="宋体" w:hAnsi="宋体" w:hint="eastAsia"/>
        </w:rPr>
        <w:t>。</w:t>
      </w:r>
    </w:p>
    <w:p w:rsidR="00BC7E56" w:rsidRPr="00BC7E56" w:rsidRDefault="007F632A" w:rsidP="00BC7E56">
      <w:pPr>
        <w:spacing w:line="360" w:lineRule="auto"/>
        <w:rPr>
          <w:rFonts w:ascii="宋体" w:eastAsia="宋体" w:hAnsi="宋体"/>
          <w:b/>
        </w:rPr>
      </w:pPr>
      <w:r w:rsidRPr="007F632A">
        <w:rPr>
          <w:rFonts w:ascii="黑体" w:eastAsia="黑体" w:hAnsi="黑体" w:hint="eastAsia"/>
        </w:rPr>
        <w:t>7.2.2</w:t>
      </w:r>
      <w:r>
        <w:rPr>
          <w:rFonts w:ascii="宋体" w:eastAsia="宋体" w:hAnsi="宋体" w:hint="eastAsia"/>
        </w:rPr>
        <w:t xml:space="preserve">  </w:t>
      </w:r>
      <w:r w:rsidR="00BC7E56" w:rsidRPr="00BC7E56">
        <w:rPr>
          <w:rFonts w:ascii="宋体" w:eastAsia="宋体" w:hAnsi="宋体" w:hint="eastAsia"/>
        </w:rPr>
        <w:t>炉型和容量的选择，应根据生物质原料的来源、品种、供应规模</w:t>
      </w:r>
      <w:r w:rsidR="004608A9">
        <w:rPr>
          <w:rFonts w:ascii="宋体" w:eastAsia="宋体" w:hAnsi="宋体" w:hint="eastAsia"/>
        </w:rPr>
        <w:t>、</w:t>
      </w:r>
      <w:r w:rsidR="00BC7E56" w:rsidRPr="00BC7E56">
        <w:rPr>
          <w:rFonts w:ascii="宋体" w:eastAsia="宋体" w:hAnsi="宋体" w:hint="eastAsia"/>
        </w:rPr>
        <w:t>各种产品的市场需求</w:t>
      </w:r>
      <w:r w:rsidR="004608A9">
        <w:rPr>
          <w:rFonts w:ascii="宋体" w:eastAsia="宋体" w:hAnsi="宋体" w:hint="eastAsia"/>
        </w:rPr>
        <w:t>及投资等</w:t>
      </w:r>
      <w:r w:rsidR="00BC7E56" w:rsidRPr="00BC7E56">
        <w:rPr>
          <w:rFonts w:ascii="宋体" w:eastAsia="宋体" w:hAnsi="宋体" w:hint="eastAsia"/>
        </w:rPr>
        <w:t>，结合不同炉型的工艺流程，经技术经济综合比较后确定。</w:t>
      </w:r>
    </w:p>
    <w:p w:rsidR="00BC7E56" w:rsidRPr="00BC7E56" w:rsidRDefault="007F632A" w:rsidP="00BC7E56">
      <w:pPr>
        <w:spacing w:line="360" w:lineRule="auto"/>
        <w:rPr>
          <w:rFonts w:ascii="宋体" w:eastAsia="宋体" w:hAnsi="宋体"/>
          <w:b/>
        </w:rPr>
      </w:pPr>
      <w:r w:rsidRPr="007F632A">
        <w:rPr>
          <w:rFonts w:ascii="黑体" w:eastAsia="黑体" w:hAnsi="黑体" w:hint="eastAsia"/>
        </w:rPr>
        <w:t>7.2.3</w:t>
      </w:r>
      <w:r>
        <w:rPr>
          <w:rFonts w:ascii="宋体" w:eastAsia="宋体" w:hAnsi="宋体" w:hint="eastAsia"/>
        </w:rPr>
        <w:t xml:space="preserve">  </w:t>
      </w:r>
      <w:r w:rsidR="00BC7E56" w:rsidRPr="00BC7E56">
        <w:rPr>
          <w:rFonts w:ascii="宋体" w:eastAsia="宋体" w:hAnsi="宋体" w:hint="eastAsia"/>
        </w:rPr>
        <w:t>炉型及容量确定后，在满足规定的燃气热值、生物质炭</w:t>
      </w:r>
      <w:r w:rsidRPr="00BC7E56">
        <w:rPr>
          <w:rFonts w:ascii="宋体" w:eastAsia="宋体" w:hAnsi="宋体" w:hint="eastAsia"/>
        </w:rPr>
        <w:t>含</w:t>
      </w:r>
      <w:r w:rsidR="00BC7E56" w:rsidRPr="00BC7E56">
        <w:rPr>
          <w:rFonts w:ascii="宋体" w:eastAsia="宋体" w:hAnsi="宋体" w:hint="eastAsia"/>
        </w:rPr>
        <w:t>碳量等指标的情况下，单位时间产气量及产炭量均应不低于设计值。</w:t>
      </w:r>
    </w:p>
    <w:p w:rsidR="00BC7E56" w:rsidRPr="00BC7E56" w:rsidRDefault="007F632A" w:rsidP="00BC7E56">
      <w:pPr>
        <w:spacing w:line="360" w:lineRule="auto"/>
        <w:rPr>
          <w:rFonts w:ascii="宋体" w:eastAsia="宋体" w:hAnsi="宋体"/>
          <w:b/>
        </w:rPr>
      </w:pPr>
      <w:r w:rsidRPr="007F632A">
        <w:rPr>
          <w:rFonts w:ascii="黑体" w:eastAsia="黑体" w:hAnsi="黑体" w:hint="eastAsia"/>
        </w:rPr>
        <w:t>7.2.4</w:t>
      </w:r>
      <w:r>
        <w:rPr>
          <w:rFonts w:ascii="宋体" w:eastAsia="宋体" w:hAnsi="宋体" w:hint="eastAsia"/>
        </w:rPr>
        <w:t xml:space="preserve">  </w:t>
      </w:r>
      <w:r w:rsidR="00BC7E56" w:rsidRPr="00BC7E56">
        <w:rPr>
          <w:rFonts w:ascii="宋体" w:eastAsia="宋体" w:hAnsi="宋体" w:hint="eastAsia"/>
        </w:rPr>
        <w:t>对炭的尺寸、形状有具体要求时，</w:t>
      </w:r>
      <w:r w:rsidR="00493549">
        <w:rPr>
          <w:rFonts w:ascii="宋体" w:eastAsia="宋体" w:hAnsi="宋体" w:hint="eastAsia"/>
        </w:rPr>
        <w:t>宜</w:t>
      </w:r>
      <w:r w:rsidR="00BC7E56" w:rsidRPr="00BC7E56">
        <w:rPr>
          <w:rFonts w:ascii="宋体" w:eastAsia="宋体" w:hAnsi="宋体" w:hint="eastAsia"/>
        </w:rPr>
        <w:t>选用固定床炉型。</w:t>
      </w:r>
    </w:p>
    <w:p w:rsidR="00BC7E56" w:rsidRPr="00BC7E56" w:rsidRDefault="00BC7E56" w:rsidP="00BC7E56">
      <w:pPr>
        <w:spacing w:line="360" w:lineRule="auto"/>
        <w:jc w:val="center"/>
        <w:rPr>
          <w:rFonts w:ascii="黑体" w:eastAsia="黑体" w:hAnsi="黑体" w:cstheme="minorEastAsia"/>
        </w:rPr>
      </w:pPr>
      <w:r w:rsidRPr="00BC7E56">
        <w:rPr>
          <w:rFonts w:ascii="黑体" w:eastAsia="黑体" w:hAnsi="黑体" w:cstheme="minorEastAsia" w:hint="eastAsia"/>
        </w:rPr>
        <w:t>Ⅱ  结构要求</w:t>
      </w:r>
    </w:p>
    <w:p w:rsidR="00BC7E56" w:rsidRPr="00BC7E56" w:rsidRDefault="007F632A" w:rsidP="00BC7E56">
      <w:pPr>
        <w:spacing w:line="360" w:lineRule="auto"/>
        <w:rPr>
          <w:rFonts w:ascii="宋体" w:eastAsia="宋体" w:hAnsi="宋体"/>
          <w:b/>
        </w:rPr>
      </w:pPr>
      <w:r w:rsidRPr="00660980">
        <w:rPr>
          <w:rFonts w:ascii="黑体" w:eastAsia="黑体" w:hAnsi="黑体" w:hint="eastAsia"/>
        </w:rPr>
        <w:t>7.2.5</w:t>
      </w:r>
      <w:r>
        <w:rPr>
          <w:rFonts w:ascii="宋体" w:eastAsia="宋体" w:hAnsi="宋体" w:hint="eastAsia"/>
        </w:rPr>
        <w:t xml:space="preserve">  </w:t>
      </w:r>
      <w:r w:rsidR="00BC7E56" w:rsidRPr="00BC7E56">
        <w:rPr>
          <w:rFonts w:ascii="宋体" w:eastAsia="宋体" w:hAnsi="宋体" w:hint="eastAsia"/>
        </w:rPr>
        <w:t>气化炉</w:t>
      </w:r>
      <w:r w:rsidR="00AA3C6A">
        <w:rPr>
          <w:rFonts w:ascii="宋体" w:eastAsia="宋体" w:hAnsi="宋体" w:hint="eastAsia"/>
        </w:rPr>
        <w:t>炉墙材料及</w:t>
      </w:r>
      <w:r w:rsidR="00BC7E56" w:rsidRPr="00BC7E56">
        <w:rPr>
          <w:rFonts w:ascii="宋体" w:eastAsia="宋体" w:hAnsi="宋体" w:hint="eastAsia"/>
        </w:rPr>
        <w:t>砌筑应符合现行国家标准《</w:t>
      </w:r>
      <w:r w:rsidR="00BC7E56" w:rsidRPr="00BC7E56">
        <w:rPr>
          <w:rFonts w:ascii="宋体" w:eastAsia="宋体" w:hAnsi="宋体"/>
        </w:rPr>
        <w:t>工业炉砌筑工程施工与验收规范</w:t>
      </w:r>
      <w:r w:rsidR="00BC7E56" w:rsidRPr="00BC7E56">
        <w:rPr>
          <w:rFonts w:ascii="宋体" w:eastAsia="宋体" w:hAnsi="宋体" w:hint="eastAsia"/>
        </w:rPr>
        <w:t>》</w:t>
      </w:r>
      <w:r w:rsidRPr="007F632A">
        <w:rPr>
          <w:rFonts w:ascii="Times New Roman" w:eastAsia="宋体" w:hAnsi="Times New Roman" w:cs="Times New Roman" w:hint="eastAsia"/>
        </w:rPr>
        <w:t>GB</w:t>
      </w:r>
      <w:r w:rsidR="00BC7E56" w:rsidRPr="007F632A">
        <w:rPr>
          <w:rFonts w:ascii="Times New Roman" w:eastAsia="宋体" w:hAnsi="Times New Roman" w:cs="Times New Roman" w:hint="eastAsia"/>
        </w:rPr>
        <w:t>50211</w:t>
      </w:r>
      <w:r w:rsidR="00BC7E56" w:rsidRPr="00BC7E56">
        <w:rPr>
          <w:rFonts w:ascii="宋体" w:eastAsia="宋体" w:hAnsi="宋体" w:hint="eastAsia"/>
        </w:rPr>
        <w:t>的有关规定。</w:t>
      </w:r>
    </w:p>
    <w:p w:rsidR="00BC7E56" w:rsidRPr="00BC7E56" w:rsidRDefault="007F632A" w:rsidP="00BC7E56">
      <w:pPr>
        <w:spacing w:line="360" w:lineRule="auto"/>
        <w:rPr>
          <w:rFonts w:ascii="宋体" w:eastAsia="宋体" w:hAnsi="宋体"/>
          <w:b/>
        </w:rPr>
      </w:pPr>
      <w:r w:rsidRPr="00660980">
        <w:rPr>
          <w:rFonts w:ascii="黑体" w:eastAsia="黑体" w:hAnsi="黑体" w:hint="eastAsia"/>
        </w:rPr>
        <w:t>7.2.6</w:t>
      </w:r>
      <w:r>
        <w:rPr>
          <w:rFonts w:ascii="宋体" w:eastAsia="宋体" w:hAnsi="宋体" w:hint="eastAsia"/>
        </w:rPr>
        <w:t xml:space="preserve">  </w:t>
      </w:r>
      <w:r w:rsidR="00AE3571">
        <w:rPr>
          <w:rFonts w:ascii="宋体" w:eastAsia="宋体" w:hAnsi="宋体" w:hint="eastAsia"/>
        </w:rPr>
        <w:t>系统用钢板材质</w:t>
      </w:r>
      <w:r w:rsidR="004517BE">
        <w:rPr>
          <w:rFonts w:ascii="宋体" w:eastAsia="宋体" w:hAnsi="宋体" w:hint="eastAsia"/>
        </w:rPr>
        <w:t>可</w:t>
      </w:r>
      <w:r w:rsidR="00AE3571">
        <w:rPr>
          <w:rFonts w:ascii="宋体" w:eastAsia="宋体" w:hAnsi="宋体" w:hint="eastAsia"/>
        </w:rPr>
        <w:t>按</w:t>
      </w:r>
      <w:r w:rsidR="00BC7E56" w:rsidRPr="00BC7E56">
        <w:rPr>
          <w:rFonts w:ascii="宋体" w:eastAsia="宋体" w:hAnsi="宋体" w:hint="eastAsia"/>
        </w:rPr>
        <w:t>现行国家标准</w:t>
      </w:r>
      <w:r w:rsidR="00BC7E56" w:rsidRPr="00AA111C">
        <w:rPr>
          <w:rFonts w:ascii="宋体" w:eastAsia="宋体" w:hAnsi="宋体" w:hint="eastAsia"/>
        </w:rPr>
        <w:t>《</w:t>
      </w:r>
      <w:r w:rsidR="00BC7E56" w:rsidRPr="00AA111C">
        <w:rPr>
          <w:rFonts w:ascii="宋体" w:eastAsia="宋体" w:hAnsi="宋体"/>
        </w:rPr>
        <w:t>碳素结构钢和低合金结构钢热轧钢板和钢</w:t>
      </w:r>
      <w:r w:rsidR="00BC7E56" w:rsidRPr="00AA111C">
        <w:rPr>
          <w:rFonts w:ascii="宋体" w:eastAsia="宋体" w:hAnsi="宋体" w:hint="eastAsia"/>
        </w:rPr>
        <w:t>带》</w:t>
      </w:r>
      <w:r w:rsidR="008E6882" w:rsidRPr="00AA111C">
        <w:rPr>
          <w:rFonts w:ascii="Times New Roman" w:eastAsia="宋体" w:hAnsi="Times New Roman" w:cs="Times New Roman" w:hint="eastAsia"/>
        </w:rPr>
        <w:t>GB</w:t>
      </w:r>
      <w:r w:rsidR="00AA111C" w:rsidRPr="00AA111C">
        <w:rPr>
          <w:rFonts w:ascii="Times New Roman" w:eastAsia="宋体" w:hAnsi="Times New Roman" w:cs="Times New Roman" w:hint="eastAsia"/>
        </w:rPr>
        <w:t>/T</w:t>
      </w:r>
      <w:r w:rsidR="00BC7E56" w:rsidRPr="00AA111C">
        <w:rPr>
          <w:rFonts w:ascii="Times New Roman" w:eastAsia="宋体" w:hAnsi="Times New Roman" w:cs="Times New Roman" w:hint="eastAsia"/>
        </w:rPr>
        <w:t>3274</w:t>
      </w:r>
      <w:r w:rsidR="00BC7E56" w:rsidRPr="00BC7E56">
        <w:rPr>
          <w:rFonts w:ascii="宋体" w:eastAsia="宋体" w:hAnsi="宋体" w:hint="eastAsia"/>
        </w:rPr>
        <w:t>的规定选用，炉排材质</w:t>
      </w:r>
      <w:r w:rsidR="004517BE">
        <w:rPr>
          <w:rFonts w:ascii="宋体" w:eastAsia="宋体" w:hAnsi="宋体" w:hint="eastAsia"/>
        </w:rPr>
        <w:t>可</w:t>
      </w:r>
      <w:r w:rsidR="00BC7E56" w:rsidRPr="00BC7E56">
        <w:rPr>
          <w:rFonts w:ascii="宋体" w:eastAsia="宋体" w:hAnsi="宋体" w:hint="eastAsia"/>
        </w:rPr>
        <w:t>按现行国家标准《耐热铸铁件》</w:t>
      </w:r>
      <w:r w:rsidR="00BC7E56" w:rsidRPr="00660980">
        <w:rPr>
          <w:rFonts w:ascii="Times New Roman" w:eastAsia="宋体" w:hAnsi="Times New Roman" w:cs="Times New Roman" w:hint="eastAsia"/>
        </w:rPr>
        <w:t>GB</w:t>
      </w:r>
      <w:r w:rsidR="0045192B">
        <w:rPr>
          <w:rFonts w:ascii="Times New Roman" w:eastAsia="宋体" w:hAnsi="Times New Roman" w:cs="Times New Roman" w:hint="eastAsia"/>
        </w:rPr>
        <w:t>/T</w:t>
      </w:r>
      <w:r w:rsidR="00BC7E56" w:rsidRPr="00660980">
        <w:rPr>
          <w:rFonts w:ascii="Times New Roman" w:eastAsia="宋体" w:hAnsi="Times New Roman" w:cs="Times New Roman" w:hint="eastAsia"/>
        </w:rPr>
        <w:t>9437</w:t>
      </w:r>
      <w:r w:rsidR="00BC7E56" w:rsidRPr="00BC7E56">
        <w:rPr>
          <w:rFonts w:ascii="宋体" w:eastAsia="宋体" w:hAnsi="宋体" w:hint="eastAsia"/>
        </w:rPr>
        <w:t>的规定选用。</w:t>
      </w:r>
    </w:p>
    <w:p w:rsidR="00BC7E56" w:rsidRPr="00CE5AF1" w:rsidRDefault="007F632A" w:rsidP="00BC7E56">
      <w:pPr>
        <w:spacing w:line="360" w:lineRule="auto"/>
        <w:rPr>
          <w:rFonts w:ascii="宋体" w:eastAsia="宋体" w:hAnsi="宋体"/>
        </w:rPr>
      </w:pPr>
      <w:r w:rsidRPr="00660980">
        <w:rPr>
          <w:rFonts w:ascii="黑体" w:eastAsia="黑体" w:hAnsi="黑体" w:hint="eastAsia"/>
        </w:rPr>
        <w:t>7.2.7</w:t>
      </w:r>
      <w:r>
        <w:rPr>
          <w:rFonts w:ascii="宋体" w:eastAsia="宋体" w:hAnsi="宋体" w:hint="eastAsia"/>
        </w:rPr>
        <w:t xml:space="preserve">  </w:t>
      </w:r>
      <w:r w:rsidR="00CE5AF1" w:rsidRPr="00CE5AF1">
        <w:rPr>
          <w:rFonts w:ascii="宋体" w:eastAsia="宋体" w:hAnsi="宋体" w:hint="eastAsia"/>
        </w:rPr>
        <w:t>固定床气化炉的</w:t>
      </w:r>
      <w:r w:rsidR="00BC7E56" w:rsidRPr="00BC7E56">
        <w:rPr>
          <w:rFonts w:ascii="宋体" w:eastAsia="宋体" w:hAnsi="宋体" w:hint="eastAsia"/>
        </w:rPr>
        <w:t>炉排结构</w:t>
      </w:r>
      <w:r>
        <w:rPr>
          <w:rFonts w:ascii="宋体" w:eastAsia="宋体" w:hAnsi="宋体" w:hint="eastAsia"/>
        </w:rPr>
        <w:t>设计应适应原料的特点，满足对炉内物料</w:t>
      </w:r>
      <w:r w:rsidR="00BC7E56" w:rsidRPr="00BC7E56">
        <w:rPr>
          <w:rFonts w:ascii="宋体" w:eastAsia="宋体" w:hAnsi="宋体" w:hint="eastAsia"/>
        </w:rPr>
        <w:t>的承托、炭排输及气化剂均匀分布的要求</w:t>
      </w:r>
      <w:r w:rsidR="00AA3C6A">
        <w:rPr>
          <w:rFonts w:ascii="宋体" w:eastAsia="宋体" w:hAnsi="宋体" w:hint="eastAsia"/>
        </w:rPr>
        <w:t>；应有足够的抗烧损、抗热变形能力</w:t>
      </w:r>
      <w:r w:rsidR="00BC7E56" w:rsidRPr="00BC7E56">
        <w:rPr>
          <w:rFonts w:ascii="宋体" w:eastAsia="宋体" w:hAnsi="宋体" w:hint="eastAsia"/>
        </w:rPr>
        <w:t>。</w:t>
      </w:r>
      <w:r w:rsidR="00CE5AF1" w:rsidRPr="00CE5AF1">
        <w:rPr>
          <w:rFonts w:ascii="宋体" w:eastAsia="宋体" w:hAnsi="宋体" w:hint="eastAsia"/>
        </w:rPr>
        <w:t>流化床和鼓泡床气化炉的布风板及风帽应抗烧损，并使</w:t>
      </w:r>
      <w:r w:rsidR="00493549">
        <w:rPr>
          <w:rFonts w:ascii="宋体" w:eastAsia="宋体" w:hAnsi="宋体" w:hint="eastAsia"/>
        </w:rPr>
        <w:t>物料</w:t>
      </w:r>
      <w:r w:rsidR="00CE5AF1" w:rsidRPr="00CE5AF1">
        <w:rPr>
          <w:rFonts w:ascii="宋体" w:eastAsia="宋体" w:hAnsi="宋体" w:hint="eastAsia"/>
        </w:rPr>
        <w:t>流化均匀，床温偏差</w:t>
      </w:r>
      <w:r w:rsidR="00493549">
        <w:rPr>
          <w:rFonts w:ascii="宋体" w:eastAsia="宋体" w:hAnsi="宋体" w:hint="eastAsia"/>
        </w:rPr>
        <w:t>应</w:t>
      </w:r>
      <w:r w:rsidR="00CE5AF1" w:rsidRPr="00CE5AF1">
        <w:rPr>
          <w:rFonts w:ascii="宋体" w:eastAsia="宋体" w:hAnsi="宋体" w:hint="eastAsia"/>
        </w:rPr>
        <w:t>控制在50℃以内。</w:t>
      </w:r>
    </w:p>
    <w:p w:rsidR="00BC7E56" w:rsidRPr="00BC7E56" w:rsidRDefault="007F632A" w:rsidP="00BC7E56">
      <w:pPr>
        <w:spacing w:line="360" w:lineRule="auto"/>
        <w:rPr>
          <w:rFonts w:ascii="宋体" w:eastAsia="宋体" w:hAnsi="宋体"/>
          <w:b/>
        </w:rPr>
      </w:pPr>
      <w:r w:rsidRPr="00660980">
        <w:rPr>
          <w:rFonts w:ascii="黑体" w:eastAsia="黑体" w:hAnsi="黑体" w:hint="eastAsia"/>
        </w:rPr>
        <w:t>7.2.8</w:t>
      </w:r>
      <w:r>
        <w:rPr>
          <w:rFonts w:ascii="宋体" w:eastAsia="宋体" w:hAnsi="宋体" w:hint="eastAsia"/>
        </w:rPr>
        <w:t xml:space="preserve">  </w:t>
      </w:r>
      <w:r w:rsidR="00BC7E56" w:rsidRPr="00BC7E56">
        <w:rPr>
          <w:rFonts w:ascii="宋体" w:eastAsia="宋体" w:hAnsi="宋体" w:hint="eastAsia"/>
        </w:rPr>
        <w:t>气化炉受热的机械部分应充分考虑热膨胀、烧损、蠕变等不利影响，避免</w:t>
      </w:r>
      <w:r>
        <w:rPr>
          <w:rFonts w:ascii="宋体" w:eastAsia="宋体" w:hAnsi="宋体" w:hint="eastAsia"/>
        </w:rPr>
        <w:t>设备正常运行时因变形、开裂造成泄漏、卡顿、咬死等</w:t>
      </w:r>
      <w:r w:rsidR="00BC7E56" w:rsidRPr="00BC7E56">
        <w:rPr>
          <w:rFonts w:ascii="宋体" w:eastAsia="宋体" w:hAnsi="宋体" w:hint="eastAsia"/>
        </w:rPr>
        <w:t>故障。</w:t>
      </w:r>
    </w:p>
    <w:p w:rsidR="00BC7E56" w:rsidRPr="00BC7E56" w:rsidRDefault="00660980" w:rsidP="00BC7E56">
      <w:pPr>
        <w:spacing w:line="360" w:lineRule="auto"/>
        <w:rPr>
          <w:rFonts w:ascii="宋体" w:eastAsia="宋体" w:hAnsi="宋体"/>
          <w:b/>
        </w:rPr>
      </w:pPr>
      <w:r w:rsidRPr="00660980">
        <w:rPr>
          <w:rFonts w:ascii="黑体" w:eastAsia="黑体" w:hAnsi="黑体" w:hint="eastAsia"/>
        </w:rPr>
        <w:lastRenderedPageBreak/>
        <w:t>7.2.9</w:t>
      </w:r>
      <w:r>
        <w:rPr>
          <w:rFonts w:ascii="宋体" w:eastAsia="宋体" w:hAnsi="宋体" w:hint="eastAsia"/>
        </w:rPr>
        <w:t xml:space="preserve">  </w:t>
      </w:r>
      <w:r w:rsidR="00BC7E56" w:rsidRPr="00BC7E56">
        <w:rPr>
          <w:rFonts w:ascii="宋体" w:eastAsia="宋体" w:hAnsi="宋体" w:hint="eastAsia"/>
        </w:rPr>
        <w:t>气化炉组件焊接应按照现行国家标准《气焊、焊条电弧焊、气体保护焊和高能束焊的推荐坡口》</w:t>
      </w:r>
      <w:r w:rsidRPr="00660980">
        <w:rPr>
          <w:rFonts w:ascii="Times New Roman" w:eastAsia="宋体" w:hAnsi="Times New Roman" w:cs="Times New Roman" w:hint="eastAsia"/>
        </w:rPr>
        <w:t>GB/T</w:t>
      </w:r>
      <w:r w:rsidR="00BC7E56" w:rsidRPr="00660980">
        <w:rPr>
          <w:rFonts w:ascii="Times New Roman" w:eastAsia="宋体" w:hAnsi="Times New Roman" w:cs="Times New Roman" w:hint="eastAsia"/>
        </w:rPr>
        <w:t>985.1</w:t>
      </w:r>
      <w:r w:rsidR="00BC7E56" w:rsidRPr="00BC7E56">
        <w:rPr>
          <w:rFonts w:ascii="宋体" w:eastAsia="宋体" w:hAnsi="宋体" w:hint="eastAsia"/>
        </w:rPr>
        <w:t>和</w:t>
      </w:r>
      <w:r w:rsidR="00AE3571" w:rsidRPr="00BC7E56">
        <w:rPr>
          <w:rFonts w:ascii="宋体" w:eastAsia="宋体" w:hAnsi="宋体" w:hint="eastAsia"/>
        </w:rPr>
        <w:t>现行</w:t>
      </w:r>
      <w:r w:rsidR="00AE3571">
        <w:rPr>
          <w:rFonts w:ascii="宋体" w:eastAsia="宋体" w:hAnsi="宋体" w:hint="eastAsia"/>
        </w:rPr>
        <w:t>行业</w:t>
      </w:r>
      <w:r w:rsidR="00AE3571" w:rsidRPr="00BC7E56">
        <w:rPr>
          <w:rFonts w:ascii="宋体" w:eastAsia="宋体" w:hAnsi="宋体" w:hint="eastAsia"/>
        </w:rPr>
        <w:t>标准</w:t>
      </w:r>
      <w:r w:rsidR="00BC7E56" w:rsidRPr="00BC7E56">
        <w:rPr>
          <w:rFonts w:ascii="宋体" w:eastAsia="宋体" w:hAnsi="宋体" w:hint="eastAsia"/>
        </w:rPr>
        <w:t>《钢制焊接常压容器》</w:t>
      </w:r>
      <w:r w:rsidR="00BC7E56" w:rsidRPr="00660980">
        <w:rPr>
          <w:rFonts w:ascii="Times New Roman" w:eastAsia="宋体" w:hAnsi="Times New Roman" w:cs="Times New Roman" w:hint="eastAsia"/>
        </w:rPr>
        <w:t>NB/T 47003.1</w:t>
      </w:r>
      <w:r w:rsidR="00BC7E56" w:rsidRPr="00BC7E56">
        <w:rPr>
          <w:rFonts w:ascii="宋体" w:eastAsia="宋体" w:hAnsi="宋体" w:hint="eastAsia"/>
        </w:rPr>
        <w:t>的要求进行，焊缝不得有裂纹、气孔、弧坑、夹渣和未焊透等缺陷。</w:t>
      </w:r>
    </w:p>
    <w:p w:rsidR="00BC7E56" w:rsidRPr="00BC7E56" w:rsidRDefault="00660980" w:rsidP="00BC7E56">
      <w:pPr>
        <w:spacing w:line="360" w:lineRule="auto"/>
        <w:rPr>
          <w:rFonts w:ascii="宋体" w:eastAsia="宋体" w:hAnsi="宋体"/>
          <w:b/>
        </w:rPr>
      </w:pPr>
      <w:r w:rsidRPr="00660980">
        <w:rPr>
          <w:rFonts w:ascii="黑体" w:eastAsia="黑体" w:hAnsi="黑体" w:hint="eastAsia"/>
        </w:rPr>
        <w:t>7.2.10</w:t>
      </w:r>
      <w:r>
        <w:rPr>
          <w:rFonts w:ascii="宋体" w:eastAsia="宋体" w:hAnsi="宋体" w:hint="eastAsia"/>
        </w:rPr>
        <w:t xml:space="preserve">  </w:t>
      </w:r>
      <w:r w:rsidR="00CE5AF1" w:rsidRPr="00CE5AF1">
        <w:rPr>
          <w:rFonts w:ascii="宋体" w:eastAsia="宋体" w:hAnsi="宋体" w:hint="eastAsia"/>
        </w:rPr>
        <w:t>固定床</w:t>
      </w:r>
      <w:r w:rsidR="00BC7E56" w:rsidRPr="00BC7E56">
        <w:rPr>
          <w:rFonts w:ascii="宋体" w:eastAsia="宋体" w:hAnsi="宋体" w:hint="eastAsia"/>
        </w:rPr>
        <w:t>气化炉水冷夹套结构焊缝经外观检查合格后，应按照设计文件要求做强度试验及泄漏性试验。</w:t>
      </w:r>
    </w:p>
    <w:p w:rsidR="00BC7E56" w:rsidRPr="00BC7E56" w:rsidRDefault="00BC7E56" w:rsidP="00BC7E56">
      <w:pPr>
        <w:spacing w:line="360" w:lineRule="auto"/>
        <w:jc w:val="center"/>
        <w:rPr>
          <w:rFonts w:ascii="黑体" w:eastAsia="黑体" w:hAnsi="黑体" w:cstheme="minorEastAsia"/>
        </w:rPr>
      </w:pPr>
      <w:r w:rsidRPr="00BC7E56">
        <w:rPr>
          <w:rFonts w:ascii="黑体" w:eastAsia="黑体" w:hAnsi="黑体" w:cstheme="minorEastAsia" w:hint="eastAsia"/>
        </w:rPr>
        <w:t>Ⅲ  气化炉安全装置</w:t>
      </w:r>
    </w:p>
    <w:p w:rsidR="00BC7E56" w:rsidRPr="00BC7E56" w:rsidRDefault="00836B9B" w:rsidP="00BC7E56">
      <w:pPr>
        <w:spacing w:line="360" w:lineRule="auto"/>
        <w:rPr>
          <w:rFonts w:ascii="宋体" w:eastAsia="宋体" w:hAnsi="宋体"/>
          <w:b/>
        </w:rPr>
      </w:pPr>
      <w:r w:rsidRPr="00B030F6">
        <w:rPr>
          <w:rFonts w:ascii="黑体" w:eastAsia="黑体" w:hAnsi="黑体" w:hint="eastAsia"/>
        </w:rPr>
        <w:t>7.2.1</w:t>
      </w:r>
      <w:r w:rsidR="00415E05">
        <w:rPr>
          <w:rFonts w:ascii="黑体" w:eastAsia="黑体" w:hAnsi="黑体" w:hint="eastAsia"/>
        </w:rPr>
        <w:t>1</w:t>
      </w:r>
      <w:r>
        <w:rPr>
          <w:rFonts w:ascii="宋体" w:eastAsia="宋体" w:hAnsi="宋体" w:hint="eastAsia"/>
        </w:rPr>
        <w:t xml:space="preserve">  </w:t>
      </w:r>
      <w:r w:rsidR="00BC7E56" w:rsidRPr="00BC7E56">
        <w:rPr>
          <w:rFonts w:ascii="宋体" w:eastAsia="宋体" w:hAnsi="宋体" w:hint="eastAsia"/>
        </w:rPr>
        <w:t>气化炉本体、燃气输送系统、净化设备、储气柜等有可能形成爆炸性环境的设备与管道均应设置</w:t>
      </w:r>
      <w:r w:rsidR="00044D90" w:rsidRPr="00044D90">
        <w:rPr>
          <w:rFonts w:ascii="宋体" w:eastAsia="宋体" w:hAnsi="宋体" w:hint="eastAsia"/>
        </w:rPr>
        <w:t>超温、</w:t>
      </w:r>
      <w:r w:rsidR="00BC7E56" w:rsidRPr="00BC7E56">
        <w:rPr>
          <w:rFonts w:ascii="宋体" w:eastAsia="宋体" w:hAnsi="宋体" w:hint="eastAsia"/>
        </w:rPr>
        <w:t>超压</w:t>
      </w:r>
      <w:r w:rsidR="00044D90">
        <w:rPr>
          <w:rFonts w:ascii="宋体" w:eastAsia="宋体" w:hAnsi="宋体" w:hint="eastAsia"/>
        </w:rPr>
        <w:t>报警</w:t>
      </w:r>
      <w:r w:rsidR="00BC7E56" w:rsidRPr="00BC7E56">
        <w:rPr>
          <w:rFonts w:ascii="宋体" w:eastAsia="宋体" w:hAnsi="宋体" w:hint="eastAsia"/>
        </w:rPr>
        <w:t>及紧急放空装置，并通过仪表系统在线监控，联锁安全设施快速动作，保证系统安全、可靠运行。</w:t>
      </w:r>
    </w:p>
    <w:p w:rsidR="00BC7E56" w:rsidRPr="00BC7E56" w:rsidRDefault="00836B9B" w:rsidP="00BC7E56">
      <w:pPr>
        <w:spacing w:line="360" w:lineRule="auto"/>
        <w:rPr>
          <w:rFonts w:ascii="宋体" w:eastAsia="宋体" w:hAnsi="宋体"/>
          <w:b/>
        </w:rPr>
      </w:pPr>
      <w:r w:rsidRPr="00B030F6">
        <w:rPr>
          <w:rFonts w:ascii="黑体" w:eastAsia="黑体" w:hAnsi="黑体" w:hint="eastAsia"/>
        </w:rPr>
        <w:t>7.2.1</w:t>
      </w:r>
      <w:r w:rsidR="00415E05">
        <w:rPr>
          <w:rFonts w:ascii="黑体" w:eastAsia="黑体" w:hAnsi="黑体" w:hint="eastAsia"/>
        </w:rPr>
        <w:t>2</w:t>
      </w:r>
      <w:r>
        <w:rPr>
          <w:rFonts w:ascii="宋体" w:eastAsia="宋体" w:hAnsi="宋体" w:hint="eastAsia"/>
        </w:rPr>
        <w:t xml:space="preserve">  </w:t>
      </w:r>
      <w:r w:rsidR="00BC7E56" w:rsidRPr="00BC7E56">
        <w:rPr>
          <w:rFonts w:ascii="宋体" w:eastAsia="宋体" w:hAnsi="宋体" w:hint="eastAsia"/>
        </w:rPr>
        <w:t>采用水封防爆时，应采取保持液封高度的可靠措施，在有可能结冻的地区，</w:t>
      </w:r>
      <w:r w:rsidR="00415E05">
        <w:rPr>
          <w:rFonts w:ascii="宋体" w:eastAsia="宋体" w:hAnsi="宋体" w:hint="eastAsia"/>
        </w:rPr>
        <w:t>应</w:t>
      </w:r>
      <w:r w:rsidR="00BC7E56" w:rsidRPr="00BC7E56">
        <w:rPr>
          <w:rFonts w:ascii="宋体" w:eastAsia="宋体" w:hAnsi="宋体" w:hint="eastAsia"/>
        </w:rPr>
        <w:t>采取保温、蒸</w:t>
      </w:r>
      <w:r>
        <w:rPr>
          <w:rFonts w:ascii="宋体" w:eastAsia="宋体" w:hAnsi="宋体" w:hint="eastAsia"/>
        </w:rPr>
        <w:t>汽</w:t>
      </w:r>
      <w:r w:rsidR="00BC7E56" w:rsidRPr="00BC7E56">
        <w:rPr>
          <w:rFonts w:ascii="宋体" w:eastAsia="宋体" w:hAnsi="宋体" w:hint="eastAsia"/>
        </w:rPr>
        <w:t>盘管加热或添加防冻剂等防冻措施。</w:t>
      </w:r>
    </w:p>
    <w:p w:rsidR="00BC7E56" w:rsidRPr="00BC7E56" w:rsidRDefault="00836B9B" w:rsidP="00BC7E56">
      <w:pPr>
        <w:spacing w:line="360" w:lineRule="auto"/>
        <w:rPr>
          <w:rFonts w:ascii="宋体" w:eastAsia="宋体" w:hAnsi="宋体"/>
          <w:b/>
        </w:rPr>
      </w:pPr>
      <w:r w:rsidRPr="00B030F6">
        <w:rPr>
          <w:rFonts w:ascii="黑体" w:eastAsia="黑体" w:hAnsi="黑体" w:hint="eastAsia"/>
        </w:rPr>
        <w:t>7.2.1</w:t>
      </w:r>
      <w:r w:rsidR="00415E05">
        <w:rPr>
          <w:rFonts w:ascii="黑体" w:eastAsia="黑体" w:hAnsi="黑体" w:hint="eastAsia"/>
        </w:rPr>
        <w:t>3</w:t>
      </w:r>
      <w:r>
        <w:rPr>
          <w:rFonts w:ascii="宋体" w:eastAsia="宋体" w:hAnsi="宋体" w:hint="eastAsia"/>
        </w:rPr>
        <w:t xml:space="preserve">  </w:t>
      </w:r>
      <w:r w:rsidR="00BC7E56" w:rsidRPr="00BC7E56">
        <w:rPr>
          <w:rFonts w:ascii="宋体" w:eastAsia="宋体" w:hAnsi="宋体" w:hint="eastAsia"/>
        </w:rPr>
        <w:t>流化床应采取防止炉内超温的</w:t>
      </w:r>
      <w:r>
        <w:rPr>
          <w:rFonts w:ascii="宋体" w:eastAsia="宋体" w:hAnsi="宋体" w:hint="eastAsia"/>
        </w:rPr>
        <w:t>措</w:t>
      </w:r>
      <w:r w:rsidR="00BC7E56" w:rsidRPr="00BC7E56">
        <w:rPr>
          <w:rFonts w:ascii="宋体" w:eastAsia="宋体" w:hAnsi="宋体" w:hint="eastAsia"/>
        </w:rPr>
        <w:t>施。</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95" w:name="_Toc17453214"/>
      <w:bookmarkStart w:id="96" w:name="_Toc17461782"/>
      <w:bookmarkStart w:id="97" w:name="_Toc17462472"/>
      <w:bookmarkStart w:id="98" w:name="_Toc21328870"/>
      <w:bookmarkStart w:id="99" w:name="_Toc22283153"/>
      <w:r w:rsidRPr="00BB2725">
        <w:rPr>
          <w:rFonts w:ascii="黑体" w:eastAsia="黑体" w:hAnsi="黑体" w:hint="eastAsia"/>
          <w:b w:val="0"/>
          <w:sz w:val="21"/>
          <w:szCs w:val="21"/>
        </w:rPr>
        <w:t>7.3  气化炉辅助设施</w:t>
      </w:r>
      <w:bookmarkEnd w:id="95"/>
      <w:bookmarkEnd w:id="96"/>
      <w:bookmarkEnd w:id="97"/>
      <w:bookmarkEnd w:id="98"/>
      <w:bookmarkEnd w:id="99"/>
    </w:p>
    <w:p w:rsidR="00836B9B" w:rsidRPr="00836B9B" w:rsidRDefault="00836B9B" w:rsidP="00836B9B">
      <w:pPr>
        <w:spacing w:line="360" w:lineRule="auto"/>
        <w:jc w:val="center"/>
        <w:rPr>
          <w:rFonts w:ascii="黑体" w:eastAsia="黑体" w:hAnsi="黑体" w:cstheme="minorEastAsia"/>
        </w:rPr>
      </w:pPr>
      <w:r w:rsidRPr="00836B9B">
        <w:rPr>
          <w:rFonts w:ascii="黑体" w:eastAsia="黑体" w:hAnsi="黑体" w:cstheme="minorEastAsia" w:hint="eastAsia"/>
        </w:rPr>
        <w:t>Ⅰ  风机</w:t>
      </w:r>
    </w:p>
    <w:p w:rsidR="00836B9B" w:rsidRPr="00836B9B" w:rsidRDefault="00836B9B" w:rsidP="00836B9B">
      <w:pPr>
        <w:spacing w:line="360" w:lineRule="auto"/>
        <w:rPr>
          <w:rFonts w:ascii="宋体" w:eastAsia="宋体" w:hAnsi="宋体"/>
          <w:b/>
        </w:rPr>
      </w:pPr>
      <w:r w:rsidRPr="00B030F6">
        <w:rPr>
          <w:rFonts w:ascii="黑体" w:eastAsia="黑体" w:hAnsi="黑体" w:hint="eastAsia"/>
        </w:rPr>
        <w:t>7.3.1</w:t>
      </w:r>
      <w:r>
        <w:rPr>
          <w:rFonts w:ascii="宋体" w:eastAsia="宋体" w:hAnsi="宋体" w:hint="eastAsia"/>
        </w:rPr>
        <w:t xml:space="preserve">  </w:t>
      </w:r>
      <w:r w:rsidRPr="00836B9B">
        <w:rPr>
          <w:rFonts w:ascii="宋体" w:eastAsia="宋体" w:hAnsi="宋体" w:hint="eastAsia"/>
        </w:rPr>
        <w:t>燃气风机的选型应考虑灰尘和焦油对风机性能的影响，</w:t>
      </w:r>
      <w:r w:rsidR="00415E05">
        <w:rPr>
          <w:rFonts w:ascii="宋体" w:eastAsia="宋体" w:hAnsi="宋体" w:hint="eastAsia"/>
        </w:rPr>
        <w:t>应</w:t>
      </w:r>
      <w:r w:rsidRPr="00836B9B">
        <w:rPr>
          <w:rFonts w:ascii="宋体" w:eastAsia="宋体" w:hAnsi="宋体" w:hint="eastAsia"/>
        </w:rPr>
        <w:t>预留叶轮吹扫的接口，电动机应使用防爆型。</w:t>
      </w:r>
    </w:p>
    <w:p w:rsidR="00836B9B" w:rsidRDefault="00836B9B" w:rsidP="00836B9B">
      <w:pPr>
        <w:spacing w:line="360" w:lineRule="auto"/>
        <w:rPr>
          <w:rFonts w:ascii="宋体" w:eastAsia="宋体" w:hAnsi="宋体"/>
        </w:rPr>
      </w:pPr>
      <w:r w:rsidRPr="00B030F6">
        <w:rPr>
          <w:rFonts w:ascii="黑体" w:eastAsia="黑体" w:hAnsi="黑体" w:hint="eastAsia"/>
        </w:rPr>
        <w:t>7.3.2</w:t>
      </w:r>
      <w:r>
        <w:rPr>
          <w:rFonts w:ascii="宋体" w:eastAsia="宋体" w:hAnsi="宋体" w:hint="eastAsia"/>
        </w:rPr>
        <w:t xml:space="preserve">  </w:t>
      </w:r>
      <w:r w:rsidR="002C6301" w:rsidRPr="002C6301">
        <w:rPr>
          <w:rFonts w:ascii="宋体" w:eastAsia="宋体" w:hAnsi="宋体" w:hint="eastAsia"/>
        </w:rPr>
        <w:t>燃气风机</w:t>
      </w:r>
      <w:r w:rsidRPr="00836B9B">
        <w:rPr>
          <w:rFonts w:ascii="宋体" w:eastAsia="宋体" w:hAnsi="宋体" w:hint="eastAsia"/>
        </w:rPr>
        <w:t>的风量应按最大</w:t>
      </w:r>
      <w:r w:rsidR="002C6301">
        <w:rPr>
          <w:rFonts w:ascii="宋体" w:eastAsia="宋体" w:hAnsi="宋体" w:hint="eastAsia"/>
        </w:rPr>
        <w:t>燃气</w:t>
      </w:r>
      <w:r w:rsidRPr="00836B9B">
        <w:rPr>
          <w:rFonts w:ascii="宋体" w:eastAsia="宋体" w:hAnsi="宋体" w:hint="eastAsia"/>
        </w:rPr>
        <w:t>量确定，风量裕量不低于计算</w:t>
      </w:r>
      <w:r w:rsidR="002C6301">
        <w:rPr>
          <w:rFonts w:ascii="宋体" w:eastAsia="宋体" w:hAnsi="宋体" w:hint="eastAsia"/>
        </w:rPr>
        <w:t>燃气</w:t>
      </w:r>
      <w:r w:rsidRPr="00836B9B">
        <w:rPr>
          <w:rFonts w:ascii="宋体" w:eastAsia="宋体" w:hAnsi="宋体" w:hint="eastAsia"/>
        </w:rPr>
        <w:t>量的</w:t>
      </w:r>
      <w:r w:rsidRPr="00B030F6">
        <w:rPr>
          <w:rFonts w:ascii="Times New Roman" w:eastAsia="宋体" w:hAnsi="Times New Roman" w:cs="Times New Roman" w:hint="eastAsia"/>
        </w:rPr>
        <w:t>10%</w:t>
      </w:r>
      <w:r>
        <w:rPr>
          <w:rFonts w:ascii="宋体" w:eastAsia="宋体" w:hAnsi="宋体" w:hint="eastAsia"/>
        </w:rPr>
        <w:t>；</w:t>
      </w:r>
      <w:r w:rsidRPr="00836B9B">
        <w:rPr>
          <w:rFonts w:ascii="宋体" w:eastAsia="宋体" w:hAnsi="宋体" w:hint="eastAsia"/>
        </w:rPr>
        <w:t>风压应</w:t>
      </w:r>
      <w:r w:rsidR="00415E05">
        <w:rPr>
          <w:rFonts w:ascii="宋体" w:eastAsia="宋体" w:hAnsi="宋体" w:hint="eastAsia"/>
        </w:rPr>
        <w:t>根据</w:t>
      </w:r>
      <w:r w:rsidRPr="00836B9B">
        <w:rPr>
          <w:rFonts w:ascii="宋体" w:eastAsia="宋体" w:hAnsi="宋体" w:hint="eastAsia"/>
        </w:rPr>
        <w:t>制气系统最大阻力、管路阻力和终端用气或储气</w:t>
      </w:r>
      <w:r w:rsidR="00415E05">
        <w:rPr>
          <w:rFonts w:ascii="宋体" w:eastAsia="宋体" w:hAnsi="宋体" w:hint="eastAsia"/>
        </w:rPr>
        <w:t>柜</w:t>
      </w:r>
      <w:r w:rsidRPr="00836B9B">
        <w:rPr>
          <w:rFonts w:ascii="宋体" w:eastAsia="宋体" w:hAnsi="宋体" w:hint="eastAsia"/>
        </w:rPr>
        <w:t>的最高工作压力的总和</w:t>
      </w:r>
      <w:r w:rsidR="00415E05">
        <w:rPr>
          <w:rFonts w:ascii="宋体" w:eastAsia="宋体" w:hAnsi="宋体" w:hint="eastAsia"/>
        </w:rPr>
        <w:t>确定</w:t>
      </w:r>
      <w:r w:rsidRPr="00836B9B">
        <w:rPr>
          <w:rFonts w:ascii="宋体" w:eastAsia="宋体" w:hAnsi="宋体" w:hint="eastAsia"/>
        </w:rPr>
        <w:t>，</w:t>
      </w:r>
      <w:r w:rsidR="00B030F6" w:rsidRPr="00836B9B">
        <w:rPr>
          <w:rFonts w:ascii="宋体" w:eastAsia="宋体" w:hAnsi="宋体" w:hint="eastAsia"/>
        </w:rPr>
        <w:t>风压</w:t>
      </w:r>
      <w:r w:rsidRPr="00836B9B">
        <w:rPr>
          <w:rFonts w:ascii="宋体" w:eastAsia="宋体" w:hAnsi="宋体" w:hint="eastAsia"/>
        </w:rPr>
        <w:t>裕量不低于计算压头的</w:t>
      </w:r>
      <w:r w:rsidRPr="00B030F6">
        <w:rPr>
          <w:rFonts w:ascii="Times New Roman" w:eastAsia="宋体" w:hAnsi="Times New Roman" w:cs="Times New Roman" w:hint="eastAsia"/>
        </w:rPr>
        <w:t>20%</w:t>
      </w:r>
      <w:r w:rsidRPr="00836B9B">
        <w:rPr>
          <w:rFonts w:ascii="宋体" w:eastAsia="宋体" w:hAnsi="宋体" w:hint="eastAsia"/>
        </w:rPr>
        <w:t>。</w:t>
      </w:r>
    </w:p>
    <w:p w:rsidR="002C6301" w:rsidRPr="002C6301" w:rsidRDefault="002C6301" w:rsidP="00836B9B">
      <w:pPr>
        <w:spacing w:line="360" w:lineRule="auto"/>
        <w:rPr>
          <w:rFonts w:ascii="宋体" w:eastAsia="宋体" w:hAnsi="宋体"/>
        </w:rPr>
      </w:pPr>
      <w:r w:rsidRPr="002C6301">
        <w:rPr>
          <w:rFonts w:ascii="黑体" w:eastAsia="黑体" w:hAnsi="黑体" w:hint="eastAsia"/>
        </w:rPr>
        <w:t>7.3.3</w:t>
      </w:r>
      <w:r w:rsidRPr="002C6301">
        <w:rPr>
          <w:rFonts w:ascii="宋体" w:eastAsia="宋体" w:hAnsi="宋体" w:hint="eastAsia"/>
        </w:rPr>
        <w:t xml:space="preserve">  空气鼓风机的风量应根据气化炉的设计空气需</w:t>
      </w:r>
      <w:r w:rsidR="00415E05">
        <w:rPr>
          <w:rFonts w:ascii="宋体" w:eastAsia="宋体" w:hAnsi="宋体" w:hint="eastAsia"/>
        </w:rPr>
        <w:t>求</w:t>
      </w:r>
      <w:r w:rsidRPr="002C6301">
        <w:rPr>
          <w:rFonts w:ascii="宋体" w:eastAsia="宋体" w:hAnsi="宋体" w:hint="eastAsia"/>
        </w:rPr>
        <w:t>量确定。空气压力应根据气化炉达到设计出力时的炉出口燃气压力、炉内压力损失、空气管道系统压力损失的总和确定。风量裕量不低于计算风量的</w:t>
      </w:r>
      <w:r w:rsidRPr="00A52A04">
        <w:rPr>
          <w:rFonts w:ascii="Times New Roman" w:eastAsia="宋体" w:hAnsi="Times New Roman" w:cs="Times New Roman" w:hint="eastAsia"/>
        </w:rPr>
        <w:t>10%</w:t>
      </w:r>
      <w:r w:rsidRPr="002C6301">
        <w:rPr>
          <w:rFonts w:ascii="宋体" w:eastAsia="宋体" w:hAnsi="宋体" w:hint="eastAsia"/>
        </w:rPr>
        <w:t>，风压裕量不低于计算压头的</w:t>
      </w:r>
      <w:r w:rsidRPr="00A52A04">
        <w:rPr>
          <w:rFonts w:ascii="Times New Roman" w:eastAsia="宋体" w:hAnsi="Times New Roman" w:cs="Times New Roman" w:hint="eastAsia"/>
        </w:rPr>
        <w:t>20%</w:t>
      </w:r>
      <w:r w:rsidRPr="002C6301">
        <w:rPr>
          <w:rFonts w:ascii="宋体" w:eastAsia="宋体" w:hAnsi="宋体" w:hint="eastAsia"/>
        </w:rPr>
        <w:t>。</w:t>
      </w:r>
    </w:p>
    <w:p w:rsidR="00836B9B" w:rsidRPr="00836B9B" w:rsidRDefault="00B030F6" w:rsidP="00836B9B">
      <w:pPr>
        <w:spacing w:line="360" w:lineRule="auto"/>
        <w:rPr>
          <w:rFonts w:ascii="宋体" w:eastAsia="宋体" w:hAnsi="宋体"/>
          <w:b/>
        </w:rPr>
      </w:pPr>
      <w:r w:rsidRPr="00B030F6">
        <w:rPr>
          <w:rFonts w:ascii="黑体" w:eastAsia="黑体" w:hAnsi="黑体" w:hint="eastAsia"/>
        </w:rPr>
        <w:t>7.3.</w:t>
      </w:r>
      <w:r w:rsidR="002C6301">
        <w:rPr>
          <w:rFonts w:ascii="黑体" w:eastAsia="黑体" w:hAnsi="黑体" w:hint="eastAsia"/>
        </w:rPr>
        <w:t>4</w:t>
      </w:r>
      <w:r>
        <w:rPr>
          <w:rFonts w:ascii="宋体" w:eastAsia="宋体" w:hAnsi="宋体" w:hint="eastAsia"/>
        </w:rPr>
        <w:t xml:space="preserve">  </w:t>
      </w:r>
      <w:r w:rsidR="00836B9B" w:rsidRPr="00836B9B">
        <w:rPr>
          <w:rFonts w:ascii="宋体" w:eastAsia="宋体" w:hAnsi="宋体" w:hint="eastAsia"/>
        </w:rPr>
        <w:t>电机驱动的风机宜采用变频调速等节能技术，且</w:t>
      </w:r>
      <w:r w:rsidR="00415E05">
        <w:rPr>
          <w:rFonts w:ascii="宋体" w:eastAsia="宋体" w:hAnsi="宋体" w:hint="eastAsia"/>
        </w:rPr>
        <w:t>应</w:t>
      </w:r>
      <w:r w:rsidR="00836B9B" w:rsidRPr="00836B9B">
        <w:rPr>
          <w:rFonts w:ascii="宋体" w:eastAsia="宋体" w:hAnsi="宋体" w:hint="eastAsia"/>
        </w:rPr>
        <w:t>采取减震和降噪措施。</w:t>
      </w:r>
    </w:p>
    <w:p w:rsidR="00836B9B" w:rsidRPr="00836B9B" w:rsidRDefault="00836B9B" w:rsidP="00836B9B">
      <w:pPr>
        <w:spacing w:line="360" w:lineRule="auto"/>
        <w:jc w:val="center"/>
        <w:rPr>
          <w:rFonts w:ascii="黑体" w:eastAsia="黑体" w:hAnsi="黑体" w:cstheme="minorEastAsia"/>
        </w:rPr>
      </w:pPr>
      <w:r w:rsidRPr="00836B9B">
        <w:rPr>
          <w:rFonts w:ascii="黑体" w:eastAsia="黑体" w:hAnsi="黑体" w:cstheme="minorEastAsia" w:hint="eastAsia"/>
        </w:rPr>
        <w:t>Ⅱ  点火设备</w:t>
      </w:r>
    </w:p>
    <w:p w:rsidR="00836B9B" w:rsidRPr="002C6301" w:rsidRDefault="002B0E80" w:rsidP="00836B9B">
      <w:pPr>
        <w:spacing w:line="360" w:lineRule="auto"/>
        <w:rPr>
          <w:rFonts w:ascii="宋体" w:eastAsia="宋体" w:hAnsi="宋体"/>
        </w:rPr>
      </w:pPr>
      <w:r w:rsidRPr="00FF2131">
        <w:rPr>
          <w:rFonts w:ascii="黑体" w:eastAsia="黑体" w:hAnsi="黑体" w:hint="eastAsia"/>
        </w:rPr>
        <w:t>7.3.</w:t>
      </w:r>
      <w:r w:rsidR="002C6301">
        <w:rPr>
          <w:rFonts w:ascii="黑体" w:eastAsia="黑体" w:hAnsi="黑体" w:hint="eastAsia"/>
        </w:rPr>
        <w:t>5</w:t>
      </w:r>
      <w:r>
        <w:rPr>
          <w:rFonts w:ascii="宋体" w:eastAsia="宋体" w:hAnsi="宋体" w:hint="eastAsia"/>
        </w:rPr>
        <w:t xml:space="preserve">  </w:t>
      </w:r>
      <w:r w:rsidR="00836B9B" w:rsidRPr="00836B9B">
        <w:rPr>
          <w:rFonts w:ascii="宋体" w:eastAsia="宋体" w:hAnsi="宋体" w:hint="eastAsia"/>
        </w:rPr>
        <w:t>气化炉点火应在设备、管道的吹扫</w:t>
      </w:r>
      <w:r w:rsidR="00415E05">
        <w:rPr>
          <w:rFonts w:ascii="宋体" w:eastAsia="宋体" w:hAnsi="宋体" w:hint="eastAsia"/>
        </w:rPr>
        <w:t>或</w:t>
      </w:r>
      <w:r w:rsidR="00836B9B" w:rsidRPr="00836B9B">
        <w:rPr>
          <w:rFonts w:ascii="宋体" w:eastAsia="宋体" w:hAnsi="宋体" w:hint="eastAsia"/>
        </w:rPr>
        <w:t>置换工作完成之后进行</w:t>
      </w:r>
      <w:r w:rsidR="00415E05">
        <w:rPr>
          <w:rFonts w:ascii="宋体" w:eastAsia="宋体" w:hAnsi="宋体" w:hint="eastAsia"/>
        </w:rPr>
        <w:t>。</w:t>
      </w:r>
      <w:r w:rsidR="00836B9B" w:rsidRPr="00836B9B">
        <w:rPr>
          <w:rFonts w:ascii="宋体" w:eastAsia="宋体" w:hAnsi="宋体" w:hint="eastAsia"/>
        </w:rPr>
        <w:t>固定床</w:t>
      </w:r>
      <w:r w:rsidR="00415E05">
        <w:rPr>
          <w:rFonts w:ascii="宋体" w:eastAsia="宋体" w:hAnsi="宋体" w:hint="eastAsia"/>
        </w:rPr>
        <w:t>气化炉宜</w:t>
      </w:r>
      <w:r w:rsidR="00836B9B" w:rsidRPr="00836B9B">
        <w:rPr>
          <w:rFonts w:ascii="宋体" w:eastAsia="宋体" w:hAnsi="宋体" w:hint="eastAsia"/>
        </w:rPr>
        <w:t>采用人工点火，</w:t>
      </w:r>
      <w:r w:rsidR="002C6301" w:rsidRPr="002C6301">
        <w:rPr>
          <w:rFonts w:ascii="宋体" w:eastAsia="宋体" w:hAnsi="宋体" w:hint="eastAsia"/>
        </w:rPr>
        <w:t>流化床及鼓泡床气化炉宜采用燃烧器点火的方式，也可采用人工点火，点火介质宜选择轻柴油或燃气</w:t>
      </w:r>
      <w:r w:rsidR="00836B9B" w:rsidRPr="00836B9B">
        <w:rPr>
          <w:rFonts w:ascii="宋体" w:eastAsia="宋体" w:hAnsi="宋体" w:hint="eastAsia"/>
        </w:rPr>
        <w:t>。</w:t>
      </w:r>
    </w:p>
    <w:p w:rsidR="00836B9B" w:rsidRPr="00836B9B" w:rsidRDefault="002B0E80" w:rsidP="00836B9B">
      <w:pPr>
        <w:spacing w:line="360" w:lineRule="auto"/>
        <w:rPr>
          <w:rFonts w:ascii="宋体" w:eastAsia="宋体" w:hAnsi="宋体"/>
          <w:b/>
        </w:rPr>
      </w:pPr>
      <w:r w:rsidRPr="00FF2131">
        <w:rPr>
          <w:rFonts w:ascii="黑体" w:eastAsia="黑体" w:hAnsi="黑体" w:hint="eastAsia"/>
        </w:rPr>
        <w:t>7.3.</w:t>
      </w:r>
      <w:r w:rsidR="002C6301">
        <w:rPr>
          <w:rFonts w:ascii="黑体" w:eastAsia="黑体" w:hAnsi="黑体" w:hint="eastAsia"/>
        </w:rPr>
        <w:t>6</w:t>
      </w:r>
      <w:r>
        <w:rPr>
          <w:rFonts w:ascii="宋体" w:eastAsia="宋体" w:hAnsi="宋体" w:hint="eastAsia"/>
        </w:rPr>
        <w:t xml:space="preserve">  </w:t>
      </w:r>
      <w:r w:rsidR="00836B9B" w:rsidRPr="00836B9B">
        <w:rPr>
          <w:rFonts w:ascii="宋体" w:eastAsia="宋体" w:hAnsi="宋体" w:hint="eastAsia"/>
        </w:rPr>
        <w:t>点火燃烧器应符合现行国家标准</w:t>
      </w:r>
      <w:r w:rsidR="00FF2131" w:rsidRPr="00836B9B">
        <w:rPr>
          <w:rFonts w:ascii="宋体" w:eastAsia="宋体" w:hAnsi="宋体" w:hint="eastAsia"/>
        </w:rPr>
        <w:t>《燃油（气）燃烧器安全技术规则》</w:t>
      </w:r>
      <w:r w:rsidR="00FF2131" w:rsidRPr="00FF2131">
        <w:rPr>
          <w:rFonts w:ascii="Times New Roman" w:eastAsia="宋体" w:hAnsi="Times New Roman" w:cs="Times New Roman" w:hint="eastAsia"/>
        </w:rPr>
        <w:t>TSG ZB001</w:t>
      </w:r>
      <w:r w:rsidR="00FF2131">
        <w:rPr>
          <w:rFonts w:ascii="宋体" w:eastAsia="宋体" w:hAnsi="宋体" w:hint="eastAsia"/>
        </w:rPr>
        <w:t>和</w:t>
      </w:r>
      <w:r w:rsidR="00FF2131">
        <w:rPr>
          <w:rFonts w:ascii="宋体" w:eastAsia="宋体" w:hAnsi="宋体" w:hint="eastAsia"/>
        </w:rPr>
        <w:lastRenderedPageBreak/>
        <w:t>《锅炉用液体和气体燃料燃烧器技术条件》</w:t>
      </w:r>
      <w:r w:rsidR="00FF2131" w:rsidRPr="00FF2131">
        <w:rPr>
          <w:rFonts w:ascii="Times New Roman" w:eastAsia="宋体" w:hAnsi="Times New Roman" w:cs="Times New Roman" w:hint="eastAsia"/>
        </w:rPr>
        <w:t>GB/T36699</w:t>
      </w:r>
      <w:r w:rsidR="00836B9B" w:rsidRPr="00836B9B">
        <w:rPr>
          <w:rFonts w:ascii="宋体" w:eastAsia="宋体" w:hAnsi="宋体" w:hint="eastAsia"/>
        </w:rPr>
        <w:t>的有关规定。</w:t>
      </w:r>
    </w:p>
    <w:p w:rsidR="00836B9B" w:rsidRPr="00836B9B" w:rsidRDefault="00836B9B" w:rsidP="00836B9B">
      <w:pPr>
        <w:spacing w:line="360" w:lineRule="auto"/>
        <w:jc w:val="center"/>
        <w:rPr>
          <w:rFonts w:ascii="黑体" w:eastAsia="黑体" w:hAnsi="黑体" w:cstheme="minorEastAsia"/>
        </w:rPr>
      </w:pPr>
      <w:r w:rsidRPr="00836B9B">
        <w:rPr>
          <w:rFonts w:ascii="黑体" w:eastAsia="黑体" w:hAnsi="黑体" w:cstheme="minorEastAsia" w:hint="eastAsia"/>
        </w:rPr>
        <w:t>Ⅲ  炉前给料装置</w:t>
      </w:r>
    </w:p>
    <w:p w:rsidR="00836B9B" w:rsidRPr="005E7ADB" w:rsidRDefault="00C62236" w:rsidP="00836B9B">
      <w:pPr>
        <w:spacing w:line="360" w:lineRule="auto"/>
        <w:rPr>
          <w:rFonts w:ascii="宋体" w:eastAsia="宋体" w:hAnsi="宋体"/>
        </w:rPr>
      </w:pPr>
      <w:r w:rsidRPr="00C62236">
        <w:rPr>
          <w:rFonts w:ascii="黑体" w:eastAsia="黑体" w:hAnsi="黑体" w:hint="eastAsia"/>
        </w:rPr>
        <w:t>7.3.</w:t>
      </w:r>
      <w:r w:rsidR="002C6301">
        <w:rPr>
          <w:rFonts w:ascii="黑体" w:eastAsia="黑体" w:hAnsi="黑体" w:hint="eastAsia"/>
        </w:rPr>
        <w:t>7</w:t>
      </w:r>
      <w:r>
        <w:rPr>
          <w:rFonts w:ascii="宋体" w:eastAsia="宋体" w:hAnsi="宋体" w:hint="eastAsia"/>
        </w:rPr>
        <w:t xml:space="preserve">  </w:t>
      </w:r>
      <w:r w:rsidR="006A3D94">
        <w:rPr>
          <w:rFonts w:ascii="宋体" w:eastAsia="宋体" w:hAnsi="宋体" w:hint="eastAsia"/>
        </w:rPr>
        <w:t>上吸式固定床和流化床气化炉</w:t>
      </w:r>
      <w:r w:rsidR="005E7ADB">
        <w:rPr>
          <w:rFonts w:ascii="宋体" w:eastAsia="宋体" w:hAnsi="宋体" w:hint="eastAsia"/>
        </w:rPr>
        <w:t>炉前</w:t>
      </w:r>
      <w:r w:rsidR="005E7ADB" w:rsidRPr="005E7ADB">
        <w:rPr>
          <w:rFonts w:ascii="宋体" w:eastAsia="宋体" w:hAnsi="宋体" w:hint="eastAsia"/>
        </w:rPr>
        <w:t>给料装置</w:t>
      </w:r>
      <w:r w:rsidR="00A52A04">
        <w:rPr>
          <w:rFonts w:ascii="宋体" w:eastAsia="宋体" w:hAnsi="宋体" w:hint="eastAsia"/>
        </w:rPr>
        <w:t>应</w:t>
      </w:r>
      <w:r w:rsidR="00050E44">
        <w:rPr>
          <w:rFonts w:ascii="宋体" w:eastAsia="宋体" w:hAnsi="宋体" w:hint="eastAsia"/>
        </w:rPr>
        <w:t>采用密封式的</w:t>
      </w:r>
      <w:r w:rsidR="006A3D94">
        <w:rPr>
          <w:rFonts w:ascii="宋体" w:eastAsia="宋体" w:hAnsi="宋体" w:hint="eastAsia"/>
        </w:rPr>
        <w:t>给料方式，如</w:t>
      </w:r>
      <w:r w:rsidR="00050E44" w:rsidRPr="00050E44">
        <w:rPr>
          <w:rFonts w:ascii="宋体" w:eastAsia="宋体" w:hAnsi="宋体" w:hint="eastAsia"/>
        </w:rPr>
        <w:t>螺旋给料机</w:t>
      </w:r>
      <w:r w:rsidR="00050E44">
        <w:rPr>
          <w:rFonts w:ascii="宋体" w:eastAsia="宋体" w:hAnsi="宋体" w:hint="eastAsia"/>
        </w:rPr>
        <w:t>等型式</w:t>
      </w:r>
      <w:r w:rsidR="005E7ADB">
        <w:rPr>
          <w:rFonts w:ascii="宋体" w:eastAsia="宋体" w:hAnsi="宋体" w:hint="eastAsia"/>
        </w:rPr>
        <w:t>。</w:t>
      </w:r>
    </w:p>
    <w:p w:rsidR="00836B9B" w:rsidRPr="00836B9B" w:rsidRDefault="00C62236" w:rsidP="00836B9B">
      <w:pPr>
        <w:spacing w:line="360" w:lineRule="auto"/>
        <w:rPr>
          <w:rFonts w:ascii="宋体" w:eastAsia="宋体" w:hAnsi="宋体"/>
          <w:b/>
        </w:rPr>
      </w:pPr>
      <w:r w:rsidRPr="00C62236">
        <w:rPr>
          <w:rFonts w:ascii="黑体" w:eastAsia="黑体" w:hAnsi="黑体" w:hint="eastAsia"/>
        </w:rPr>
        <w:t>7.3.</w:t>
      </w:r>
      <w:r w:rsidR="006A3D94">
        <w:rPr>
          <w:rFonts w:ascii="黑体" w:eastAsia="黑体" w:hAnsi="黑体" w:hint="eastAsia"/>
        </w:rPr>
        <w:t>8</w:t>
      </w:r>
      <w:r>
        <w:rPr>
          <w:rFonts w:ascii="宋体" w:eastAsia="宋体" w:hAnsi="宋体" w:hint="eastAsia"/>
        </w:rPr>
        <w:t xml:space="preserve">  </w:t>
      </w:r>
      <w:r w:rsidR="00836B9B" w:rsidRPr="00836B9B">
        <w:rPr>
          <w:rFonts w:ascii="宋体" w:eastAsia="宋体" w:hAnsi="宋体" w:hint="eastAsia"/>
        </w:rPr>
        <w:t>不同生物质原料共用一套给料装置时，所选</w:t>
      </w:r>
      <w:r w:rsidR="006E1CD8">
        <w:rPr>
          <w:rFonts w:ascii="宋体" w:eastAsia="宋体" w:hAnsi="宋体" w:hint="eastAsia"/>
        </w:rPr>
        <w:t>用</w:t>
      </w:r>
      <w:r w:rsidR="00836B9B" w:rsidRPr="00836B9B">
        <w:rPr>
          <w:rFonts w:ascii="宋体" w:eastAsia="宋体" w:hAnsi="宋体" w:hint="eastAsia"/>
        </w:rPr>
        <w:t>的给料装置应适应所有原料的供给需求。给料装置整机装配后应</w:t>
      </w:r>
      <w:r w:rsidR="00A52A04">
        <w:rPr>
          <w:rFonts w:ascii="宋体" w:eastAsia="宋体" w:hAnsi="宋体" w:hint="eastAsia"/>
        </w:rPr>
        <w:t>适应设计原料特性，</w:t>
      </w:r>
      <w:r w:rsidR="00836B9B" w:rsidRPr="00836B9B">
        <w:rPr>
          <w:rFonts w:ascii="宋体" w:eastAsia="宋体" w:hAnsi="宋体" w:hint="eastAsia"/>
        </w:rPr>
        <w:t>转动灵活、移动平稳，没有卡顿、架桥、漏料等现象。</w:t>
      </w:r>
    </w:p>
    <w:p w:rsidR="00836B9B" w:rsidRPr="00836B9B" w:rsidRDefault="00C62236" w:rsidP="00836B9B">
      <w:pPr>
        <w:spacing w:line="360" w:lineRule="auto"/>
        <w:rPr>
          <w:rFonts w:ascii="宋体" w:eastAsia="宋体" w:hAnsi="宋体"/>
          <w:b/>
          <w:color w:val="FF0000"/>
        </w:rPr>
      </w:pPr>
      <w:r w:rsidRPr="00C62236">
        <w:rPr>
          <w:rFonts w:ascii="黑体" w:eastAsia="黑体" w:hAnsi="黑体" w:hint="eastAsia"/>
        </w:rPr>
        <w:t>7.3.</w:t>
      </w:r>
      <w:r w:rsidR="006A3D94">
        <w:rPr>
          <w:rFonts w:ascii="黑体" w:eastAsia="黑体" w:hAnsi="黑体" w:hint="eastAsia"/>
        </w:rPr>
        <w:t>9</w:t>
      </w:r>
      <w:r>
        <w:rPr>
          <w:rFonts w:ascii="宋体" w:eastAsia="宋体" w:hAnsi="宋体" w:hint="eastAsia"/>
        </w:rPr>
        <w:t xml:space="preserve">  </w:t>
      </w:r>
      <w:r w:rsidR="00836B9B" w:rsidRPr="00836B9B">
        <w:rPr>
          <w:rFonts w:ascii="宋体" w:eastAsia="宋体" w:hAnsi="宋体" w:hint="eastAsia"/>
        </w:rPr>
        <w:t>炉前给料装置的</w:t>
      </w:r>
      <w:r w:rsidR="00987AD6">
        <w:rPr>
          <w:rFonts w:ascii="宋体" w:eastAsia="宋体" w:hAnsi="宋体" w:hint="eastAsia"/>
        </w:rPr>
        <w:t>总</w:t>
      </w:r>
      <w:r w:rsidR="00836B9B" w:rsidRPr="00836B9B">
        <w:rPr>
          <w:rFonts w:ascii="宋体" w:eastAsia="宋体" w:hAnsi="宋体" w:hint="eastAsia"/>
        </w:rPr>
        <w:t>出力，</w:t>
      </w:r>
      <w:r w:rsidR="00A52A04">
        <w:rPr>
          <w:rFonts w:ascii="宋体" w:eastAsia="宋体" w:hAnsi="宋体" w:hint="eastAsia"/>
        </w:rPr>
        <w:t>宜</w:t>
      </w:r>
      <w:r w:rsidR="00836B9B" w:rsidRPr="00836B9B">
        <w:rPr>
          <w:rFonts w:ascii="宋体" w:eastAsia="宋体" w:hAnsi="宋体" w:hint="eastAsia"/>
        </w:rPr>
        <w:t>不小于气化系统额定原料消耗量的</w:t>
      </w:r>
      <w:r w:rsidR="00A52A04">
        <w:rPr>
          <w:rFonts w:ascii="Times New Roman" w:eastAsia="宋体" w:hAnsi="Times New Roman" w:cs="Times New Roman" w:hint="eastAsia"/>
        </w:rPr>
        <w:t>15</w:t>
      </w:r>
      <w:r w:rsidR="00836B9B" w:rsidRPr="00C62236">
        <w:rPr>
          <w:rFonts w:ascii="Times New Roman" w:eastAsia="宋体" w:hAnsi="Times New Roman" w:cs="Times New Roman" w:hint="eastAsia"/>
        </w:rPr>
        <w:t>0%</w:t>
      </w:r>
      <w:r w:rsidR="00836B9B" w:rsidRPr="00836B9B">
        <w:rPr>
          <w:rFonts w:ascii="宋体" w:eastAsia="宋体" w:hAnsi="宋体" w:hint="eastAsia"/>
        </w:rPr>
        <w:t>。</w:t>
      </w:r>
    </w:p>
    <w:p w:rsidR="00836B9B" w:rsidRPr="00836B9B" w:rsidRDefault="00C62236" w:rsidP="00836B9B">
      <w:pPr>
        <w:spacing w:line="360" w:lineRule="auto"/>
        <w:rPr>
          <w:rFonts w:ascii="宋体" w:eastAsia="宋体" w:hAnsi="宋体"/>
          <w:b/>
        </w:rPr>
      </w:pPr>
      <w:r w:rsidRPr="00C62236">
        <w:rPr>
          <w:rFonts w:ascii="黑体" w:eastAsia="黑体" w:hAnsi="黑体" w:hint="eastAsia"/>
        </w:rPr>
        <w:t>7.3.1</w:t>
      </w:r>
      <w:r w:rsidR="006A3D94">
        <w:rPr>
          <w:rFonts w:ascii="黑体" w:eastAsia="黑体" w:hAnsi="黑体" w:hint="eastAsia"/>
        </w:rPr>
        <w:t>0</w:t>
      </w:r>
      <w:r>
        <w:rPr>
          <w:rFonts w:ascii="宋体" w:eastAsia="宋体" w:hAnsi="宋体" w:hint="eastAsia"/>
        </w:rPr>
        <w:t xml:space="preserve">  </w:t>
      </w:r>
      <w:r w:rsidR="00836B9B" w:rsidRPr="00836B9B">
        <w:rPr>
          <w:rFonts w:ascii="宋体" w:eastAsia="宋体" w:hAnsi="宋体" w:hint="eastAsia"/>
        </w:rPr>
        <w:t>螺旋给料机应采取防止物料卡堵的结构，</w:t>
      </w:r>
      <w:r w:rsidR="00A52A04">
        <w:rPr>
          <w:rFonts w:ascii="宋体" w:eastAsia="宋体" w:hAnsi="宋体" w:hint="eastAsia"/>
        </w:rPr>
        <w:t>且</w:t>
      </w:r>
      <w:r w:rsidR="00836B9B" w:rsidRPr="00836B9B">
        <w:rPr>
          <w:rFonts w:ascii="宋体" w:eastAsia="宋体" w:hAnsi="宋体" w:hint="eastAsia"/>
        </w:rPr>
        <w:t>具备正反转功能，双螺旋给料机的每根螺旋轴应分别配置驱动</w:t>
      </w:r>
      <w:r>
        <w:rPr>
          <w:rFonts w:ascii="宋体" w:eastAsia="宋体" w:hAnsi="宋体" w:hint="eastAsia"/>
        </w:rPr>
        <w:t>装置</w:t>
      </w:r>
      <w:r w:rsidR="00836B9B" w:rsidRPr="00836B9B">
        <w:rPr>
          <w:rFonts w:ascii="宋体" w:eastAsia="宋体" w:hAnsi="宋体" w:hint="eastAsia"/>
        </w:rPr>
        <w:t>。</w:t>
      </w:r>
    </w:p>
    <w:p w:rsidR="005E7ADB" w:rsidRPr="005E7ADB" w:rsidRDefault="005E7ADB" w:rsidP="00836B9B">
      <w:pPr>
        <w:spacing w:line="360" w:lineRule="auto"/>
        <w:rPr>
          <w:rFonts w:ascii="宋体" w:eastAsia="宋体" w:hAnsi="宋体"/>
        </w:rPr>
      </w:pPr>
      <w:r w:rsidRPr="00C62236">
        <w:rPr>
          <w:rFonts w:ascii="黑体" w:eastAsia="黑体" w:hAnsi="黑体" w:hint="eastAsia"/>
        </w:rPr>
        <w:t>7.3.1</w:t>
      </w:r>
      <w:r w:rsidR="006A3D94">
        <w:rPr>
          <w:rFonts w:ascii="黑体" w:eastAsia="黑体" w:hAnsi="黑体" w:hint="eastAsia"/>
        </w:rPr>
        <w:t>1</w:t>
      </w:r>
      <w:r>
        <w:rPr>
          <w:rFonts w:ascii="宋体" w:eastAsia="宋体" w:hAnsi="宋体" w:hint="eastAsia"/>
        </w:rPr>
        <w:t xml:space="preserve">  </w:t>
      </w:r>
      <w:r w:rsidRPr="005E7ADB">
        <w:rPr>
          <w:rFonts w:ascii="宋体" w:eastAsia="宋体" w:hAnsi="宋体" w:hint="eastAsia"/>
        </w:rPr>
        <w:t>气化系统设置炉前料仓</w:t>
      </w:r>
      <w:r w:rsidR="006E1CD8">
        <w:rPr>
          <w:rFonts w:ascii="宋体" w:eastAsia="宋体" w:hAnsi="宋体" w:hint="eastAsia"/>
        </w:rPr>
        <w:t>时</w:t>
      </w:r>
      <w:r w:rsidRPr="005E7ADB">
        <w:rPr>
          <w:rFonts w:ascii="宋体" w:eastAsia="宋体" w:hAnsi="宋体" w:hint="eastAsia"/>
        </w:rPr>
        <w:t>，炉前料仓宜与干燥系统集料仓合并设置。</w:t>
      </w:r>
    </w:p>
    <w:p w:rsidR="00836B9B" w:rsidRPr="00836B9B" w:rsidRDefault="00C62236" w:rsidP="00836B9B">
      <w:pPr>
        <w:spacing w:line="360" w:lineRule="auto"/>
        <w:rPr>
          <w:rFonts w:ascii="宋体" w:eastAsia="宋体" w:hAnsi="宋体"/>
          <w:b/>
        </w:rPr>
      </w:pPr>
      <w:r w:rsidRPr="00C62236">
        <w:rPr>
          <w:rFonts w:ascii="黑体" w:eastAsia="黑体" w:hAnsi="黑体" w:hint="eastAsia"/>
        </w:rPr>
        <w:t>7.3.1</w:t>
      </w:r>
      <w:r w:rsidR="006A3D94">
        <w:rPr>
          <w:rFonts w:ascii="黑体" w:eastAsia="黑体" w:hAnsi="黑体" w:hint="eastAsia"/>
        </w:rPr>
        <w:t>2</w:t>
      </w:r>
      <w:r>
        <w:rPr>
          <w:rFonts w:ascii="宋体" w:eastAsia="宋体" w:hAnsi="宋体" w:hint="eastAsia"/>
        </w:rPr>
        <w:t xml:space="preserve">  </w:t>
      </w:r>
      <w:r w:rsidR="006E1CD8" w:rsidRPr="006E1CD8">
        <w:rPr>
          <w:rFonts w:ascii="宋体" w:eastAsia="宋体" w:hAnsi="宋体" w:hint="eastAsia"/>
        </w:rPr>
        <w:t>炉前料仓容积不宜过大，满足气化炉额定负荷</w:t>
      </w:r>
      <w:r w:rsidR="006E1CD8" w:rsidRPr="006E1CD8">
        <w:rPr>
          <w:rFonts w:ascii="Times New Roman" w:eastAsia="宋体" w:hAnsi="Times New Roman" w:cs="Times New Roman"/>
        </w:rPr>
        <w:t>15min</w:t>
      </w:r>
      <w:r w:rsidR="006E1CD8" w:rsidRPr="006E1CD8">
        <w:rPr>
          <w:rFonts w:ascii="Times New Roman" w:eastAsia="宋体" w:hAnsi="Times New Roman" w:cs="Times New Roman"/>
        </w:rPr>
        <w:t>～</w:t>
      </w:r>
      <w:r w:rsidR="006E1CD8" w:rsidRPr="006E1CD8">
        <w:rPr>
          <w:rFonts w:ascii="Times New Roman" w:eastAsia="宋体" w:hAnsi="Times New Roman" w:cs="Times New Roman"/>
        </w:rPr>
        <w:t>30min</w:t>
      </w:r>
      <w:r w:rsidR="006E1CD8" w:rsidRPr="006E1CD8">
        <w:rPr>
          <w:rFonts w:ascii="宋体" w:eastAsia="宋体" w:hAnsi="宋体" w:hint="eastAsia"/>
        </w:rPr>
        <w:t>的原料要求即可。炉前料仓</w:t>
      </w:r>
      <w:r w:rsidR="00836B9B" w:rsidRPr="00836B9B">
        <w:rPr>
          <w:rFonts w:ascii="宋体" w:eastAsia="宋体" w:hAnsi="宋体" w:hint="eastAsia"/>
        </w:rPr>
        <w:t>宜配备料位计、喷淋装置、排风装置和观察孔。</w:t>
      </w:r>
    </w:p>
    <w:p w:rsidR="00836B9B" w:rsidRPr="00836B9B" w:rsidRDefault="00C62236" w:rsidP="00836B9B">
      <w:pPr>
        <w:spacing w:line="360" w:lineRule="auto"/>
        <w:rPr>
          <w:rFonts w:ascii="宋体" w:eastAsia="宋体" w:hAnsi="宋体"/>
          <w:b/>
        </w:rPr>
      </w:pPr>
      <w:r w:rsidRPr="00C62236">
        <w:rPr>
          <w:rFonts w:ascii="黑体" w:eastAsia="黑体" w:hAnsi="黑体" w:hint="eastAsia"/>
        </w:rPr>
        <w:t>7.3.1</w:t>
      </w:r>
      <w:r w:rsidR="006A3D94">
        <w:rPr>
          <w:rFonts w:ascii="黑体" w:eastAsia="黑体" w:hAnsi="黑体" w:hint="eastAsia"/>
        </w:rPr>
        <w:t>3</w:t>
      </w:r>
      <w:r>
        <w:rPr>
          <w:rFonts w:ascii="宋体" w:eastAsia="宋体" w:hAnsi="宋体" w:hint="eastAsia"/>
        </w:rPr>
        <w:t xml:space="preserve">  </w:t>
      </w:r>
      <w:r w:rsidR="00836B9B" w:rsidRPr="00836B9B">
        <w:rPr>
          <w:rFonts w:ascii="宋体" w:eastAsia="宋体" w:hAnsi="宋体" w:hint="eastAsia"/>
        </w:rPr>
        <w:t>炉前料仓几何形状和结构应使原料流动顺畅，宜采取有效的机械转动疏通设备或仓壁振打设备，防止原料贴附在内壁或架桥。</w:t>
      </w:r>
    </w:p>
    <w:p w:rsidR="00836B9B" w:rsidRPr="00836B9B" w:rsidRDefault="00836B9B" w:rsidP="00836B9B">
      <w:pPr>
        <w:spacing w:line="360" w:lineRule="auto"/>
        <w:jc w:val="center"/>
        <w:rPr>
          <w:rFonts w:ascii="黑体" w:eastAsia="黑体" w:hAnsi="黑体" w:cstheme="minorEastAsia"/>
        </w:rPr>
      </w:pPr>
      <w:r w:rsidRPr="00836B9B">
        <w:rPr>
          <w:rFonts w:ascii="黑体" w:eastAsia="黑体" w:hAnsi="黑体" w:cstheme="minorEastAsia" w:hint="eastAsia"/>
        </w:rPr>
        <w:t>Ⅳ  除尘设备</w:t>
      </w:r>
    </w:p>
    <w:p w:rsidR="00836B9B" w:rsidRPr="00836B9B" w:rsidRDefault="00C62236" w:rsidP="00836B9B">
      <w:pPr>
        <w:spacing w:line="360" w:lineRule="auto"/>
        <w:rPr>
          <w:rFonts w:ascii="宋体" w:eastAsia="宋体" w:hAnsi="宋体"/>
          <w:b/>
        </w:rPr>
      </w:pPr>
      <w:r w:rsidRPr="004421AF">
        <w:rPr>
          <w:rFonts w:ascii="黑体" w:eastAsia="黑体" w:hAnsi="黑体" w:hint="eastAsia"/>
        </w:rPr>
        <w:t>7.3.1</w:t>
      </w:r>
      <w:r w:rsidR="006A3D94">
        <w:rPr>
          <w:rFonts w:ascii="黑体" w:eastAsia="黑体" w:hAnsi="黑体" w:hint="eastAsia"/>
        </w:rPr>
        <w:t>4</w:t>
      </w:r>
      <w:r>
        <w:rPr>
          <w:rFonts w:ascii="宋体" w:eastAsia="宋体" w:hAnsi="宋体" w:hint="eastAsia"/>
        </w:rPr>
        <w:t xml:space="preserve">  </w:t>
      </w:r>
      <w:r w:rsidR="00836B9B" w:rsidRPr="00836B9B">
        <w:rPr>
          <w:rFonts w:ascii="宋体" w:eastAsia="宋体" w:hAnsi="宋体" w:hint="eastAsia"/>
        </w:rPr>
        <w:t>除尘设备应采用不燃烧材料制作，除尘效率应满足国家及地方排放标准和环境空气质量的要求。</w:t>
      </w:r>
    </w:p>
    <w:p w:rsidR="00836B9B" w:rsidRPr="00836B9B" w:rsidRDefault="004421AF" w:rsidP="00836B9B">
      <w:pPr>
        <w:spacing w:line="360" w:lineRule="auto"/>
        <w:rPr>
          <w:rFonts w:ascii="宋体" w:eastAsia="宋体" w:hAnsi="宋体"/>
          <w:b/>
        </w:rPr>
      </w:pPr>
      <w:r w:rsidRPr="004421AF">
        <w:rPr>
          <w:rFonts w:ascii="黑体" w:eastAsia="黑体" w:hAnsi="黑体" w:hint="eastAsia"/>
        </w:rPr>
        <w:t>7.3.1</w:t>
      </w:r>
      <w:r w:rsidR="006A3D94">
        <w:rPr>
          <w:rFonts w:ascii="黑体" w:eastAsia="黑体" w:hAnsi="黑体" w:hint="eastAsia"/>
        </w:rPr>
        <w:t>5</w:t>
      </w:r>
      <w:r>
        <w:rPr>
          <w:rFonts w:ascii="宋体" w:eastAsia="宋体" w:hAnsi="宋体" w:hint="eastAsia"/>
        </w:rPr>
        <w:t xml:space="preserve">  </w:t>
      </w:r>
      <w:r w:rsidR="00836B9B" w:rsidRPr="00836B9B">
        <w:rPr>
          <w:rFonts w:ascii="宋体" w:eastAsia="宋体" w:hAnsi="宋体" w:hint="eastAsia"/>
        </w:rPr>
        <w:t>除尘设备应与卸料装置、给料装置、炭输送及打包设备等粉尘飞扬严重的设备联锁运行，并应做到联锁启动，滞后停机。</w:t>
      </w:r>
    </w:p>
    <w:p w:rsidR="00836B9B" w:rsidRPr="00836B9B" w:rsidRDefault="004421AF" w:rsidP="00836B9B">
      <w:pPr>
        <w:spacing w:line="360" w:lineRule="auto"/>
        <w:rPr>
          <w:rFonts w:ascii="宋体" w:eastAsia="宋体" w:hAnsi="宋体"/>
          <w:b/>
        </w:rPr>
      </w:pPr>
      <w:r w:rsidRPr="004421AF">
        <w:rPr>
          <w:rFonts w:ascii="黑体" w:eastAsia="黑体" w:hAnsi="黑体" w:hint="eastAsia"/>
        </w:rPr>
        <w:t>7.3.1</w:t>
      </w:r>
      <w:r w:rsidR="006A3D94">
        <w:rPr>
          <w:rFonts w:ascii="黑体" w:eastAsia="黑体" w:hAnsi="黑体" w:hint="eastAsia"/>
        </w:rPr>
        <w:t>6</w:t>
      </w:r>
      <w:r>
        <w:rPr>
          <w:rFonts w:ascii="宋体" w:eastAsia="宋体" w:hAnsi="宋体" w:hint="eastAsia"/>
        </w:rPr>
        <w:t xml:space="preserve">  </w:t>
      </w:r>
      <w:r w:rsidR="00B306EC" w:rsidRPr="00836B9B">
        <w:rPr>
          <w:rFonts w:ascii="宋体" w:eastAsia="宋体" w:hAnsi="宋体" w:hint="eastAsia"/>
        </w:rPr>
        <w:t>有</w:t>
      </w:r>
      <w:r w:rsidR="00836B9B" w:rsidRPr="00836B9B">
        <w:rPr>
          <w:rFonts w:ascii="宋体" w:eastAsia="宋体" w:hAnsi="宋体" w:hint="eastAsia"/>
        </w:rPr>
        <w:t>可</w:t>
      </w:r>
      <w:r w:rsidR="00B306EC">
        <w:rPr>
          <w:rFonts w:ascii="宋体" w:eastAsia="宋体" w:hAnsi="宋体" w:hint="eastAsia"/>
        </w:rPr>
        <w:t>燃</w:t>
      </w:r>
      <w:r w:rsidR="00836B9B" w:rsidRPr="00836B9B">
        <w:rPr>
          <w:rFonts w:ascii="宋体" w:eastAsia="宋体" w:hAnsi="宋体" w:hint="eastAsia"/>
        </w:rPr>
        <w:t>粉尘泄露的密闭空间应进行防爆式强制排风。</w:t>
      </w:r>
    </w:p>
    <w:p w:rsidR="0029531E" w:rsidRPr="00537696" w:rsidRDefault="0029531E" w:rsidP="0029531E">
      <w:pPr>
        <w:spacing w:line="360" w:lineRule="auto"/>
        <w:rPr>
          <w:rFonts w:ascii="宋体" w:eastAsia="宋体" w:hAnsi="宋体" w:cs="宋体"/>
        </w:rPr>
      </w:pPr>
      <w:r>
        <w:rPr>
          <w:rFonts w:ascii="黑体" w:eastAsia="黑体" w:hAnsi="黑体" w:cs="Times New Roman" w:hint="eastAsia"/>
          <w:color w:val="000000"/>
        </w:rPr>
        <w:t>7</w:t>
      </w:r>
      <w:r w:rsidRPr="00537696">
        <w:rPr>
          <w:rFonts w:ascii="黑体" w:eastAsia="黑体" w:hAnsi="黑体" w:cs="Times New Roman" w:hint="eastAsia"/>
          <w:color w:val="000000"/>
        </w:rPr>
        <w:t>.</w:t>
      </w:r>
      <w:r>
        <w:rPr>
          <w:rFonts w:ascii="黑体" w:eastAsia="黑体" w:hAnsi="黑体" w:cs="Times New Roman" w:hint="eastAsia"/>
          <w:color w:val="000000"/>
        </w:rPr>
        <w:t>3</w:t>
      </w:r>
      <w:r w:rsidRPr="00537696">
        <w:rPr>
          <w:rFonts w:ascii="黑体" w:eastAsia="黑体" w:hAnsi="黑体" w:cs="Times New Roman" w:hint="eastAsia"/>
          <w:color w:val="000000"/>
        </w:rPr>
        <w:t>.</w:t>
      </w:r>
      <w:r>
        <w:rPr>
          <w:rFonts w:ascii="黑体" w:eastAsia="黑体" w:hAnsi="黑体" w:cs="Times New Roman" w:hint="eastAsia"/>
          <w:color w:val="000000"/>
        </w:rPr>
        <w:t>1</w:t>
      </w:r>
      <w:r w:rsidR="006A3D94">
        <w:rPr>
          <w:rFonts w:ascii="黑体" w:eastAsia="黑体" w:hAnsi="黑体" w:cs="Times New Roman" w:hint="eastAsia"/>
          <w:color w:val="000000"/>
        </w:rPr>
        <w:t>7</w:t>
      </w:r>
      <w:r w:rsidRPr="00537696">
        <w:rPr>
          <w:rFonts w:ascii="宋体" w:eastAsia="宋体" w:hAnsi="宋体" w:cs="宋体" w:hint="eastAsia"/>
        </w:rPr>
        <w:t xml:space="preserve"> </w:t>
      </w:r>
      <w:r>
        <w:rPr>
          <w:rFonts w:ascii="宋体" w:eastAsia="宋体" w:hAnsi="宋体" w:cs="宋体" w:hint="eastAsia"/>
        </w:rPr>
        <w:t xml:space="preserve"> 烟气</w:t>
      </w:r>
      <w:r w:rsidRPr="00537696">
        <w:rPr>
          <w:rFonts w:ascii="宋体" w:eastAsia="宋体" w:hAnsi="宋体" w:cs="宋体" w:hint="eastAsia"/>
        </w:rPr>
        <w:t>除灰系统的设计</w:t>
      </w:r>
      <w:r>
        <w:rPr>
          <w:rFonts w:ascii="宋体" w:eastAsia="宋体" w:hAnsi="宋体" w:cs="宋体" w:hint="eastAsia"/>
        </w:rPr>
        <w:t>应符合现行国家标准</w:t>
      </w:r>
      <w:r w:rsidRPr="00537696">
        <w:rPr>
          <w:rFonts w:ascii="宋体" w:eastAsia="宋体" w:hAnsi="宋体" w:cs="宋体" w:hint="eastAsia"/>
        </w:rPr>
        <w:t>《小型火力发电厂设计规范》</w:t>
      </w:r>
      <w:r>
        <w:rPr>
          <w:rFonts w:ascii="Times New Roman" w:eastAsia="宋体" w:hAnsi="Times New Roman" w:cs="Times New Roman" w:hint="eastAsia"/>
        </w:rPr>
        <w:t>GB</w:t>
      </w:r>
      <w:r w:rsidRPr="00537696">
        <w:rPr>
          <w:rFonts w:ascii="Times New Roman" w:eastAsia="宋体" w:hAnsi="Times New Roman" w:cs="Times New Roman" w:hint="eastAsia"/>
        </w:rPr>
        <w:t>50049</w:t>
      </w:r>
      <w:r w:rsidRPr="00537696">
        <w:rPr>
          <w:rFonts w:ascii="宋体" w:eastAsia="宋体" w:hAnsi="宋体" w:cs="宋体" w:hint="eastAsia"/>
        </w:rPr>
        <w:t>和</w:t>
      </w:r>
      <w:r>
        <w:rPr>
          <w:rFonts w:ascii="宋体" w:eastAsia="宋体" w:hAnsi="宋体" w:cs="宋体" w:hint="eastAsia"/>
        </w:rPr>
        <w:t>现行行业标准</w:t>
      </w:r>
      <w:r w:rsidRPr="00537696">
        <w:rPr>
          <w:rFonts w:ascii="宋体" w:eastAsia="宋体" w:hAnsi="宋体" w:cs="宋体" w:hint="eastAsia"/>
        </w:rPr>
        <w:t>《火力发电厂除灰设计技术规程》</w:t>
      </w:r>
      <w:r>
        <w:rPr>
          <w:rFonts w:ascii="Times New Roman" w:eastAsia="宋体" w:hAnsi="Times New Roman" w:cs="Times New Roman" w:hint="eastAsia"/>
        </w:rPr>
        <w:t>DL/T</w:t>
      </w:r>
      <w:r w:rsidRPr="00537696">
        <w:rPr>
          <w:rFonts w:ascii="Times New Roman" w:eastAsia="宋体" w:hAnsi="Times New Roman" w:cs="Times New Roman" w:hint="eastAsia"/>
        </w:rPr>
        <w:t>5142</w:t>
      </w:r>
      <w:r w:rsidRPr="00537696">
        <w:rPr>
          <w:rFonts w:ascii="宋体" w:eastAsia="宋体" w:hAnsi="宋体" w:cs="宋体" w:hint="eastAsia"/>
        </w:rPr>
        <w:t>的相关规定。</w:t>
      </w:r>
    </w:p>
    <w:p w:rsidR="00836B9B" w:rsidRPr="00836B9B" w:rsidRDefault="00836B9B" w:rsidP="00836B9B">
      <w:pPr>
        <w:spacing w:line="360" w:lineRule="auto"/>
        <w:jc w:val="center"/>
        <w:rPr>
          <w:rFonts w:ascii="黑体" w:eastAsia="黑体" w:hAnsi="黑体" w:cstheme="minorEastAsia"/>
        </w:rPr>
      </w:pPr>
      <w:r w:rsidRPr="00836B9B">
        <w:rPr>
          <w:rFonts w:ascii="黑体" w:eastAsia="黑体" w:hAnsi="黑体" w:cstheme="minorEastAsia" w:hint="eastAsia"/>
        </w:rPr>
        <w:t>Ⅴ  床料给料装置</w:t>
      </w:r>
    </w:p>
    <w:p w:rsidR="00836B9B" w:rsidRPr="00836B9B" w:rsidRDefault="004421AF" w:rsidP="00836B9B">
      <w:pPr>
        <w:spacing w:line="360" w:lineRule="auto"/>
        <w:rPr>
          <w:rFonts w:ascii="宋体" w:eastAsia="宋体" w:hAnsi="宋体"/>
          <w:b/>
        </w:rPr>
      </w:pPr>
      <w:r w:rsidRPr="004421AF">
        <w:rPr>
          <w:rFonts w:ascii="黑体" w:eastAsia="黑体" w:hAnsi="黑体" w:hint="eastAsia"/>
        </w:rPr>
        <w:t>7.3.1</w:t>
      </w:r>
      <w:r w:rsidR="006A3D94">
        <w:rPr>
          <w:rFonts w:ascii="黑体" w:eastAsia="黑体" w:hAnsi="黑体" w:hint="eastAsia"/>
        </w:rPr>
        <w:t>8</w:t>
      </w:r>
      <w:r>
        <w:rPr>
          <w:rFonts w:ascii="宋体" w:eastAsia="宋体" w:hAnsi="宋体" w:hint="eastAsia"/>
        </w:rPr>
        <w:t xml:space="preserve">  </w:t>
      </w:r>
      <w:r w:rsidR="00FF4D53" w:rsidRPr="00FF4D53">
        <w:rPr>
          <w:rFonts w:ascii="宋体" w:eastAsia="宋体" w:hAnsi="宋体" w:hint="eastAsia"/>
        </w:rPr>
        <w:t>对于流化床或鼓泡床气化炉，</w:t>
      </w:r>
      <w:r w:rsidR="00FF4D53">
        <w:rPr>
          <w:rFonts w:ascii="宋体" w:eastAsia="宋体" w:hAnsi="宋体" w:hint="eastAsia"/>
        </w:rPr>
        <w:t>宜</w:t>
      </w:r>
      <w:r w:rsidR="00FF4D53" w:rsidRPr="00FF4D53">
        <w:rPr>
          <w:rFonts w:ascii="宋体" w:eastAsia="宋体" w:hAnsi="宋体" w:hint="eastAsia"/>
        </w:rPr>
        <w:t>设置床料给料装置。</w:t>
      </w:r>
    </w:p>
    <w:p w:rsidR="00FF4D53" w:rsidRPr="00836B9B" w:rsidRDefault="00FF4D53" w:rsidP="00FF4D53">
      <w:pPr>
        <w:spacing w:line="360" w:lineRule="auto"/>
        <w:rPr>
          <w:rFonts w:ascii="宋体" w:eastAsia="宋体" w:hAnsi="宋体"/>
          <w:b/>
        </w:rPr>
      </w:pPr>
      <w:r w:rsidRPr="004421AF">
        <w:rPr>
          <w:rFonts w:ascii="黑体" w:eastAsia="黑体" w:hAnsi="黑体" w:hint="eastAsia"/>
        </w:rPr>
        <w:t>7.3.</w:t>
      </w:r>
      <w:r w:rsidR="006A3D94">
        <w:rPr>
          <w:rFonts w:ascii="黑体" w:eastAsia="黑体" w:hAnsi="黑体" w:hint="eastAsia"/>
        </w:rPr>
        <w:t>19</w:t>
      </w:r>
      <w:r>
        <w:rPr>
          <w:rFonts w:ascii="宋体" w:eastAsia="宋体" w:hAnsi="宋体" w:hint="eastAsia"/>
        </w:rPr>
        <w:t xml:space="preserve">  </w:t>
      </w:r>
      <w:r w:rsidRPr="00836B9B">
        <w:rPr>
          <w:rFonts w:ascii="宋体" w:eastAsia="宋体" w:hAnsi="宋体" w:hint="eastAsia"/>
        </w:rPr>
        <w:t>床料给料装置的设计应</w:t>
      </w:r>
      <w:r>
        <w:rPr>
          <w:rFonts w:ascii="宋体" w:eastAsia="宋体" w:hAnsi="宋体" w:hint="eastAsia"/>
        </w:rPr>
        <w:t>降低</w:t>
      </w:r>
      <w:r w:rsidRPr="00836B9B">
        <w:rPr>
          <w:rFonts w:ascii="宋体" w:eastAsia="宋体" w:hAnsi="宋体" w:hint="eastAsia"/>
        </w:rPr>
        <w:t>劳动强度，并实现床料快速、连续、平稳的添加。</w:t>
      </w:r>
    </w:p>
    <w:p w:rsidR="00836B9B" w:rsidRPr="00836B9B" w:rsidRDefault="004421AF" w:rsidP="00836B9B">
      <w:pPr>
        <w:spacing w:line="360" w:lineRule="auto"/>
        <w:rPr>
          <w:rFonts w:ascii="宋体" w:eastAsia="宋体" w:hAnsi="宋体"/>
          <w:b/>
        </w:rPr>
      </w:pPr>
      <w:r w:rsidRPr="004421AF">
        <w:rPr>
          <w:rFonts w:ascii="黑体" w:eastAsia="黑体" w:hAnsi="黑体" w:hint="eastAsia"/>
        </w:rPr>
        <w:t>7.3.</w:t>
      </w:r>
      <w:r w:rsidR="00FF4D53">
        <w:rPr>
          <w:rFonts w:ascii="黑体" w:eastAsia="黑体" w:hAnsi="黑体" w:hint="eastAsia"/>
        </w:rPr>
        <w:t>2</w:t>
      </w:r>
      <w:r w:rsidR="006A3D94">
        <w:rPr>
          <w:rFonts w:ascii="黑体" w:eastAsia="黑体" w:hAnsi="黑体" w:hint="eastAsia"/>
        </w:rPr>
        <w:t>0</w:t>
      </w:r>
      <w:r>
        <w:rPr>
          <w:rFonts w:ascii="宋体" w:eastAsia="宋体" w:hAnsi="宋体" w:hint="eastAsia"/>
        </w:rPr>
        <w:t xml:space="preserve">  </w:t>
      </w:r>
      <w:r w:rsidR="00836B9B" w:rsidRPr="00836B9B">
        <w:rPr>
          <w:rFonts w:ascii="宋体" w:eastAsia="宋体" w:hAnsi="宋体" w:hint="eastAsia"/>
        </w:rPr>
        <w:t>床料给料设备的选型与布置应满足系统密封性的要求，且有利于床料在炉内均布。</w:t>
      </w:r>
    </w:p>
    <w:p w:rsidR="0029531E" w:rsidRDefault="0029531E">
      <w:pPr>
        <w:widowControl/>
        <w:jc w:val="left"/>
        <w:rPr>
          <w:rFonts w:ascii="黑体" w:eastAsia="黑体" w:hAnsi="黑体"/>
          <w:bCs/>
          <w:kern w:val="44"/>
          <w:sz w:val="28"/>
          <w:szCs w:val="28"/>
        </w:rPr>
      </w:pPr>
      <w:bookmarkStart w:id="100" w:name="_Toc17453215"/>
      <w:bookmarkStart w:id="101" w:name="_Toc17461783"/>
      <w:bookmarkStart w:id="102" w:name="_Toc17462473"/>
      <w:r>
        <w:rPr>
          <w:rFonts w:ascii="黑体" w:eastAsia="黑体" w:hAnsi="黑体"/>
          <w:b/>
          <w:sz w:val="28"/>
          <w:szCs w:val="28"/>
        </w:rPr>
        <w:br w:type="page"/>
      </w:r>
    </w:p>
    <w:p w:rsidR="00835470" w:rsidRPr="00BB2725" w:rsidRDefault="00835470" w:rsidP="00836B9B">
      <w:pPr>
        <w:pStyle w:val="1"/>
        <w:spacing w:before="100" w:beforeAutospacing="1" w:after="100" w:afterAutospacing="1" w:line="360" w:lineRule="auto"/>
        <w:jc w:val="center"/>
        <w:rPr>
          <w:rFonts w:ascii="黑体" w:eastAsia="黑体" w:hAnsi="黑体"/>
          <w:b w:val="0"/>
          <w:sz w:val="28"/>
          <w:szCs w:val="28"/>
        </w:rPr>
      </w:pPr>
      <w:bookmarkStart w:id="103" w:name="_Toc21328871"/>
      <w:bookmarkStart w:id="104" w:name="_Toc22283154"/>
      <w:r w:rsidRPr="00BB2725">
        <w:rPr>
          <w:rFonts w:ascii="黑体" w:eastAsia="黑体" w:hAnsi="黑体" w:hint="eastAsia"/>
          <w:b w:val="0"/>
          <w:sz w:val="28"/>
          <w:szCs w:val="28"/>
        </w:rPr>
        <w:lastRenderedPageBreak/>
        <w:t>8  燃气系统</w:t>
      </w:r>
      <w:bookmarkEnd w:id="100"/>
      <w:bookmarkEnd w:id="101"/>
      <w:bookmarkEnd w:id="102"/>
      <w:bookmarkEnd w:id="103"/>
      <w:bookmarkEnd w:id="104"/>
    </w:p>
    <w:p w:rsidR="000E786E" w:rsidRDefault="000E786E" w:rsidP="000E786E">
      <w:pPr>
        <w:pStyle w:val="2"/>
        <w:spacing w:before="100" w:beforeAutospacing="1" w:after="100" w:afterAutospacing="1" w:line="360" w:lineRule="auto"/>
        <w:jc w:val="center"/>
        <w:rPr>
          <w:rFonts w:ascii="黑体" w:eastAsia="黑体" w:hAnsi="黑体"/>
          <w:b w:val="0"/>
          <w:sz w:val="21"/>
          <w:szCs w:val="21"/>
        </w:rPr>
      </w:pPr>
      <w:bookmarkStart w:id="105" w:name="_Toc17453216"/>
      <w:bookmarkStart w:id="106" w:name="_Toc17461784"/>
      <w:bookmarkStart w:id="107" w:name="_Toc17462474"/>
      <w:bookmarkStart w:id="108" w:name="_Toc21328872"/>
      <w:bookmarkStart w:id="109" w:name="_Toc22283155"/>
      <w:r w:rsidRPr="00BB2725">
        <w:rPr>
          <w:rFonts w:ascii="黑体" w:eastAsia="黑体" w:hAnsi="黑体" w:hint="eastAsia"/>
          <w:b w:val="0"/>
          <w:sz w:val="21"/>
          <w:szCs w:val="21"/>
        </w:rPr>
        <w:t>8.</w:t>
      </w:r>
      <w:r>
        <w:rPr>
          <w:rFonts w:ascii="黑体" w:eastAsia="黑体" w:hAnsi="黑体" w:hint="eastAsia"/>
          <w:b w:val="0"/>
          <w:sz w:val="21"/>
          <w:szCs w:val="21"/>
        </w:rPr>
        <w:t>1</w:t>
      </w:r>
      <w:r w:rsidRPr="00BB2725">
        <w:rPr>
          <w:rFonts w:ascii="黑体" w:eastAsia="黑体" w:hAnsi="黑体" w:hint="eastAsia"/>
          <w:b w:val="0"/>
          <w:sz w:val="21"/>
          <w:szCs w:val="21"/>
        </w:rPr>
        <w:t xml:space="preserve">  热燃气系统</w:t>
      </w:r>
      <w:bookmarkEnd w:id="105"/>
      <w:bookmarkEnd w:id="106"/>
      <w:bookmarkEnd w:id="107"/>
      <w:bookmarkEnd w:id="108"/>
      <w:bookmarkEnd w:id="109"/>
    </w:p>
    <w:p w:rsidR="000E786E" w:rsidRPr="000E786E" w:rsidRDefault="000E786E" w:rsidP="000E786E">
      <w:pPr>
        <w:spacing w:line="360" w:lineRule="auto"/>
        <w:rPr>
          <w:rFonts w:ascii="宋体" w:eastAsia="宋体" w:hAnsi="宋体"/>
        </w:rPr>
      </w:pPr>
      <w:r w:rsidRPr="00AE3571">
        <w:rPr>
          <w:rFonts w:ascii="黑体" w:eastAsia="黑体" w:hAnsi="黑体" w:hint="eastAsia"/>
        </w:rPr>
        <w:t>8.1.1</w:t>
      </w:r>
      <w:r>
        <w:rPr>
          <w:rFonts w:ascii="宋体" w:eastAsia="宋体" w:hAnsi="宋体" w:hint="eastAsia"/>
        </w:rPr>
        <w:t xml:space="preserve">  </w:t>
      </w:r>
      <w:r w:rsidRPr="000E786E">
        <w:rPr>
          <w:rFonts w:ascii="宋体" w:eastAsia="宋体" w:hAnsi="宋体" w:hint="eastAsia"/>
        </w:rPr>
        <w:t>由气化炉产生的热燃气经过初步除尘后，可通过保温管道，</w:t>
      </w:r>
      <w:r w:rsidR="00B306EC">
        <w:rPr>
          <w:rFonts w:ascii="宋体" w:eastAsia="宋体" w:hAnsi="宋体" w:hint="eastAsia"/>
        </w:rPr>
        <w:t>直接</w:t>
      </w:r>
      <w:r w:rsidR="00AE3571">
        <w:rPr>
          <w:rFonts w:ascii="宋体" w:eastAsia="宋体" w:hAnsi="宋体" w:hint="eastAsia"/>
        </w:rPr>
        <w:t>输送至</w:t>
      </w:r>
      <w:r w:rsidRPr="000E786E">
        <w:rPr>
          <w:rFonts w:ascii="宋体" w:eastAsia="宋体" w:hAnsi="宋体" w:hint="eastAsia"/>
        </w:rPr>
        <w:t>对燃气洁净度无特殊要求的</w:t>
      </w:r>
      <w:r w:rsidR="00B306EC">
        <w:rPr>
          <w:rFonts w:ascii="宋体" w:eastAsia="宋体" w:hAnsi="宋体" w:hint="eastAsia"/>
        </w:rPr>
        <w:t>用气设备</w:t>
      </w:r>
      <w:r w:rsidRPr="000E786E">
        <w:rPr>
          <w:rFonts w:ascii="宋体" w:eastAsia="宋体" w:hAnsi="宋体" w:hint="eastAsia"/>
        </w:rPr>
        <w:t>。</w:t>
      </w:r>
    </w:p>
    <w:p w:rsidR="00155900" w:rsidRDefault="00155900" w:rsidP="00155900">
      <w:pPr>
        <w:spacing w:line="360" w:lineRule="auto"/>
        <w:rPr>
          <w:rFonts w:ascii="宋体" w:eastAsia="宋体" w:hAnsi="宋体"/>
        </w:rPr>
      </w:pPr>
      <w:r w:rsidRPr="00AE3571">
        <w:rPr>
          <w:rFonts w:ascii="黑体" w:eastAsia="黑体" w:hAnsi="黑体" w:hint="eastAsia"/>
        </w:rPr>
        <w:t>8.1.</w:t>
      </w:r>
      <w:r>
        <w:rPr>
          <w:rFonts w:ascii="黑体" w:eastAsia="黑体" w:hAnsi="黑体" w:hint="eastAsia"/>
        </w:rPr>
        <w:t>2</w:t>
      </w:r>
      <w:r>
        <w:rPr>
          <w:rFonts w:ascii="宋体" w:eastAsia="宋体" w:hAnsi="宋体" w:hint="eastAsia"/>
        </w:rPr>
        <w:t xml:space="preserve">  在</w:t>
      </w:r>
      <w:r w:rsidRPr="000E786E">
        <w:rPr>
          <w:rFonts w:ascii="宋体" w:eastAsia="宋体" w:hAnsi="宋体" w:hint="eastAsia"/>
        </w:rPr>
        <w:t>满足燃烧设备及下游设施运行条件的情况下，</w:t>
      </w:r>
      <w:r>
        <w:rPr>
          <w:rFonts w:ascii="宋体" w:eastAsia="宋体" w:hAnsi="宋体" w:hint="eastAsia"/>
        </w:rPr>
        <w:t>宜</w:t>
      </w:r>
      <w:r w:rsidRPr="000E786E">
        <w:rPr>
          <w:rFonts w:ascii="宋体" w:eastAsia="宋体" w:hAnsi="宋体" w:hint="eastAsia"/>
        </w:rPr>
        <w:t>优先选择热燃气直接利用的方式。</w:t>
      </w:r>
    </w:p>
    <w:p w:rsidR="000E786E" w:rsidRDefault="00AE3571" w:rsidP="000E786E">
      <w:pPr>
        <w:spacing w:line="360" w:lineRule="auto"/>
        <w:rPr>
          <w:rFonts w:ascii="宋体" w:eastAsia="宋体" w:hAnsi="宋体"/>
        </w:rPr>
      </w:pPr>
      <w:r w:rsidRPr="00AE3571">
        <w:rPr>
          <w:rFonts w:ascii="黑体" w:eastAsia="黑体" w:hAnsi="黑体" w:hint="eastAsia"/>
        </w:rPr>
        <w:t>8.1.</w:t>
      </w:r>
      <w:r w:rsidR="00155900">
        <w:rPr>
          <w:rFonts w:ascii="黑体" w:eastAsia="黑体" w:hAnsi="黑体" w:hint="eastAsia"/>
        </w:rPr>
        <w:t>3</w:t>
      </w:r>
      <w:r>
        <w:rPr>
          <w:rFonts w:ascii="宋体" w:eastAsia="宋体" w:hAnsi="宋体" w:hint="eastAsia"/>
        </w:rPr>
        <w:t xml:space="preserve">  </w:t>
      </w:r>
      <w:r w:rsidR="000E786E" w:rsidRPr="00FF4D53">
        <w:rPr>
          <w:rFonts w:ascii="宋体" w:eastAsia="宋体" w:hAnsi="宋体" w:hint="eastAsia"/>
        </w:rPr>
        <w:t>流化床、下吸式固定床气化炉的热燃气输送终端的温度不应低于</w:t>
      </w:r>
      <w:r w:rsidR="000E786E" w:rsidRPr="00FF4D53">
        <w:rPr>
          <w:rFonts w:ascii="Times New Roman" w:eastAsia="宋体" w:hAnsi="Times New Roman" w:cs="Times New Roman" w:hint="eastAsia"/>
        </w:rPr>
        <w:t>300</w:t>
      </w:r>
      <w:r w:rsidR="000E786E" w:rsidRPr="00FF4D53">
        <w:rPr>
          <w:rFonts w:ascii="Times New Roman" w:eastAsia="宋体" w:hAnsi="Times New Roman" w:cs="Times New Roman" w:hint="eastAsia"/>
        </w:rPr>
        <w:t>℃</w:t>
      </w:r>
      <w:r w:rsidR="000E786E" w:rsidRPr="00FF4D53">
        <w:rPr>
          <w:rFonts w:ascii="宋体" w:eastAsia="宋体" w:hAnsi="宋体" w:hint="eastAsia"/>
        </w:rPr>
        <w:t>，上吸式气化炉热燃气输送温度</w:t>
      </w:r>
      <w:r w:rsidR="00FF4D53" w:rsidRPr="00FF4D53">
        <w:rPr>
          <w:rFonts w:ascii="宋体" w:eastAsia="宋体" w:hAnsi="宋体" w:hint="eastAsia"/>
        </w:rPr>
        <w:t>可</w:t>
      </w:r>
      <w:r w:rsidR="000E786E" w:rsidRPr="00FF4D53">
        <w:rPr>
          <w:rFonts w:ascii="宋体" w:eastAsia="宋体" w:hAnsi="宋体" w:hint="eastAsia"/>
        </w:rPr>
        <w:t>介于</w:t>
      </w:r>
      <w:r w:rsidR="000E786E" w:rsidRPr="00FF4D53">
        <w:rPr>
          <w:rFonts w:ascii="Times New Roman" w:eastAsia="宋体" w:hAnsi="Times New Roman" w:cs="Times New Roman" w:hint="eastAsia"/>
        </w:rPr>
        <w:t>70</w:t>
      </w:r>
      <w:r w:rsidR="000E786E" w:rsidRPr="00FF4D53">
        <w:rPr>
          <w:rFonts w:ascii="Times New Roman" w:eastAsia="宋体" w:hAnsi="Times New Roman" w:cs="Times New Roman" w:hint="eastAsia"/>
        </w:rPr>
        <w:t>℃</w:t>
      </w:r>
      <w:r w:rsidRPr="00FF4D53">
        <w:rPr>
          <w:rFonts w:ascii="Times New Roman" w:eastAsia="宋体" w:hAnsi="Times New Roman" w:cs="Times New Roman" w:hint="eastAsia"/>
        </w:rPr>
        <w:t>～</w:t>
      </w:r>
      <w:r w:rsidR="000E786E" w:rsidRPr="00FF4D53">
        <w:rPr>
          <w:rFonts w:ascii="Times New Roman" w:eastAsia="宋体" w:hAnsi="Times New Roman" w:cs="Times New Roman" w:hint="eastAsia"/>
        </w:rPr>
        <w:t>150</w:t>
      </w:r>
      <w:r w:rsidR="000E786E" w:rsidRPr="002641F1">
        <w:rPr>
          <w:rFonts w:ascii="Times New Roman" w:eastAsia="宋体" w:hAnsi="Times New Roman" w:cs="Times New Roman"/>
        </w:rPr>
        <w:t>℃</w:t>
      </w:r>
      <w:r w:rsidR="000E786E" w:rsidRPr="00FF4D53">
        <w:rPr>
          <w:rFonts w:ascii="宋体" w:eastAsia="宋体" w:hAnsi="宋体" w:hint="eastAsia"/>
        </w:rPr>
        <w:t>之间。</w:t>
      </w:r>
    </w:p>
    <w:p w:rsidR="008D2E71" w:rsidRPr="008D2E71" w:rsidRDefault="008D2E71" w:rsidP="000E786E">
      <w:pPr>
        <w:spacing w:line="360" w:lineRule="auto"/>
        <w:rPr>
          <w:rFonts w:ascii="宋体" w:eastAsia="宋体" w:hAnsi="宋体"/>
        </w:rPr>
      </w:pPr>
      <w:r w:rsidRPr="00AE3571">
        <w:rPr>
          <w:rFonts w:ascii="黑体" w:eastAsia="黑体" w:hAnsi="黑体" w:hint="eastAsia"/>
        </w:rPr>
        <w:t>8.1.</w:t>
      </w:r>
      <w:r w:rsidR="00155900">
        <w:rPr>
          <w:rFonts w:ascii="黑体" w:eastAsia="黑体" w:hAnsi="黑体" w:hint="eastAsia"/>
        </w:rPr>
        <w:t>4</w:t>
      </w:r>
      <w:r>
        <w:rPr>
          <w:rFonts w:ascii="宋体" w:eastAsia="宋体" w:hAnsi="宋体" w:hint="eastAsia"/>
        </w:rPr>
        <w:t xml:space="preserve">  </w:t>
      </w:r>
      <w:r w:rsidRPr="000E786E">
        <w:rPr>
          <w:rFonts w:ascii="宋体" w:eastAsia="宋体" w:hAnsi="宋体" w:hint="eastAsia"/>
        </w:rPr>
        <w:t>热燃气</w:t>
      </w:r>
      <w:r>
        <w:rPr>
          <w:rFonts w:ascii="宋体" w:eastAsia="宋体" w:hAnsi="宋体" w:hint="eastAsia"/>
        </w:rPr>
        <w:t>管道流速宜控制在</w:t>
      </w:r>
      <w:r w:rsidRPr="002641F1">
        <w:rPr>
          <w:rFonts w:ascii="Times New Roman" w:eastAsia="宋体" w:hAnsi="Times New Roman" w:cs="Times New Roman"/>
        </w:rPr>
        <w:t>1</w:t>
      </w:r>
      <w:r w:rsidR="006A3D94">
        <w:rPr>
          <w:rFonts w:ascii="Times New Roman" w:eastAsia="宋体" w:hAnsi="Times New Roman" w:cs="Times New Roman" w:hint="eastAsia"/>
        </w:rPr>
        <w:t>0</w:t>
      </w:r>
      <w:r w:rsidRPr="002641F1">
        <w:rPr>
          <w:rFonts w:ascii="Times New Roman" w:eastAsia="宋体" w:hAnsi="Times New Roman" w:cs="Times New Roman"/>
        </w:rPr>
        <w:t>m/s</w:t>
      </w:r>
      <w:r w:rsidRPr="002641F1">
        <w:rPr>
          <w:rFonts w:ascii="Times New Roman" w:eastAsia="宋体" w:hAnsi="宋体" w:cs="Times New Roman"/>
        </w:rPr>
        <w:t>～</w:t>
      </w:r>
      <w:r w:rsidRPr="002641F1">
        <w:rPr>
          <w:rFonts w:ascii="Times New Roman" w:eastAsia="宋体" w:hAnsi="Times New Roman" w:cs="Times New Roman"/>
        </w:rPr>
        <w:t>2</w:t>
      </w:r>
      <w:r w:rsidR="006A3D94">
        <w:rPr>
          <w:rFonts w:ascii="Times New Roman" w:eastAsia="宋体" w:hAnsi="Times New Roman" w:cs="Times New Roman" w:hint="eastAsia"/>
        </w:rPr>
        <w:t>0</w:t>
      </w:r>
      <w:r w:rsidRPr="002641F1">
        <w:rPr>
          <w:rFonts w:ascii="Times New Roman" w:eastAsia="宋体" w:hAnsi="Times New Roman" w:cs="Times New Roman"/>
        </w:rPr>
        <w:t>m/s</w:t>
      </w:r>
      <w:r>
        <w:rPr>
          <w:rFonts w:ascii="宋体" w:eastAsia="宋体" w:hAnsi="宋体" w:hint="eastAsia"/>
        </w:rPr>
        <w:t>。</w:t>
      </w:r>
    </w:p>
    <w:p w:rsidR="000E786E" w:rsidRPr="000E786E" w:rsidRDefault="00AE3571" w:rsidP="000E786E">
      <w:pPr>
        <w:spacing w:line="360" w:lineRule="auto"/>
        <w:rPr>
          <w:rFonts w:ascii="宋体" w:eastAsia="宋体" w:hAnsi="宋体"/>
        </w:rPr>
      </w:pPr>
      <w:r w:rsidRPr="00AE3571">
        <w:rPr>
          <w:rFonts w:ascii="黑体" w:eastAsia="黑体" w:hAnsi="黑体" w:hint="eastAsia"/>
        </w:rPr>
        <w:t>8.1.</w:t>
      </w:r>
      <w:r w:rsidR="00155900">
        <w:rPr>
          <w:rFonts w:ascii="黑体" w:eastAsia="黑体" w:hAnsi="黑体" w:hint="eastAsia"/>
        </w:rPr>
        <w:t>5</w:t>
      </w:r>
      <w:r>
        <w:rPr>
          <w:rFonts w:ascii="宋体" w:eastAsia="宋体" w:hAnsi="宋体" w:hint="eastAsia"/>
        </w:rPr>
        <w:t xml:space="preserve">  </w:t>
      </w:r>
      <w:r w:rsidR="000E786E" w:rsidRPr="000E786E">
        <w:rPr>
          <w:rFonts w:ascii="宋体" w:eastAsia="宋体" w:hAnsi="宋体" w:hint="eastAsia"/>
        </w:rPr>
        <w:t>热燃气输送系统的设计应便于拆卸、清灰、除焦。</w:t>
      </w:r>
    </w:p>
    <w:p w:rsidR="00AE3571" w:rsidRDefault="00AE3571" w:rsidP="000E786E">
      <w:pPr>
        <w:spacing w:line="360" w:lineRule="auto"/>
        <w:rPr>
          <w:rFonts w:ascii="Times New Roman" w:eastAsia="宋体" w:hAnsi="Times New Roman" w:cs="Times New Roman"/>
        </w:rPr>
      </w:pPr>
      <w:r w:rsidRPr="00AE3571">
        <w:rPr>
          <w:rFonts w:ascii="黑体" w:eastAsia="黑体" w:hAnsi="黑体" w:hint="eastAsia"/>
        </w:rPr>
        <w:t>8.1.</w:t>
      </w:r>
      <w:r w:rsidR="008D2E71">
        <w:rPr>
          <w:rFonts w:ascii="黑体" w:eastAsia="黑体" w:hAnsi="黑体" w:hint="eastAsia"/>
        </w:rPr>
        <w:t>6</w:t>
      </w:r>
      <w:r>
        <w:rPr>
          <w:rFonts w:ascii="宋体" w:eastAsia="宋体" w:hAnsi="宋体" w:hint="eastAsia"/>
        </w:rPr>
        <w:t xml:space="preserve">  热燃气燃烧器应符合现行国家标准</w:t>
      </w:r>
      <w:r w:rsidRPr="00836B9B">
        <w:rPr>
          <w:rFonts w:ascii="宋体" w:eastAsia="宋体" w:hAnsi="宋体" w:hint="eastAsia"/>
        </w:rPr>
        <w:t>《燃油（气）燃烧器安全技术规则》</w:t>
      </w:r>
      <w:r w:rsidRPr="00FF2131">
        <w:rPr>
          <w:rFonts w:ascii="Times New Roman" w:eastAsia="宋体" w:hAnsi="Times New Roman" w:cs="Times New Roman" w:hint="eastAsia"/>
        </w:rPr>
        <w:t>TSG ZB001</w:t>
      </w:r>
      <w:r>
        <w:rPr>
          <w:rFonts w:ascii="Times New Roman" w:eastAsia="宋体" w:hAnsi="Times New Roman" w:cs="Times New Roman" w:hint="eastAsia"/>
        </w:rPr>
        <w:t>的有关规定。</w:t>
      </w:r>
    </w:p>
    <w:p w:rsidR="008E4A81" w:rsidRPr="008E4A81" w:rsidRDefault="008E4A81" w:rsidP="000E786E">
      <w:pPr>
        <w:spacing w:line="360" w:lineRule="auto"/>
        <w:rPr>
          <w:rFonts w:ascii="宋体" w:eastAsia="宋体" w:hAnsi="宋体"/>
        </w:rPr>
      </w:pPr>
      <w:r w:rsidRPr="00AE3571">
        <w:rPr>
          <w:rFonts w:ascii="黑体" w:eastAsia="黑体" w:hAnsi="黑体" w:hint="eastAsia"/>
        </w:rPr>
        <w:t>8.1.</w:t>
      </w:r>
      <w:r>
        <w:rPr>
          <w:rFonts w:ascii="黑体" w:eastAsia="黑体" w:hAnsi="黑体" w:hint="eastAsia"/>
        </w:rPr>
        <w:t>7</w:t>
      </w:r>
      <w:r>
        <w:rPr>
          <w:rFonts w:ascii="宋体" w:eastAsia="宋体" w:hAnsi="宋体" w:hint="eastAsia"/>
        </w:rPr>
        <w:t xml:space="preserve">  当</w:t>
      </w:r>
      <w:r w:rsidR="006E4961">
        <w:rPr>
          <w:rFonts w:ascii="宋体" w:eastAsia="宋体" w:hAnsi="宋体" w:hint="eastAsia"/>
        </w:rPr>
        <w:t>热</w:t>
      </w:r>
      <w:r>
        <w:rPr>
          <w:rFonts w:ascii="宋体" w:eastAsia="宋体" w:hAnsi="宋体" w:hint="eastAsia"/>
        </w:rPr>
        <w:t>燃气用于供热时，</w:t>
      </w:r>
      <w:r w:rsidR="00CA14D7">
        <w:rPr>
          <w:rFonts w:ascii="宋体" w:eastAsia="宋体" w:hAnsi="宋体" w:hint="eastAsia"/>
        </w:rPr>
        <w:t>相关要求</w:t>
      </w:r>
      <w:r>
        <w:rPr>
          <w:rFonts w:ascii="宋体" w:eastAsia="宋体" w:hAnsi="宋体" w:cs="宋体" w:hint="eastAsia"/>
          <w:kern w:val="0"/>
        </w:rPr>
        <w:t>应符合现行国家标准《锅炉房设计规范》</w:t>
      </w:r>
      <w:r>
        <w:rPr>
          <w:rFonts w:ascii="Times New Roman" w:eastAsia="宋体" w:hAnsi="Times New Roman" w:cs="Times New Roman"/>
          <w:kern w:val="0"/>
        </w:rPr>
        <w:t>GB5004</w:t>
      </w:r>
      <w:r>
        <w:rPr>
          <w:rFonts w:ascii="Times New Roman" w:eastAsia="宋体" w:hAnsi="Times New Roman" w:cs="Times New Roman" w:hint="eastAsia"/>
          <w:kern w:val="0"/>
        </w:rPr>
        <w:t>1</w:t>
      </w:r>
      <w:r>
        <w:rPr>
          <w:rFonts w:ascii="Times New Roman" w:eastAsia="宋体" w:hAnsi="Times New Roman" w:cs="Times New Roman" w:hint="eastAsia"/>
          <w:kern w:val="0"/>
        </w:rPr>
        <w:t>的有关规定；</w:t>
      </w:r>
      <w:r>
        <w:rPr>
          <w:rFonts w:ascii="宋体" w:eastAsia="宋体" w:hAnsi="宋体" w:hint="eastAsia"/>
        </w:rPr>
        <w:t>当</w:t>
      </w:r>
      <w:r w:rsidR="006E4961">
        <w:rPr>
          <w:rFonts w:ascii="宋体" w:eastAsia="宋体" w:hAnsi="宋体" w:hint="eastAsia"/>
        </w:rPr>
        <w:t>热</w:t>
      </w:r>
      <w:r>
        <w:rPr>
          <w:rFonts w:ascii="宋体" w:eastAsia="宋体" w:hAnsi="宋体" w:hint="eastAsia"/>
        </w:rPr>
        <w:t>燃气用于发电时，</w:t>
      </w:r>
      <w:r w:rsidR="006E4961">
        <w:rPr>
          <w:rFonts w:ascii="宋体" w:eastAsia="宋体" w:hAnsi="宋体" w:hint="eastAsia"/>
        </w:rPr>
        <w:t>相关要求</w:t>
      </w:r>
      <w:r>
        <w:rPr>
          <w:rFonts w:ascii="宋体" w:eastAsia="宋体" w:hAnsi="宋体" w:cs="宋体" w:hint="eastAsia"/>
          <w:kern w:val="0"/>
        </w:rPr>
        <w:t>应符合现行国家标准《小型火力发电厂设计规范》</w:t>
      </w:r>
      <w:r>
        <w:rPr>
          <w:rFonts w:ascii="Times New Roman" w:eastAsia="宋体" w:hAnsi="Times New Roman" w:cs="Times New Roman"/>
          <w:kern w:val="0"/>
        </w:rPr>
        <w:t>GB50049</w:t>
      </w:r>
      <w:r>
        <w:rPr>
          <w:rFonts w:ascii="Times New Roman" w:eastAsia="宋体" w:hAnsi="Times New Roman" w:cs="Times New Roman" w:hint="eastAsia"/>
          <w:kern w:val="0"/>
        </w:rPr>
        <w:t>的有关规定。</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10" w:name="_Toc17453217"/>
      <w:bookmarkStart w:id="111" w:name="_Toc17461785"/>
      <w:bookmarkStart w:id="112" w:name="_Toc17462475"/>
      <w:bookmarkStart w:id="113" w:name="_Toc21328873"/>
      <w:bookmarkStart w:id="114" w:name="_Toc22283156"/>
      <w:r w:rsidRPr="00BB2725">
        <w:rPr>
          <w:rFonts w:ascii="黑体" w:eastAsia="黑体" w:hAnsi="黑体" w:hint="eastAsia"/>
          <w:b w:val="0"/>
          <w:sz w:val="21"/>
          <w:szCs w:val="21"/>
        </w:rPr>
        <w:t>8.</w:t>
      </w:r>
      <w:r w:rsidR="000E786E">
        <w:rPr>
          <w:rFonts w:ascii="黑体" w:eastAsia="黑体" w:hAnsi="黑体" w:hint="eastAsia"/>
          <w:b w:val="0"/>
          <w:sz w:val="21"/>
          <w:szCs w:val="21"/>
        </w:rPr>
        <w:t>2</w:t>
      </w:r>
      <w:r w:rsidRPr="00BB2725">
        <w:rPr>
          <w:rFonts w:ascii="黑体" w:eastAsia="黑体" w:hAnsi="黑体" w:hint="eastAsia"/>
          <w:b w:val="0"/>
          <w:sz w:val="21"/>
          <w:szCs w:val="21"/>
        </w:rPr>
        <w:t xml:space="preserve">  冷燃气系统</w:t>
      </w:r>
      <w:bookmarkEnd w:id="110"/>
      <w:bookmarkEnd w:id="111"/>
      <w:bookmarkEnd w:id="112"/>
      <w:bookmarkEnd w:id="113"/>
      <w:bookmarkEnd w:id="114"/>
    </w:p>
    <w:p w:rsidR="000E786E" w:rsidRPr="000E786E" w:rsidRDefault="000E786E" w:rsidP="000E786E">
      <w:pPr>
        <w:spacing w:line="360" w:lineRule="auto"/>
        <w:jc w:val="center"/>
        <w:rPr>
          <w:rFonts w:ascii="黑体" w:eastAsia="黑体" w:hAnsi="黑体" w:cstheme="minorEastAsia"/>
        </w:rPr>
      </w:pPr>
      <w:r w:rsidRPr="000E786E">
        <w:rPr>
          <w:rFonts w:ascii="黑体" w:eastAsia="黑体" w:hAnsi="黑体" w:cstheme="minorEastAsia" w:hint="eastAsia"/>
        </w:rPr>
        <w:t>Ⅰ</w:t>
      </w:r>
      <w:r>
        <w:rPr>
          <w:rFonts w:ascii="黑体" w:eastAsia="黑体" w:hAnsi="黑体" w:cstheme="minorEastAsia" w:hint="eastAsia"/>
        </w:rPr>
        <w:t xml:space="preserve">  </w:t>
      </w:r>
      <w:r w:rsidRPr="000E786E">
        <w:rPr>
          <w:rFonts w:ascii="黑体" w:eastAsia="黑体" w:hAnsi="黑体" w:cstheme="minorEastAsia" w:hint="eastAsia"/>
        </w:rPr>
        <w:t>燃气冷却净化设备</w:t>
      </w:r>
    </w:p>
    <w:p w:rsidR="000E786E" w:rsidRPr="000E786E" w:rsidRDefault="00F77166" w:rsidP="000E786E">
      <w:pPr>
        <w:spacing w:line="360" w:lineRule="auto"/>
        <w:rPr>
          <w:rFonts w:ascii="宋体" w:eastAsia="宋体" w:hAnsi="宋体"/>
          <w:b/>
        </w:rPr>
      </w:pPr>
      <w:r w:rsidRPr="00F77166">
        <w:rPr>
          <w:rFonts w:ascii="黑体" w:eastAsia="黑体" w:hAnsi="黑体" w:hint="eastAsia"/>
        </w:rPr>
        <w:t>8.2.1</w:t>
      </w:r>
      <w:r>
        <w:rPr>
          <w:rFonts w:ascii="宋体" w:eastAsia="宋体" w:hAnsi="宋体" w:hint="eastAsia"/>
        </w:rPr>
        <w:t xml:space="preserve">  </w:t>
      </w:r>
      <w:r w:rsidR="000E786E" w:rsidRPr="000E786E">
        <w:rPr>
          <w:rFonts w:ascii="宋体" w:eastAsia="宋体" w:hAnsi="宋体" w:hint="eastAsia"/>
        </w:rPr>
        <w:t>初步处理后的热燃气，经过冷却净化设备除尘、冷却、过滤等处理后，燃气质量、温</w:t>
      </w:r>
      <w:r w:rsidR="00FF4D53">
        <w:rPr>
          <w:rFonts w:ascii="宋体" w:eastAsia="宋体" w:hAnsi="宋体" w:hint="eastAsia"/>
        </w:rPr>
        <w:t>度</w:t>
      </w:r>
      <w:r w:rsidR="000E786E" w:rsidRPr="000E786E">
        <w:rPr>
          <w:rFonts w:ascii="宋体" w:eastAsia="宋体" w:hAnsi="宋体" w:hint="eastAsia"/>
        </w:rPr>
        <w:t>及压</w:t>
      </w:r>
      <w:r w:rsidR="00FF4D53">
        <w:rPr>
          <w:rFonts w:ascii="宋体" w:eastAsia="宋体" w:hAnsi="宋体" w:hint="eastAsia"/>
        </w:rPr>
        <w:t>力</w:t>
      </w:r>
      <w:r w:rsidR="000E786E" w:rsidRPr="000E786E">
        <w:rPr>
          <w:rFonts w:ascii="宋体" w:eastAsia="宋体" w:hAnsi="宋体" w:hint="eastAsia"/>
        </w:rPr>
        <w:t>应满足</w:t>
      </w:r>
      <w:r w:rsidR="00023F92">
        <w:rPr>
          <w:rFonts w:ascii="宋体" w:eastAsia="宋体" w:hAnsi="宋体" w:hint="eastAsia"/>
        </w:rPr>
        <w:t>后续</w:t>
      </w:r>
      <w:r w:rsidR="000E786E" w:rsidRPr="000E786E">
        <w:rPr>
          <w:rFonts w:ascii="宋体" w:eastAsia="宋体" w:hAnsi="宋体" w:hint="eastAsia"/>
        </w:rPr>
        <w:t>工艺的要求。</w:t>
      </w:r>
    </w:p>
    <w:p w:rsidR="000E786E" w:rsidRPr="000E786E" w:rsidRDefault="00F77166" w:rsidP="000E786E">
      <w:pPr>
        <w:spacing w:line="360" w:lineRule="auto"/>
        <w:rPr>
          <w:rFonts w:ascii="宋体" w:eastAsia="宋体" w:hAnsi="宋体"/>
          <w:b/>
        </w:rPr>
      </w:pPr>
      <w:r w:rsidRPr="00F77166">
        <w:rPr>
          <w:rFonts w:ascii="黑体" w:eastAsia="黑体" w:hAnsi="黑体" w:hint="eastAsia"/>
        </w:rPr>
        <w:t>8.2.2</w:t>
      </w:r>
      <w:r>
        <w:rPr>
          <w:rFonts w:ascii="宋体" w:eastAsia="宋体" w:hAnsi="宋体" w:hint="eastAsia"/>
        </w:rPr>
        <w:t xml:space="preserve">  </w:t>
      </w:r>
      <w:r w:rsidR="000E786E" w:rsidRPr="000E786E">
        <w:rPr>
          <w:rFonts w:ascii="宋体" w:eastAsia="宋体" w:hAnsi="宋体" w:hint="eastAsia"/>
        </w:rPr>
        <w:t>燃气冷却净化装置可采用湿式或干湿结合方式。</w:t>
      </w:r>
    </w:p>
    <w:p w:rsidR="000E786E" w:rsidRDefault="00F77166" w:rsidP="000E786E">
      <w:pPr>
        <w:spacing w:line="360" w:lineRule="auto"/>
        <w:rPr>
          <w:rFonts w:ascii="宋体" w:eastAsia="宋体" w:hAnsi="宋体"/>
        </w:rPr>
      </w:pPr>
      <w:r w:rsidRPr="00F77166">
        <w:rPr>
          <w:rFonts w:ascii="黑体" w:eastAsia="黑体" w:hAnsi="黑体" w:hint="eastAsia"/>
        </w:rPr>
        <w:t>8.2.</w:t>
      </w:r>
      <w:r w:rsidR="006A3D94">
        <w:rPr>
          <w:rFonts w:ascii="黑体" w:eastAsia="黑体" w:hAnsi="黑体" w:hint="eastAsia"/>
        </w:rPr>
        <w:t>3</w:t>
      </w:r>
      <w:r>
        <w:rPr>
          <w:rFonts w:ascii="宋体" w:eastAsia="宋体" w:hAnsi="宋体" w:hint="eastAsia"/>
        </w:rPr>
        <w:t xml:space="preserve">  </w:t>
      </w:r>
      <w:r w:rsidR="00B306EC">
        <w:rPr>
          <w:rFonts w:ascii="宋体" w:eastAsia="宋体" w:hAnsi="宋体" w:hint="eastAsia"/>
        </w:rPr>
        <w:t>冷却</w:t>
      </w:r>
      <w:r w:rsidR="000E786E" w:rsidRPr="000E786E">
        <w:rPr>
          <w:rFonts w:ascii="宋体" w:eastAsia="宋体" w:hAnsi="宋体" w:hint="eastAsia"/>
        </w:rPr>
        <w:t>净化设备的装配应符合技术文件的要求，组装完成且外观检查合格后，应对整台设备按照设计文件</w:t>
      </w:r>
      <w:r>
        <w:rPr>
          <w:rFonts w:ascii="宋体" w:eastAsia="宋体" w:hAnsi="宋体" w:hint="eastAsia"/>
        </w:rPr>
        <w:t>要求</w:t>
      </w:r>
      <w:r w:rsidR="000E786E" w:rsidRPr="000E786E">
        <w:rPr>
          <w:rFonts w:ascii="宋体" w:eastAsia="宋体" w:hAnsi="宋体" w:hint="eastAsia"/>
        </w:rPr>
        <w:t>进行气密性试验。</w:t>
      </w:r>
    </w:p>
    <w:p w:rsidR="00146845" w:rsidRDefault="00146845" w:rsidP="000E786E">
      <w:pPr>
        <w:spacing w:line="360" w:lineRule="auto"/>
        <w:rPr>
          <w:rFonts w:ascii="宋体" w:eastAsia="宋体" w:hAnsi="宋体"/>
        </w:rPr>
      </w:pPr>
      <w:r w:rsidRPr="00F77166">
        <w:rPr>
          <w:rFonts w:ascii="黑体" w:eastAsia="黑体" w:hAnsi="黑体" w:hint="eastAsia"/>
        </w:rPr>
        <w:t>8.2.</w:t>
      </w:r>
      <w:r w:rsidR="006A3D94">
        <w:rPr>
          <w:rFonts w:ascii="黑体" w:eastAsia="黑体" w:hAnsi="黑体" w:hint="eastAsia"/>
        </w:rPr>
        <w:t>4</w:t>
      </w:r>
      <w:r>
        <w:rPr>
          <w:rFonts w:ascii="宋体" w:eastAsia="宋体" w:hAnsi="宋体" w:hint="eastAsia"/>
        </w:rPr>
        <w:t xml:space="preserve">  燃气冷却净化设备用钢板材质可按</w:t>
      </w:r>
      <w:r w:rsidRPr="00BC7E56">
        <w:rPr>
          <w:rFonts w:ascii="宋体" w:eastAsia="宋体" w:hAnsi="宋体" w:hint="eastAsia"/>
        </w:rPr>
        <w:t>现行国家标准</w:t>
      </w:r>
      <w:r w:rsidRPr="00146845">
        <w:rPr>
          <w:rFonts w:ascii="宋体" w:eastAsia="宋体" w:hAnsi="宋体" w:hint="eastAsia"/>
        </w:rPr>
        <w:t>《</w:t>
      </w:r>
      <w:r w:rsidRPr="00146845">
        <w:rPr>
          <w:rFonts w:ascii="宋体" w:eastAsia="宋体" w:hAnsi="宋体"/>
        </w:rPr>
        <w:t>碳素结构钢和低合金结构钢热轧钢板和钢</w:t>
      </w:r>
      <w:r w:rsidRPr="00146845">
        <w:rPr>
          <w:rFonts w:ascii="宋体" w:eastAsia="宋体" w:hAnsi="宋体" w:hint="eastAsia"/>
        </w:rPr>
        <w:t>带》</w:t>
      </w:r>
      <w:r w:rsidRPr="00146845">
        <w:rPr>
          <w:rFonts w:ascii="Times New Roman" w:eastAsia="宋体" w:hAnsi="Times New Roman" w:cs="Times New Roman" w:hint="eastAsia"/>
        </w:rPr>
        <w:t>GB/T</w:t>
      </w:r>
      <w:r w:rsidR="00AA111C">
        <w:rPr>
          <w:rFonts w:ascii="Times New Roman" w:eastAsia="宋体" w:hAnsi="Times New Roman" w:cs="Times New Roman" w:hint="eastAsia"/>
        </w:rPr>
        <w:t>3274</w:t>
      </w:r>
      <w:r w:rsidRPr="00BC7E56">
        <w:rPr>
          <w:rFonts w:ascii="宋体" w:eastAsia="宋体" w:hAnsi="宋体" w:hint="eastAsia"/>
        </w:rPr>
        <w:t>的规定选用</w:t>
      </w:r>
      <w:r>
        <w:rPr>
          <w:rFonts w:ascii="宋体" w:eastAsia="宋体" w:hAnsi="宋体" w:hint="eastAsia"/>
        </w:rPr>
        <w:t>，钢管材质可按</w:t>
      </w:r>
      <w:r w:rsidRPr="00BC7E56">
        <w:rPr>
          <w:rFonts w:ascii="宋体" w:eastAsia="宋体" w:hAnsi="宋体" w:hint="eastAsia"/>
        </w:rPr>
        <w:t>现行国家标准</w:t>
      </w:r>
      <w:r w:rsidRPr="00146845">
        <w:rPr>
          <w:rFonts w:ascii="宋体" w:eastAsia="宋体" w:hAnsi="宋体" w:hint="eastAsia"/>
        </w:rPr>
        <w:t>《</w:t>
      </w:r>
      <w:r w:rsidR="00254AD9">
        <w:rPr>
          <w:rFonts w:ascii="宋体" w:eastAsia="宋体" w:hAnsi="宋体" w:cs="Times New Roman" w:hint="eastAsia"/>
          <w:color w:val="000000"/>
        </w:rPr>
        <w:t>输送流体用无缝钢管</w:t>
      </w:r>
      <w:r w:rsidRPr="00146845">
        <w:rPr>
          <w:rFonts w:ascii="宋体" w:eastAsia="宋体" w:hAnsi="宋体" w:hint="eastAsia"/>
        </w:rPr>
        <w:t>》</w:t>
      </w:r>
      <w:r w:rsidRPr="00146845">
        <w:rPr>
          <w:rFonts w:ascii="Times New Roman" w:eastAsia="宋体" w:hAnsi="Times New Roman" w:cs="Times New Roman" w:hint="eastAsia"/>
        </w:rPr>
        <w:t>GB/T</w:t>
      </w:r>
      <w:r>
        <w:rPr>
          <w:rFonts w:ascii="Times New Roman" w:eastAsia="宋体" w:hAnsi="Times New Roman" w:cs="Times New Roman" w:hint="eastAsia"/>
        </w:rPr>
        <w:t>8163</w:t>
      </w:r>
      <w:r w:rsidRPr="00BC7E56">
        <w:rPr>
          <w:rFonts w:ascii="宋体" w:eastAsia="宋体" w:hAnsi="宋体" w:hint="eastAsia"/>
        </w:rPr>
        <w:t>的规定选用</w:t>
      </w:r>
      <w:r>
        <w:rPr>
          <w:rFonts w:ascii="宋体" w:eastAsia="宋体" w:hAnsi="宋体" w:hint="eastAsia"/>
        </w:rPr>
        <w:t>。</w:t>
      </w:r>
    </w:p>
    <w:p w:rsidR="0054380D" w:rsidRPr="00146845" w:rsidRDefault="0054380D" w:rsidP="000E786E">
      <w:pPr>
        <w:spacing w:line="360" w:lineRule="auto"/>
        <w:rPr>
          <w:rFonts w:ascii="宋体" w:eastAsia="宋体" w:hAnsi="宋体"/>
        </w:rPr>
      </w:pPr>
      <w:r w:rsidRPr="00AE3571">
        <w:rPr>
          <w:rFonts w:ascii="黑体" w:eastAsia="黑体" w:hAnsi="黑体" w:hint="eastAsia"/>
        </w:rPr>
        <w:t>8.</w:t>
      </w:r>
      <w:r>
        <w:rPr>
          <w:rFonts w:ascii="黑体" w:eastAsia="黑体" w:hAnsi="黑体" w:hint="eastAsia"/>
        </w:rPr>
        <w:t>2</w:t>
      </w:r>
      <w:r w:rsidRPr="00AE3571">
        <w:rPr>
          <w:rFonts w:ascii="黑体" w:eastAsia="黑体" w:hAnsi="黑体" w:hint="eastAsia"/>
        </w:rPr>
        <w:t>.</w:t>
      </w:r>
      <w:r w:rsidR="006A3D94">
        <w:rPr>
          <w:rFonts w:ascii="黑体" w:eastAsia="黑体" w:hAnsi="黑体" w:hint="eastAsia"/>
        </w:rPr>
        <w:t>5</w:t>
      </w:r>
      <w:r>
        <w:rPr>
          <w:rFonts w:ascii="宋体" w:eastAsia="宋体" w:hAnsi="宋体" w:hint="eastAsia"/>
        </w:rPr>
        <w:t xml:space="preserve">  冷</w:t>
      </w:r>
      <w:r w:rsidRPr="000E786E">
        <w:rPr>
          <w:rFonts w:ascii="宋体" w:eastAsia="宋体" w:hAnsi="宋体" w:hint="eastAsia"/>
        </w:rPr>
        <w:t>燃气</w:t>
      </w:r>
      <w:r>
        <w:rPr>
          <w:rFonts w:ascii="宋体" w:eastAsia="宋体" w:hAnsi="宋体" w:hint="eastAsia"/>
        </w:rPr>
        <w:t>管道流速宜控制在</w:t>
      </w:r>
      <w:r w:rsidRPr="002641F1">
        <w:rPr>
          <w:rFonts w:ascii="Times New Roman" w:eastAsia="宋体" w:hAnsi="Times New Roman" w:cs="Times New Roman"/>
        </w:rPr>
        <w:t>1</w:t>
      </w:r>
      <w:r w:rsidR="006A3D94">
        <w:rPr>
          <w:rFonts w:ascii="Times New Roman" w:eastAsia="宋体" w:hAnsi="Times New Roman" w:cs="Times New Roman" w:hint="eastAsia"/>
        </w:rPr>
        <w:t>0</w:t>
      </w:r>
      <w:r w:rsidRPr="002641F1">
        <w:rPr>
          <w:rFonts w:ascii="Times New Roman" w:eastAsia="宋体" w:hAnsi="Times New Roman" w:cs="Times New Roman"/>
        </w:rPr>
        <w:t>m/s</w:t>
      </w:r>
      <w:r w:rsidRPr="002641F1">
        <w:rPr>
          <w:rFonts w:ascii="Times New Roman" w:eastAsia="宋体" w:hAnsi="宋体" w:cs="Times New Roman"/>
        </w:rPr>
        <w:t>～</w:t>
      </w:r>
      <w:r w:rsidRPr="002641F1">
        <w:rPr>
          <w:rFonts w:ascii="Times New Roman" w:eastAsia="宋体" w:hAnsi="Times New Roman" w:cs="Times New Roman"/>
        </w:rPr>
        <w:t>20m/s</w:t>
      </w:r>
      <w:r>
        <w:rPr>
          <w:rFonts w:ascii="宋体" w:eastAsia="宋体" w:hAnsi="宋体" w:hint="eastAsia"/>
        </w:rPr>
        <w:t>。</w:t>
      </w:r>
    </w:p>
    <w:p w:rsidR="000E786E" w:rsidRPr="000E786E" w:rsidRDefault="000E786E" w:rsidP="000E786E">
      <w:pPr>
        <w:spacing w:line="360" w:lineRule="auto"/>
        <w:jc w:val="center"/>
        <w:rPr>
          <w:rFonts w:ascii="黑体" w:eastAsia="黑体" w:hAnsi="黑体" w:cstheme="minorEastAsia"/>
        </w:rPr>
      </w:pPr>
      <w:r w:rsidRPr="000E786E">
        <w:rPr>
          <w:rFonts w:ascii="黑体" w:eastAsia="黑体" w:hAnsi="黑体" w:cstheme="minorEastAsia" w:hint="eastAsia"/>
        </w:rPr>
        <w:t>Ⅱ</w:t>
      </w:r>
      <w:r>
        <w:rPr>
          <w:rFonts w:ascii="黑体" w:eastAsia="黑体" w:hAnsi="黑体" w:cstheme="minorEastAsia" w:hint="eastAsia"/>
        </w:rPr>
        <w:t xml:space="preserve">  </w:t>
      </w:r>
      <w:r w:rsidRPr="000E786E">
        <w:rPr>
          <w:rFonts w:ascii="黑体" w:eastAsia="黑体" w:hAnsi="黑体" w:cstheme="minorEastAsia" w:hint="eastAsia"/>
        </w:rPr>
        <w:t>燃气净化品质</w:t>
      </w:r>
    </w:p>
    <w:p w:rsidR="000E786E" w:rsidRPr="000E786E" w:rsidRDefault="00F77166" w:rsidP="000E786E">
      <w:pPr>
        <w:spacing w:line="360" w:lineRule="auto"/>
        <w:rPr>
          <w:rFonts w:ascii="宋体" w:eastAsia="宋体" w:hAnsi="宋体"/>
          <w:b/>
        </w:rPr>
      </w:pPr>
      <w:r w:rsidRPr="00F77166">
        <w:rPr>
          <w:rFonts w:ascii="黑体" w:eastAsia="黑体" w:hAnsi="黑体" w:hint="eastAsia"/>
        </w:rPr>
        <w:t>8.2.</w:t>
      </w:r>
      <w:r w:rsidR="006A3D94">
        <w:rPr>
          <w:rFonts w:ascii="黑体" w:eastAsia="黑体" w:hAnsi="黑体" w:hint="eastAsia"/>
        </w:rPr>
        <w:t>6</w:t>
      </w:r>
      <w:r>
        <w:rPr>
          <w:rFonts w:ascii="宋体" w:eastAsia="宋体" w:hAnsi="宋体" w:hint="eastAsia"/>
        </w:rPr>
        <w:t xml:space="preserve">  </w:t>
      </w:r>
      <w:r w:rsidR="000E786E" w:rsidRPr="000E786E">
        <w:rPr>
          <w:rFonts w:ascii="宋体" w:eastAsia="宋体" w:hAnsi="宋体" w:hint="eastAsia"/>
        </w:rPr>
        <w:t>进入储气柜的燃气温度</w:t>
      </w:r>
      <w:r w:rsidR="00B306EC" w:rsidRPr="000E786E">
        <w:rPr>
          <w:rFonts w:ascii="宋体" w:eastAsia="宋体" w:hAnsi="宋体" w:hint="eastAsia"/>
        </w:rPr>
        <w:t>不</w:t>
      </w:r>
      <w:r w:rsidR="000E786E" w:rsidRPr="000E786E">
        <w:rPr>
          <w:rFonts w:ascii="宋体" w:eastAsia="宋体" w:hAnsi="宋体" w:hint="eastAsia"/>
        </w:rPr>
        <w:t>应高于</w:t>
      </w:r>
      <w:r w:rsidR="006A3D94">
        <w:rPr>
          <w:rFonts w:ascii="Times New Roman" w:eastAsia="宋体" w:hAnsi="Times New Roman" w:cs="Times New Roman" w:hint="eastAsia"/>
        </w:rPr>
        <w:t>4</w:t>
      </w:r>
      <w:r w:rsidR="000E786E" w:rsidRPr="00F77166">
        <w:rPr>
          <w:rFonts w:ascii="Times New Roman" w:eastAsia="宋体" w:hAnsi="Times New Roman" w:cs="Times New Roman"/>
        </w:rPr>
        <w:t>5</w:t>
      </w:r>
      <w:r w:rsidR="000E786E" w:rsidRPr="00F77166">
        <w:rPr>
          <w:rFonts w:ascii="Times New Roman" w:eastAsia="宋体" w:hAnsi="宋体" w:cs="Times New Roman"/>
        </w:rPr>
        <w:t>℃</w:t>
      </w:r>
      <w:r w:rsidR="000E786E" w:rsidRPr="000E786E">
        <w:rPr>
          <w:rFonts w:ascii="宋体" w:eastAsia="宋体" w:hAnsi="宋体" w:hint="eastAsia"/>
        </w:rPr>
        <w:t>，焦油和灰尘的含量</w:t>
      </w:r>
      <w:r w:rsidR="00B306EC" w:rsidRPr="000E786E">
        <w:rPr>
          <w:rFonts w:ascii="宋体" w:eastAsia="宋体" w:hAnsi="宋体" w:hint="eastAsia"/>
        </w:rPr>
        <w:t>不</w:t>
      </w:r>
      <w:r w:rsidR="000E786E" w:rsidRPr="000E786E">
        <w:rPr>
          <w:rFonts w:ascii="宋体" w:eastAsia="宋体" w:hAnsi="宋体" w:hint="eastAsia"/>
        </w:rPr>
        <w:t>应大于</w:t>
      </w:r>
      <w:r w:rsidRPr="00F77166">
        <w:rPr>
          <w:rFonts w:ascii="Times New Roman" w:eastAsia="宋体" w:hAnsi="Times New Roman" w:cs="Times New Roman"/>
        </w:rPr>
        <w:t>15</w:t>
      </w:r>
      <w:r w:rsidR="000E786E" w:rsidRPr="00F77166">
        <w:rPr>
          <w:rFonts w:ascii="Times New Roman" w:eastAsia="宋体" w:hAnsi="Times New Roman" w:cs="Times New Roman"/>
        </w:rPr>
        <w:t>mg/Nm</w:t>
      </w:r>
      <w:r w:rsidR="000E786E" w:rsidRPr="00F77166">
        <w:rPr>
          <w:rFonts w:ascii="Times New Roman" w:eastAsia="宋体" w:hAnsi="Times New Roman" w:cs="Times New Roman"/>
          <w:vertAlign w:val="superscript"/>
        </w:rPr>
        <w:t>3</w:t>
      </w:r>
      <w:r w:rsidR="000E786E" w:rsidRPr="000E786E">
        <w:rPr>
          <w:rFonts w:ascii="宋体" w:eastAsia="宋体" w:hAnsi="宋体" w:hint="eastAsia"/>
        </w:rPr>
        <w:t>，一</w:t>
      </w:r>
      <w:r w:rsidR="000E786E" w:rsidRPr="000E786E">
        <w:rPr>
          <w:rFonts w:ascii="宋体" w:eastAsia="宋体" w:hAnsi="宋体" w:hint="eastAsia"/>
        </w:rPr>
        <w:lastRenderedPageBreak/>
        <w:t>氧化碳、氧和硫化氢含量应分别小于</w:t>
      </w:r>
      <w:r w:rsidR="000E786E" w:rsidRPr="00F77166">
        <w:rPr>
          <w:rFonts w:ascii="Times New Roman" w:eastAsia="宋体" w:hAnsi="Times New Roman" w:cs="Times New Roman"/>
        </w:rPr>
        <w:t>20%</w:t>
      </w:r>
      <w:r w:rsidR="000E786E" w:rsidRPr="00F77166">
        <w:rPr>
          <w:rFonts w:ascii="Times New Roman" w:eastAsia="宋体" w:hAnsi="宋体" w:cs="Times New Roman"/>
        </w:rPr>
        <w:t>、</w:t>
      </w:r>
      <w:r w:rsidR="000E786E" w:rsidRPr="00F77166">
        <w:rPr>
          <w:rFonts w:ascii="Times New Roman" w:eastAsia="宋体" w:hAnsi="Times New Roman" w:cs="Times New Roman"/>
        </w:rPr>
        <w:t>1%</w:t>
      </w:r>
      <w:r w:rsidR="000E786E" w:rsidRPr="000E786E">
        <w:rPr>
          <w:rFonts w:ascii="宋体" w:eastAsia="宋体" w:hAnsi="宋体" w:hint="eastAsia"/>
        </w:rPr>
        <w:t>和</w:t>
      </w:r>
      <w:r w:rsidRPr="00F77166">
        <w:rPr>
          <w:rFonts w:ascii="Times New Roman" w:eastAsia="宋体" w:hAnsi="Times New Roman" w:cs="Times New Roman"/>
        </w:rPr>
        <w:t>20</w:t>
      </w:r>
      <w:r w:rsidR="000E786E" w:rsidRPr="00F77166">
        <w:rPr>
          <w:rFonts w:ascii="Times New Roman" w:eastAsia="宋体" w:hAnsi="Times New Roman" w:cs="Times New Roman"/>
        </w:rPr>
        <w:t>mg/Nm</w:t>
      </w:r>
      <w:r w:rsidR="000E786E" w:rsidRPr="00F77166">
        <w:rPr>
          <w:rFonts w:ascii="Times New Roman" w:eastAsia="宋体" w:hAnsi="Times New Roman" w:cs="Times New Roman"/>
          <w:vertAlign w:val="superscript"/>
        </w:rPr>
        <w:t>3</w:t>
      </w:r>
      <w:r w:rsidR="000E786E" w:rsidRPr="000E786E">
        <w:rPr>
          <w:rFonts w:ascii="宋体" w:eastAsia="宋体" w:hAnsi="宋体" w:hint="eastAsia"/>
        </w:rPr>
        <w:t>。</w:t>
      </w:r>
    </w:p>
    <w:p w:rsidR="000E786E" w:rsidRPr="000E786E" w:rsidRDefault="00F77166" w:rsidP="000E786E">
      <w:pPr>
        <w:spacing w:line="360" w:lineRule="auto"/>
        <w:rPr>
          <w:rFonts w:ascii="宋体" w:eastAsia="宋体" w:hAnsi="宋体"/>
          <w:b/>
        </w:rPr>
      </w:pPr>
      <w:r w:rsidRPr="00DE0510">
        <w:rPr>
          <w:rFonts w:ascii="黑体" w:eastAsia="黑体" w:hAnsi="黑体" w:hint="eastAsia"/>
        </w:rPr>
        <w:t>8.2.</w:t>
      </w:r>
      <w:r w:rsidR="006A3D94">
        <w:rPr>
          <w:rFonts w:ascii="黑体" w:eastAsia="黑体" w:hAnsi="黑体" w:hint="eastAsia"/>
        </w:rPr>
        <w:t>7</w:t>
      </w:r>
      <w:r>
        <w:rPr>
          <w:rFonts w:ascii="宋体" w:eastAsia="宋体" w:hAnsi="宋体" w:hint="eastAsia"/>
        </w:rPr>
        <w:t xml:space="preserve">  </w:t>
      </w:r>
      <w:r w:rsidR="00B306EC">
        <w:rPr>
          <w:rFonts w:ascii="宋体" w:eastAsia="宋体" w:hAnsi="宋体" w:hint="eastAsia"/>
        </w:rPr>
        <w:t>燃气质量监测仪表和氧含量检测仪表应与燃气柜入口管道排空阀及切断阀连锁，</w:t>
      </w:r>
      <w:r w:rsidR="000E786E" w:rsidRPr="000E786E">
        <w:rPr>
          <w:rFonts w:ascii="宋体" w:eastAsia="宋体" w:hAnsi="宋体" w:hint="eastAsia"/>
        </w:rPr>
        <w:t>当燃气质量监测仪表</w:t>
      </w:r>
      <w:r w:rsidR="00B306EC">
        <w:rPr>
          <w:rFonts w:ascii="宋体" w:eastAsia="宋体" w:hAnsi="宋体" w:hint="eastAsia"/>
        </w:rPr>
        <w:t>或</w:t>
      </w:r>
      <w:r w:rsidR="000E786E" w:rsidRPr="000E786E">
        <w:rPr>
          <w:rFonts w:ascii="宋体" w:eastAsia="宋体" w:hAnsi="宋体" w:hint="eastAsia"/>
        </w:rPr>
        <w:t>氧含量检测仪监测到燃气质量不合格时，</w:t>
      </w:r>
      <w:r w:rsidR="00B306EC">
        <w:rPr>
          <w:rFonts w:ascii="宋体" w:eastAsia="宋体" w:hAnsi="宋体" w:hint="eastAsia"/>
        </w:rPr>
        <w:t>控制</w:t>
      </w:r>
      <w:r w:rsidR="000E786E" w:rsidRPr="000E786E">
        <w:rPr>
          <w:rFonts w:ascii="宋体" w:eastAsia="宋体" w:hAnsi="宋体" w:hint="eastAsia"/>
        </w:rPr>
        <w:t>系统应立即</w:t>
      </w:r>
      <w:r w:rsidR="00B306EC">
        <w:rPr>
          <w:rFonts w:ascii="宋体" w:eastAsia="宋体" w:hAnsi="宋体" w:hint="eastAsia"/>
        </w:rPr>
        <w:t>切断</w:t>
      </w:r>
      <w:r w:rsidR="00B306EC" w:rsidRPr="000E786E">
        <w:rPr>
          <w:rFonts w:ascii="宋体" w:eastAsia="宋体" w:hAnsi="宋体" w:hint="eastAsia"/>
        </w:rPr>
        <w:t>燃气送入储气柜的通路</w:t>
      </w:r>
      <w:r w:rsidR="000E786E" w:rsidRPr="000E786E">
        <w:rPr>
          <w:rFonts w:ascii="宋体" w:eastAsia="宋体" w:hAnsi="宋体" w:hint="eastAsia"/>
        </w:rPr>
        <w:t>，同时</w:t>
      </w:r>
      <w:r w:rsidR="00B306EC" w:rsidRPr="000E786E">
        <w:rPr>
          <w:rFonts w:ascii="宋体" w:eastAsia="宋体" w:hAnsi="宋体" w:hint="eastAsia"/>
        </w:rPr>
        <w:t>排空不合格燃气</w:t>
      </w:r>
      <w:r w:rsidR="000E786E" w:rsidRPr="000E786E">
        <w:rPr>
          <w:rFonts w:ascii="宋体" w:eastAsia="宋体" w:hAnsi="宋体" w:hint="eastAsia"/>
        </w:rPr>
        <w:t>。</w:t>
      </w:r>
    </w:p>
    <w:p w:rsidR="000E786E" w:rsidRPr="000E786E" w:rsidRDefault="000E786E" w:rsidP="000E786E">
      <w:pPr>
        <w:spacing w:line="360" w:lineRule="auto"/>
        <w:jc w:val="center"/>
        <w:rPr>
          <w:rFonts w:ascii="黑体" w:eastAsia="黑体" w:hAnsi="黑体" w:cstheme="minorEastAsia"/>
        </w:rPr>
      </w:pPr>
      <w:r w:rsidRPr="000E786E">
        <w:rPr>
          <w:rFonts w:ascii="黑体" w:eastAsia="黑体" w:hAnsi="黑体" w:cstheme="minorEastAsia" w:hint="eastAsia"/>
        </w:rPr>
        <w:t>Ⅲ</w:t>
      </w:r>
      <w:r>
        <w:rPr>
          <w:rFonts w:ascii="黑体" w:eastAsia="黑体" w:hAnsi="黑体" w:cstheme="minorEastAsia" w:hint="eastAsia"/>
        </w:rPr>
        <w:t xml:space="preserve">  </w:t>
      </w:r>
      <w:r w:rsidRPr="000E786E">
        <w:rPr>
          <w:rFonts w:ascii="黑体" w:eastAsia="黑体" w:hAnsi="黑体" w:cstheme="minorEastAsia" w:hint="eastAsia"/>
        </w:rPr>
        <w:t>储气柜</w:t>
      </w:r>
    </w:p>
    <w:p w:rsidR="000E786E" w:rsidRPr="000E786E" w:rsidRDefault="00F77166" w:rsidP="000E786E">
      <w:pPr>
        <w:spacing w:line="360" w:lineRule="auto"/>
        <w:rPr>
          <w:rFonts w:ascii="宋体" w:eastAsia="宋体" w:hAnsi="宋体"/>
          <w:b/>
        </w:rPr>
      </w:pPr>
      <w:r w:rsidRPr="00D367C6">
        <w:rPr>
          <w:rFonts w:ascii="黑体" w:eastAsia="黑体" w:hAnsi="黑体" w:hint="eastAsia"/>
        </w:rPr>
        <w:t>8.2.</w:t>
      </w:r>
      <w:r w:rsidR="006A3D94">
        <w:rPr>
          <w:rFonts w:ascii="黑体" w:eastAsia="黑体" w:hAnsi="黑体" w:hint="eastAsia"/>
        </w:rPr>
        <w:t>8</w:t>
      </w:r>
      <w:r>
        <w:rPr>
          <w:rFonts w:ascii="宋体" w:eastAsia="宋体" w:hAnsi="宋体" w:hint="eastAsia"/>
        </w:rPr>
        <w:t xml:space="preserve">  </w:t>
      </w:r>
      <w:r w:rsidR="000E786E" w:rsidRPr="000E786E">
        <w:rPr>
          <w:rFonts w:ascii="宋体" w:eastAsia="宋体" w:hAnsi="宋体" w:hint="eastAsia"/>
        </w:rPr>
        <w:t>储气柜应采用金属结构，常用的有低压湿式储气柜、低压干式储气柜。储气柜容积不</w:t>
      </w:r>
      <w:r w:rsidR="008D27B8">
        <w:rPr>
          <w:rFonts w:ascii="宋体" w:eastAsia="宋体" w:hAnsi="宋体" w:hint="eastAsia"/>
        </w:rPr>
        <w:t>宜</w:t>
      </w:r>
      <w:r w:rsidR="000E786E" w:rsidRPr="000E786E">
        <w:rPr>
          <w:rFonts w:ascii="宋体" w:eastAsia="宋体" w:hAnsi="宋体" w:hint="eastAsia"/>
        </w:rPr>
        <w:t>小于日供气量的</w:t>
      </w:r>
      <w:r w:rsidR="000E786E" w:rsidRPr="00D367C6">
        <w:rPr>
          <w:rFonts w:ascii="Times New Roman" w:eastAsia="宋体" w:hAnsi="Times New Roman" w:cs="Times New Roman" w:hint="eastAsia"/>
        </w:rPr>
        <w:t>30%</w:t>
      </w:r>
      <w:r w:rsidR="000E786E" w:rsidRPr="000E786E">
        <w:rPr>
          <w:rFonts w:ascii="宋体" w:eastAsia="宋体" w:hAnsi="宋体" w:hint="eastAsia"/>
        </w:rPr>
        <w:t>，储气柜工作压力不应超过</w:t>
      </w:r>
      <w:r w:rsidR="000E786E" w:rsidRPr="00D367C6">
        <w:rPr>
          <w:rFonts w:ascii="Times New Roman" w:eastAsia="宋体" w:hAnsi="Times New Roman" w:cs="Times New Roman" w:hint="eastAsia"/>
        </w:rPr>
        <w:t>4</w:t>
      </w:r>
      <w:r w:rsidR="00D367C6" w:rsidRPr="00D367C6">
        <w:rPr>
          <w:rFonts w:ascii="Times New Roman" w:eastAsia="宋体" w:hAnsi="Times New Roman" w:cs="Times New Roman" w:hint="eastAsia"/>
        </w:rPr>
        <w:t>k</w:t>
      </w:r>
      <w:r w:rsidR="000E786E" w:rsidRPr="00D367C6">
        <w:rPr>
          <w:rFonts w:ascii="Times New Roman" w:eastAsia="宋体" w:hAnsi="Times New Roman" w:cs="Times New Roman" w:hint="eastAsia"/>
        </w:rPr>
        <w:t>Pa</w:t>
      </w:r>
      <w:r w:rsidR="000E786E" w:rsidRPr="00D367C6">
        <w:rPr>
          <w:rFonts w:ascii="Times New Roman" w:eastAsia="宋体" w:hAnsi="Times New Roman" w:cs="Times New Roman" w:hint="eastAsia"/>
        </w:rPr>
        <w:t>（</w:t>
      </w:r>
      <w:r w:rsidR="00D367C6" w:rsidRPr="00D367C6">
        <w:rPr>
          <w:rFonts w:ascii="Times New Roman" w:eastAsia="宋体" w:hAnsi="Times New Roman" w:cs="Times New Roman" w:hint="eastAsia"/>
        </w:rPr>
        <w:t>g</w:t>
      </w:r>
      <w:r w:rsidR="000E786E" w:rsidRPr="00D367C6">
        <w:rPr>
          <w:rFonts w:ascii="Times New Roman" w:eastAsia="宋体" w:hAnsi="Times New Roman" w:cs="Times New Roman" w:hint="eastAsia"/>
        </w:rPr>
        <w:t>）</w:t>
      </w:r>
      <w:r w:rsidR="000E786E" w:rsidRPr="000E786E">
        <w:rPr>
          <w:rFonts w:ascii="宋体" w:eastAsia="宋体" w:hAnsi="宋体" w:hint="eastAsia"/>
        </w:rPr>
        <w:t>。</w:t>
      </w:r>
    </w:p>
    <w:p w:rsidR="000E786E" w:rsidRPr="000E786E" w:rsidRDefault="00F77166" w:rsidP="000E786E">
      <w:pPr>
        <w:spacing w:line="360" w:lineRule="auto"/>
        <w:rPr>
          <w:rFonts w:ascii="宋体" w:eastAsia="宋体" w:hAnsi="宋体"/>
          <w:b/>
        </w:rPr>
      </w:pPr>
      <w:r w:rsidRPr="00D367C6">
        <w:rPr>
          <w:rFonts w:ascii="黑体" w:eastAsia="黑体" w:hAnsi="黑体" w:hint="eastAsia"/>
        </w:rPr>
        <w:t>8.2.</w:t>
      </w:r>
      <w:r w:rsidR="006A3D94">
        <w:rPr>
          <w:rFonts w:ascii="黑体" w:eastAsia="黑体" w:hAnsi="黑体" w:hint="eastAsia"/>
        </w:rPr>
        <w:t>9</w:t>
      </w:r>
      <w:r>
        <w:rPr>
          <w:rFonts w:ascii="宋体" w:eastAsia="宋体" w:hAnsi="宋体" w:hint="eastAsia"/>
        </w:rPr>
        <w:t xml:space="preserve">  </w:t>
      </w:r>
      <w:r w:rsidR="000E786E" w:rsidRPr="000E786E">
        <w:rPr>
          <w:rFonts w:ascii="宋体" w:eastAsia="宋体" w:hAnsi="宋体" w:hint="eastAsia"/>
        </w:rPr>
        <w:t>湿式储气柜的工程设计、施工和运行管理</w:t>
      </w:r>
      <w:r w:rsidR="00D367C6">
        <w:rPr>
          <w:rFonts w:ascii="宋体" w:eastAsia="宋体" w:hAnsi="宋体" w:hint="eastAsia"/>
        </w:rPr>
        <w:t>应符合</w:t>
      </w:r>
      <w:r w:rsidR="000E786E" w:rsidRPr="000E786E">
        <w:rPr>
          <w:rFonts w:ascii="宋体" w:eastAsia="宋体" w:hAnsi="宋体" w:hint="eastAsia"/>
        </w:rPr>
        <w:t>现行国家标准《工业企业湿式气柜技术规范》</w:t>
      </w:r>
      <w:r w:rsidR="00D367C6" w:rsidRPr="00D367C6">
        <w:rPr>
          <w:rFonts w:ascii="Times New Roman" w:eastAsia="宋体" w:hAnsi="Times New Roman" w:cs="Times New Roman" w:hint="eastAsia"/>
        </w:rPr>
        <w:t>GB</w:t>
      </w:r>
      <w:r w:rsidR="005D0EFF">
        <w:rPr>
          <w:rFonts w:ascii="Times New Roman" w:eastAsia="宋体" w:hAnsi="Times New Roman" w:cs="Times New Roman" w:hint="eastAsia"/>
        </w:rPr>
        <w:t>/T</w:t>
      </w:r>
      <w:r w:rsidR="000E786E" w:rsidRPr="00D367C6">
        <w:rPr>
          <w:rFonts w:ascii="Times New Roman" w:eastAsia="宋体" w:hAnsi="Times New Roman" w:cs="Times New Roman" w:hint="eastAsia"/>
        </w:rPr>
        <w:t>51094</w:t>
      </w:r>
      <w:r w:rsidR="000E786E" w:rsidRPr="000E786E">
        <w:rPr>
          <w:rFonts w:ascii="宋体" w:eastAsia="宋体" w:hAnsi="宋体" w:hint="eastAsia"/>
        </w:rPr>
        <w:t>的有关规定。</w:t>
      </w:r>
    </w:p>
    <w:p w:rsidR="000E786E" w:rsidRPr="000E786E" w:rsidRDefault="00F77166" w:rsidP="000E786E">
      <w:pPr>
        <w:spacing w:line="360" w:lineRule="auto"/>
        <w:rPr>
          <w:rFonts w:ascii="宋体" w:eastAsia="宋体" w:hAnsi="宋体"/>
          <w:b/>
        </w:rPr>
      </w:pPr>
      <w:r w:rsidRPr="00D367C6">
        <w:rPr>
          <w:rFonts w:ascii="黑体" w:eastAsia="黑体" w:hAnsi="黑体" w:hint="eastAsia"/>
        </w:rPr>
        <w:t>8.2.1</w:t>
      </w:r>
      <w:r w:rsidR="006A3D94">
        <w:rPr>
          <w:rFonts w:ascii="黑体" w:eastAsia="黑体" w:hAnsi="黑体" w:hint="eastAsia"/>
        </w:rPr>
        <w:t>0</w:t>
      </w:r>
      <w:r>
        <w:rPr>
          <w:rFonts w:ascii="宋体" w:eastAsia="宋体" w:hAnsi="宋体" w:hint="eastAsia"/>
        </w:rPr>
        <w:t xml:space="preserve">  </w:t>
      </w:r>
      <w:r w:rsidR="000E786E" w:rsidRPr="000E786E">
        <w:rPr>
          <w:rFonts w:ascii="宋体" w:eastAsia="宋体" w:hAnsi="宋体" w:hint="eastAsia"/>
        </w:rPr>
        <w:t>干式储气柜的工程设计、施工和运行管理</w:t>
      </w:r>
      <w:r w:rsidR="00D367C6">
        <w:rPr>
          <w:rFonts w:ascii="宋体" w:eastAsia="宋体" w:hAnsi="宋体" w:hint="eastAsia"/>
        </w:rPr>
        <w:t>应符合</w:t>
      </w:r>
      <w:r w:rsidR="000E786E" w:rsidRPr="000E786E">
        <w:rPr>
          <w:rFonts w:ascii="宋体" w:eastAsia="宋体" w:hAnsi="宋体" w:hint="eastAsia"/>
        </w:rPr>
        <w:t>现行国家标准《工业企业干式煤气柜安全技术规范》</w:t>
      </w:r>
      <w:r w:rsidR="00D367C6">
        <w:rPr>
          <w:rFonts w:ascii="Times New Roman" w:eastAsia="宋体" w:hAnsi="Times New Roman" w:cs="Times New Roman" w:hint="eastAsia"/>
        </w:rPr>
        <w:t>GB</w:t>
      </w:r>
      <w:r w:rsidR="000E786E" w:rsidRPr="00D367C6">
        <w:rPr>
          <w:rFonts w:ascii="Times New Roman" w:eastAsia="宋体" w:hAnsi="Times New Roman" w:cs="Times New Roman" w:hint="eastAsia"/>
        </w:rPr>
        <w:t>51066</w:t>
      </w:r>
      <w:r w:rsidR="000E786E" w:rsidRPr="000E786E">
        <w:rPr>
          <w:rFonts w:ascii="宋体" w:eastAsia="宋体" w:hAnsi="宋体" w:hint="eastAsia"/>
        </w:rPr>
        <w:t>的有关规定。</w:t>
      </w:r>
    </w:p>
    <w:p w:rsidR="000E786E" w:rsidRPr="000E786E" w:rsidRDefault="000E786E" w:rsidP="000E786E">
      <w:pPr>
        <w:spacing w:line="360" w:lineRule="auto"/>
        <w:jc w:val="center"/>
        <w:rPr>
          <w:rFonts w:ascii="黑体" w:eastAsia="黑体" w:hAnsi="黑体" w:cstheme="minorEastAsia"/>
        </w:rPr>
      </w:pPr>
      <w:r w:rsidRPr="000E786E">
        <w:rPr>
          <w:rFonts w:ascii="黑体" w:eastAsia="黑体" w:hAnsi="黑体" w:cstheme="minorEastAsia" w:hint="eastAsia"/>
        </w:rPr>
        <w:t>Ⅳ</w:t>
      </w:r>
      <w:r>
        <w:rPr>
          <w:rFonts w:ascii="黑体" w:eastAsia="黑体" w:hAnsi="黑体" w:cstheme="minorEastAsia" w:hint="eastAsia"/>
        </w:rPr>
        <w:t xml:space="preserve">  </w:t>
      </w:r>
      <w:r w:rsidR="00427D19">
        <w:rPr>
          <w:rFonts w:ascii="黑体" w:eastAsia="黑体" w:hAnsi="黑体" w:cstheme="minorEastAsia" w:hint="eastAsia"/>
        </w:rPr>
        <w:t>生物质</w:t>
      </w:r>
      <w:r w:rsidRPr="000E786E">
        <w:rPr>
          <w:rFonts w:ascii="黑体" w:eastAsia="黑体" w:hAnsi="黑体" w:cstheme="minorEastAsia" w:hint="eastAsia"/>
        </w:rPr>
        <w:t>液的利用与处理</w:t>
      </w:r>
    </w:p>
    <w:p w:rsidR="000E786E" w:rsidRPr="000E786E" w:rsidRDefault="00D367C6" w:rsidP="000E786E">
      <w:pPr>
        <w:spacing w:line="360" w:lineRule="auto"/>
        <w:rPr>
          <w:rFonts w:ascii="宋体" w:eastAsia="宋体" w:hAnsi="宋体"/>
          <w:b/>
        </w:rPr>
      </w:pPr>
      <w:r w:rsidRPr="00D367C6">
        <w:rPr>
          <w:rFonts w:ascii="黑体" w:eastAsia="黑体" w:hAnsi="黑体" w:hint="eastAsia"/>
        </w:rPr>
        <w:t>8.2.1</w:t>
      </w:r>
      <w:r w:rsidR="006A3D94">
        <w:rPr>
          <w:rFonts w:ascii="黑体" w:eastAsia="黑体" w:hAnsi="黑体" w:hint="eastAsia"/>
        </w:rPr>
        <w:t>1</w:t>
      </w:r>
      <w:r w:rsidRPr="00D367C6">
        <w:rPr>
          <w:rFonts w:ascii="黑体" w:eastAsia="黑体" w:hAnsi="黑体" w:hint="eastAsia"/>
        </w:rPr>
        <w:t xml:space="preserve"> </w:t>
      </w:r>
      <w:r>
        <w:rPr>
          <w:rFonts w:ascii="宋体" w:eastAsia="宋体" w:hAnsi="宋体" w:hint="eastAsia"/>
        </w:rPr>
        <w:t xml:space="preserve"> </w:t>
      </w:r>
      <w:r w:rsidR="00427D19">
        <w:rPr>
          <w:rFonts w:ascii="宋体" w:eastAsia="宋体" w:hAnsi="宋体" w:hint="eastAsia"/>
        </w:rPr>
        <w:t>生物质</w:t>
      </w:r>
      <w:r w:rsidR="000E786E" w:rsidRPr="000E786E">
        <w:rPr>
          <w:rFonts w:ascii="宋体" w:eastAsia="宋体" w:hAnsi="宋体" w:hint="eastAsia"/>
        </w:rPr>
        <w:t>液的利用方式可根据其物理化学特性、环保要求、经济可行性等方面综合比较后确定。</w:t>
      </w:r>
    </w:p>
    <w:p w:rsidR="000E786E" w:rsidRPr="000E786E" w:rsidRDefault="00D367C6" w:rsidP="000E786E">
      <w:pPr>
        <w:spacing w:line="360" w:lineRule="auto"/>
        <w:rPr>
          <w:rFonts w:ascii="宋体" w:eastAsia="宋体" w:hAnsi="宋体"/>
          <w:b/>
        </w:rPr>
      </w:pPr>
      <w:r w:rsidRPr="00D367C6">
        <w:rPr>
          <w:rFonts w:ascii="黑体" w:eastAsia="黑体" w:hAnsi="黑体" w:hint="eastAsia"/>
        </w:rPr>
        <w:t>8.2.1</w:t>
      </w:r>
      <w:r w:rsidR="006A3D94">
        <w:rPr>
          <w:rFonts w:ascii="黑体" w:eastAsia="黑体" w:hAnsi="黑体" w:hint="eastAsia"/>
        </w:rPr>
        <w:t>2</w:t>
      </w:r>
      <w:r>
        <w:rPr>
          <w:rFonts w:ascii="宋体" w:eastAsia="宋体" w:hAnsi="宋体" w:hint="eastAsia"/>
        </w:rPr>
        <w:t xml:space="preserve">  </w:t>
      </w:r>
      <w:r w:rsidR="00427D19">
        <w:rPr>
          <w:rFonts w:ascii="宋体" w:eastAsia="宋体" w:hAnsi="宋体" w:hint="eastAsia"/>
        </w:rPr>
        <w:t>生物质</w:t>
      </w:r>
      <w:r w:rsidR="00427D19" w:rsidRPr="000E786E">
        <w:rPr>
          <w:rFonts w:ascii="宋体" w:eastAsia="宋体" w:hAnsi="宋体" w:hint="eastAsia"/>
        </w:rPr>
        <w:t>液</w:t>
      </w:r>
      <w:r w:rsidR="000E786E" w:rsidRPr="000E786E">
        <w:rPr>
          <w:rFonts w:ascii="宋体" w:eastAsia="宋体" w:hAnsi="宋体" w:hint="eastAsia"/>
        </w:rPr>
        <w:t>应回收利用或处理达标后排放，严禁直接排放。</w:t>
      </w:r>
    </w:p>
    <w:p w:rsidR="000E786E" w:rsidRPr="000E786E" w:rsidRDefault="00D367C6" w:rsidP="000E786E">
      <w:pPr>
        <w:spacing w:line="360" w:lineRule="auto"/>
        <w:rPr>
          <w:rFonts w:ascii="宋体" w:eastAsia="宋体" w:hAnsi="宋体"/>
          <w:b/>
        </w:rPr>
      </w:pPr>
      <w:r w:rsidRPr="00D367C6">
        <w:rPr>
          <w:rFonts w:ascii="黑体" w:eastAsia="黑体" w:hAnsi="黑体" w:hint="eastAsia"/>
        </w:rPr>
        <w:t>8.2.1</w:t>
      </w:r>
      <w:r w:rsidR="006A3D94">
        <w:rPr>
          <w:rFonts w:ascii="黑体" w:eastAsia="黑体" w:hAnsi="黑体" w:hint="eastAsia"/>
        </w:rPr>
        <w:t>3</w:t>
      </w:r>
      <w:r>
        <w:rPr>
          <w:rFonts w:ascii="宋体" w:eastAsia="宋体" w:hAnsi="宋体" w:hint="eastAsia"/>
        </w:rPr>
        <w:t xml:space="preserve">  </w:t>
      </w:r>
      <w:r w:rsidR="00427D19">
        <w:rPr>
          <w:rFonts w:ascii="宋体" w:eastAsia="宋体" w:hAnsi="宋体" w:hint="eastAsia"/>
        </w:rPr>
        <w:t>生物质</w:t>
      </w:r>
      <w:r w:rsidR="00427D19" w:rsidRPr="000E786E">
        <w:rPr>
          <w:rFonts w:ascii="宋体" w:eastAsia="宋体" w:hAnsi="宋体" w:hint="eastAsia"/>
        </w:rPr>
        <w:t>液</w:t>
      </w:r>
      <w:r w:rsidR="000E786E" w:rsidRPr="000E786E">
        <w:rPr>
          <w:rFonts w:ascii="宋体" w:eastAsia="宋体" w:hAnsi="宋体" w:hint="eastAsia"/>
        </w:rPr>
        <w:t>回收再利用时，应采取有效的措施防止异味飘散。</w:t>
      </w:r>
    </w:p>
    <w:p w:rsidR="000A5F9E" w:rsidRPr="00DE0510" w:rsidRDefault="00D367C6" w:rsidP="00DE0510">
      <w:pPr>
        <w:spacing w:line="360" w:lineRule="auto"/>
        <w:rPr>
          <w:rFonts w:ascii="宋体" w:eastAsia="宋体" w:hAnsi="宋体"/>
          <w:b/>
        </w:rPr>
      </w:pPr>
      <w:r w:rsidRPr="00D367C6">
        <w:rPr>
          <w:rFonts w:ascii="黑体" w:eastAsia="黑体" w:hAnsi="黑体" w:hint="eastAsia"/>
        </w:rPr>
        <w:t>8.2.1</w:t>
      </w:r>
      <w:r w:rsidR="006A3D94">
        <w:rPr>
          <w:rFonts w:ascii="黑体" w:eastAsia="黑体" w:hAnsi="黑体" w:hint="eastAsia"/>
        </w:rPr>
        <w:t>4</w:t>
      </w:r>
      <w:r>
        <w:rPr>
          <w:rFonts w:ascii="宋体" w:eastAsia="宋体" w:hAnsi="宋体" w:hint="eastAsia"/>
        </w:rPr>
        <w:t xml:space="preserve">  </w:t>
      </w:r>
      <w:r w:rsidR="000E786E" w:rsidRPr="000E786E">
        <w:rPr>
          <w:rFonts w:ascii="宋体" w:eastAsia="宋体" w:hAnsi="宋体" w:hint="eastAsia"/>
        </w:rPr>
        <w:t>采用雾化燃烧的处理方式时，应采取能够使得混合有机物充分燃烧的措施。</w:t>
      </w:r>
    </w:p>
    <w:p w:rsidR="00835470" w:rsidRPr="006E4961" w:rsidRDefault="006E4961" w:rsidP="006E4961">
      <w:pPr>
        <w:spacing w:line="360" w:lineRule="auto"/>
        <w:jc w:val="center"/>
        <w:rPr>
          <w:rFonts w:ascii="黑体" w:eastAsia="黑体" w:hAnsi="黑体" w:cstheme="minorEastAsia"/>
        </w:rPr>
      </w:pPr>
      <w:r>
        <w:rPr>
          <w:rFonts w:ascii="黑体" w:eastAsia="黑体" w:hAnsi="黑体" w:cstheme="minorEastAsia" w:hint="eastAsia"/>
        </w:rPr>
        <w:t>Ⅴ  冷燃气</w:t>
      </w:r>
      <w:r w:rsidRPr="000E786E">
        <w:rPr>
          <w:rFonts w:ascii="黑体" w:eastAsia="黑体" w:hAnsi="黑体" w:cstheme="minorEastAsia" w:hint="eastAsia"/>
        </w:rPr>
        <w:t>利用</w:t>
      </w:r>
    </w:p>
    <w:p w:rsidR="006E4961" w:rsidRPr="00DE0510" w:rsidRDefault="006E4961" w:rsidP="006E4961">
      <w:pPr>
        <w:spacing w:line="360" w:lineRule="auto"/>
        <w:rPr>
          <w:rFonts w:ascii="宋体" w:eastAsia="宋体" w:hAnsi="宋体"/>
          <w:b/>
        </w:rPr>
      </w:pPr>
      <w:bookmarkStart w:id="115" w:name="_Toc17453218"/>
      <w:bookmarkStart w:id="116" w:name="_Toc17461786"/>
      <w:bookmarkStart w:id="117" w:name="_Toc17462476"/>
      <w:r w:rsidRPr="00D367C6">
        <w:rPr>
          <w:rFonts w:ascii="黑体" w:eastAsia="黑体" w:hAnsi="黑体" w:hint="eastAsia"/>
        </w:rPr>
        <w:t>8.2.1</w:t>
      </w:r>
      <w:r w:rsidR="006A3D94">
        <w:rPr>
          <w:rFonts w:ascii="黑体" w:eastAsia="黑体" w:hAnsi="黑体" w:hint="eastAsia"/>
        </w:rPr>
        <w:t>5</w:t>
      </w:r>
      <w:r>
        <w:rPr>
          <w:rFonts w:ascii="宋体" w:eastAsia="宋体" w:hAnsi="宋体" w:hint="eastAsia"/>
        </w:rPr>
        <w:t xml:space="preserve">  </w:t>
      </w:r>
      <w:r w:rsidR="00C070AF">
        <w:rPr>
          <w:rFonts w:ascii="宋体" w:eastAsia="宋体" w:hAnsi="宋体" w:hint="eastAsia"/>
        </w:rPr>
        <w:t>当冷燃气用作燃料</w:t>
      </w:r>
      <w:r w:rsidRPr="000E786E">
        <w:rPr>
          <w:rFonts w:ascii="宋体" w:eastAsia="宋体" w:hAnsi="宋体" w:hint="eastAsia"/>
        </w:rPr>
        <w:t>时，</w:t>
      </w:r>
      <w:r w:rsidR="00C070AF">
        <w:rPr>
          <w:rFonts w:ascii="宋体" w:eastAsia="宋体" w:hAnsi="宋体" w:hint="eastAsia"/>
        </w:rPr>
        <w:t>相关要求</w:t>
      </w:r>
      <w:r w:rsidR="00C070AF">
        <w:rPr>
          <w:rFonts w:ascii="宋体" w:eastAsia="宋体" w:hAnsi="宋体" w:cs="宋体" w:hint="eastAsia"/>
          <w:kern w:val="0"/>
        </w:rPr>
        <w:t>应符合现行国家标准</w:t>
      </w:r>
      <w:r w:rsidR="00C070AF" w:rsidRPr="00606CAC">
        <w:rPr>
          <w:rFonts w:ascii="宋体" w:eastAsia="宋体" w:hAnsi="宋体" w:cs="Times New Roman" w:hint="eastAsia"/>
          <w:color w:val="000000"/>
        </w:rPr>
        <w:t>《城镇燃气设计规范》</w:t>
      </w:r>
      <w:r w:rsidR="00C070AF" w:rsidRPr="005368D2">
        <w:rPr>
          <w:rFonts w:ascii="Times New Roman" w:hAnsi="Times New Roman" w:hint="eastAsia"/>
          <w:color w:val="000000"/>
        </w:rPr>
        <w:t>GB</w:t>
      </w:r>
      <w:r w:rsidR="00C070AF">
        <w:rPr>
          <w:rFonts w:ascii="Times New Roman" w:hAnsi="Times New Roman" w:hint="eastAsia"/>
          <w:color w:val="000000"/>
        </w:rPr>
        <w:t xml:space="preserve"> </w:t>
      </w:r>
      <w:r w:rsidR="00C070AF" w:rsidRPr="005368D2">
        <w:rPr>
          <w:rFonts w:ascii="Times New Roman" w:hAnsi="Times New Roman" w:hint="eastAsia"/>
          <w:color w:val="000000"/>
        </w:rPr>
        <w:t>50028</w:t>
      </w:r>
      <w:r w:rsidR="00C070AF">
        <w:rPr>
          <w:rFonts w:ascii="Times New Roman" w:hAnsi="Times New Roman" w:hint="eastAsia"/>
          <w:color w:val="000000"/>
        </w:rPr>
        <w:t>的有关规定；</w:t>
      </w:r>
      <w:r w:rsidR="00C070AF">
        <w:rPr>
          <w:rFonts w:ascii="宋体" w:eastAsia="宋体" w:hAnsi="宋体" w:hint="eastAsia"/>
        </w:rPr>
        <w:t>当冷燃气用于内燃机发电时，相关要求</w:t>
      </w:r>
      <w:r w:rsidR="00C070AF">
        <w:rPr>
          <w:rFonts w:ascii="宋体" w:eastAsia="宋体" w:hAnsi="宋体" w:cs="宋体" w:hint="eastAsia"/>
          <w:kern w:val="0"/>
        </w:rPr>
        <w:t>应符合现行国家标准</w:t>
      </w:r>
      <w:r w:rsidR="00C070AF">
        <w:rPr>
          <w:rFonts w:ascii="Times New Roman" w:hAnsi="Times New Roman" w:hint="eastAsia"/>
          <w:color w:val="000000"/>
        </w:rPr>
        <w:t>的有关规定</w:t>
      </w:r>
      <w:r w:rsidRPr="000E786E">
        <w:rPr>
          <w:rFonts w:ascii="宋体" w:eastAsia="宋体" w:hAnsi="宋体" w:hint="eastAsia"/>
        </w:rPr>
        <w:t>。</w:t>
      </w:r>
    </w:p>
    <w:p w:rsidR="006E4961" w:rsidRDefault="006E4961">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118" w:name="_Toc21328874"/>
      <w:bookmarkStart w:id="119" w:name="_Toc22283157"/>
      <w:r w:rsidRPr="00BB2725">
        <w:rPr>
          <w:rFonts w:ascii="黑体" w:eastAsia="黑体" w:hAnsi="黑体" w:hint="eastAsia"/>
          <w:b w:val="0"/>
          <w:sz w:val="28"/>
          <w:szCs w:val="28"/>
        </w:rPr>
        <w:lastRenderedPageBreak/>
        <w:t>9  出炭系统</w:t>
      </w:r>
      <w:bookmarkEnd w:id="115"/>
      <w:bookmarkEnd w:id="116"/>
      <w:bookmarkEnd w:id="117"/>
      <w:bookmarkEnd w:id="118"/>
      <w:bookmarkEnd w:id="119"/>
    </w:p>
    <w:p w:rsidR="00FC63E9" w:rsidRDefault="00FC63E9" w:rsidP="00FC63E9">
      <w:pPr>
        <w:pStyle w:val="2"/>
        <w:spacing w:before="100" w:beforeAutospacing="1" w:after="100" w:afterAutospacing="1" w:line="360" w:lineRule="auto"/>
        <w:jc w:val="center"/>
        <w:rPr>
          <w:rFonts w:ascii="Times New Roman" w:eastAsia="宋体" w:hAnsi="Times New Roman" w:cs="宋体"/>
          <w:b w:val="0"/>
          <w:sz w:val="24"/>
        </w:rPr>
      </w:pPr>
      <w:bookmarkStart w:id="120" w:name="_Toc17453219"/>
      <w:bookmarkStart w:id="121" w:name="_Toc17461787"/>
      <w:bookmarkStart w:id="122" w:name="_Toc17462477"/>
      <w:bookmarkStart w:id="123" w:name="_Toc21328875"/>
      <w:bookmarkStart w:id="124" w:name="_Toc22283158"/>
      <w:r w:rsidRPr="00FC63E9">
        <w:rPr>
          <w:rFonts w:ascii="黑体" w:eastAsia="黑体" w:hAnsi="黑体" w:cs="Times New Roman" w:hint="eastAsia"/>
          <w:b w:val="0"/>
          <w:sz w:val="21"/>
          <w:szCs w:val="21"/>
        </w:rPr>
        <w:t xml:space="preserve">9.1 </w:t>
      </w:r>
      <w:r w:rsidR="00E70C42">
        <w:rPr>
          <w:rFonts w:ascii="黑体" w:eastAsia="黑体" w:hAnsi="黑体" w:cs="Times New Roman" w:hint="eastAsia"/>
          <w:b w:val="0"/>
          <w:sz w:val="21"/>
          <w:szCs w:val="21"/>
        </w:rPr>
        <w:t xml:space="preserve"> </w:t>
      </w:r>
      <w:r w:rsidRPr="00FC63E9">
        <w:rPr>
          <w:rFonts w:ascii="黑体" w:eastAsia="黑体" w:hAnsi="黑体" w:cs="Times New Roman" w:hint="eastAsia"/>
          <w:b w:val="0"/>
          <w:sz w:val="21"/>
          <w:szCs w:val="21"/>
        </w:rPr>
        <w:t>炭的冷却方法及要求</w:t>
      </w:r>
      <w:bookmarkEnd w:id="120"/>
      <w:bookmarkEnd w:id="121"/>
      <w:bookmarkEnd w:id="122"/>
      <w:bookmarkEnd w:id="123"/>
      <w:bookmarkEnd w:id="124"/>
    </w:p>
    <w:p w:rsidR="00FC63E9" w:rsidRPr="00FC63E9" w:rsidRDefault="00FC63E9" w:rsidP="00FC63E9">
      <w:pPr>
        <w:spacing w:line="360" w:lineRule="auto"/>
        <w:rPr>
          <w:rFonts w:ascii="宋体" w:eastAsia="宋体" w:hAnsi="宋体" w:cs="宋体"/>
        </w:rPr>
      </w:pPr>
      <w:r w:rsidRPr="00FC63E9">
        <w:rPr>
          <w:rFonts w:ascii="黑体" w:eastAsia="黑体" w:hAnsi="黑体" w:cs="Times New Roman"/>
          <w:color w:val="000000"/>
        </w:rPr>
        <w:t>9.1.1</w:t>
      </w:r>
      <w:r>
        <w:rPr>
          <w:rFonts w:ascii="宋体" w:hAnsi="宋体" w:cs="宋体" w:hint="eastAsia"/>
          <w:color w:val="000000"/>
        </w:rPr>
        <w:t xml:space="preserve">  </w:t>
      </w:r>
      <w:r w:rsidR="00972F53" w:rsidRPr="00E70C42">
        <w:rPr>
          <w:rFonts w:ascii="宋体" w:eastAsia="宋体" w:hAnsi="宋体" w:cs="宋体" w:hint="eastAsia"/>
        </w:rPr>
        <w:t>出炭系统设计宜简单实用，并充分考虑炭用途和防自燃要求。</w:t>
      </w:r>
    </w:p>
    <w:p w:rsidR="005D5008" w:rsidRPr="005D5008" w:rsidRDefault="005D5008" w:rsidP="005D5008">
      <w:pPr>
        <w:spacing w:line="360" w:lineRule="auto"/>
        <w:rPr>
          <w:rFonts w:ascii="宋体" w:eastAsia="宋体" w:hAnsi="宋体" w:cs="宋体"/>
        </w:rPr>
      </w:pPr>
      <w:r w:rsidRPr="00FC63E9">
        <w:rPr>
          <w:rFonts w:ascii="黑体" w:eastAsia="黑体" w:hAnsi="黑体" w:cs="Times New Roman" w:hint="eastAsia"/>
          <w:color w:val="000000"/>
        </w:rPr>
        <w:t>9.1.</w:t>
      </w:r>
      <w:r>
        <w:rPr>
          <w:rFonts w:ascii="黑体" w:eastAsia="黑体" w:hAnsi="黑体" w:cs="Times New Roman" w:hint="eastAsia"/>
          <w:color w:val="000000"/>
        </w:rPr>
        <w:t xml:space="preserve">2  </w:t>
      </w:r>
      <w:r w:rsidR="00E70C42" w:rsidRPr="00E70C42">
        <w:rPr>
          <w:rFonts w:ascii="宋体" w:eastAsia="宋体" w:hAnsi="宋体" w:cs="宋体" w:hint="eastAsia"/>
        </w:rPr>
        <w:t>气化炉冷炭器宜采用水冷螺旋，出料口设置密封装置。</w:t>
      </w:r>
    </w:p>
    <w:p w:rsidR="005D5008" w:rsidRPr="00FC63E9" w:rsidRDefault="005D5008" w:rsidP="005D5008">
      <w:pPr>
        <w:spacing w:line="360" w:lineRule="auto"/>
        <w:rPr>
          <w:rFonts w:ascii="宋体" w:eastAsia="宋体" w:hAnsi="宋体" w:cs="宋体"/>
        </w:rPr>
      </w:pPr>
      <w:r w:rsidRPr="00FC63E9">
        <w:rPr>
          <w:rFonts w:ascii="黑体" w:eastAsia="黑体" w:hAnsi="黑体" w:cs="Times New Roman" w:hint="eastAsia"/>
          <w:color w:val="000000"/>
        </w:rPr>
        <w:t>9.1.</w:t>
      </w:r>
      <w:r>
        <w:rPr>
          <w:rFonts w:ascii="黑体" w:eastAsia="黑体" w:hAnsi="黑体" w:cs="Times New Roman" w:hint="eastAsia"/>
          <w:color w:val="000000"/>
        </w:rPr>
        <w:t xml:space="preserve">3  </w:t>
      </w:r>
      <w:r w:rsidR="00E70C42" w:rsidRPr="00E70C42">
        <w:rPr>
          <w:rFonts w:ascii="宋体" w:eastAsia="宋体" w:hAnsi="宋体" w:cs="宋体" w:hint="eastAsia"/>
        </w:rPr>
        <w:t>冷炭器与输送设备之间宜设置缓冲仓，缓冲仓上设感温报警装置和防自燃措施。</w:t>
      </w:r>
    </w:p>
    <w:p w:rsidR="00FC63E9" w:rsidRPr="00FC63E9" w:rsidRDefault="00FC63E9" w:rsidP="00FC63E9">
      <w:pPr>
        <w:spacing w:line="360" w:lineRule="auto"/>
        <w:rPr>
          <w:rFonts w:ascii="宋体" w:eastAsia="宋体" w:hAnsi="宋体" w:cs="宋体"/>
        </w:rPr>
      </w:pPr>
      <w:r w:rsidRPr="00FC63E9">
        <w:rPr>
          <w:rFonts w:ascii="黑体" w:eastAsia="黑体" w:hAnsi="黑体" w:cs="Times New Roman" w:hint="eastAsia"/>
          <w:color w:val="000000"/>
        </w:rPr>
        <w:t>9.1.</w:t>
      </w:r>
      <w:r w:rsidR="005D5008">
        <w:rPr>
          <w:rFonts w:ascii="黑体" w:eastAsia="黑体" w:hAnsi="黑体" w:cs="Times New Roman" w:hint="eastAsia"/>
          <w:color w:val="000000"/>
        </w:rPr>
        <w:t>4</w:t>
      </w:r>
      <w:r w:rsidRPr="00FC63E9">
        <w:rPr>
          <w:rFonts w:ascii="宋体" w:eastAsia="宋体" w:hAnsi="宋体" w:cs="宋体" w:hint="eastAsia"/>
        </w:rPr>
        <w:t xml:space="preserve"> </w:t>
      </w:r>
      <w:r>
        <w:rPr>
          <w:rFonts w:ascii="宋体" w:hAnsi="宋体" w:cs="宋体" w:hint="eastAsia"/>
        </w:rPr>
        <w:t xml:space="preserve"> </w:t>
      </w:r>
      <w:r w:rsidRPr="00FC63E9">
        <w:rPr>
          <w:rFonts w:ascii="宋体" w:eastAsia="宋体" w:hAnsi="宋体" w:cs="宋体" w:hint="eastAsia"/>
        </w:rPr>
        <w:t>冷却设备的选型应考虑下列要求：</w:t>
      </w:r>
    </w:p>
    <w:p w:rsidR="00E70C42" w:rsidRDefault="002B19D9" w:rsidP="00E70C42">
      <w:pPr>
        <w:spacing w:line="360" w:lineRule="auto"/>
        <w:ind w:firstLineChars="200" w:firstLine="420"/>
        <w:rPr>
          <w:rFonts w:ascii="宋体" w:hAnsi="宋体"/>
          <w:color w:val="FF0000"/>
        </w:rPr>
      </w:pPr>
      <w:r>
        <w:rPr>
          <w:rFonts w:ascii="黑体" w:eastAsia="黑体" w:hAnsi="黑体" w:cs="Times New Roman" w:hint="eastAsia"/>
          <w:color w:val="000000"/>
        </w:rPr>
        <w:t>1</w:t>
      </w:r>
      <w:r w:rsidR="00FC63E9" w:rsidRPr="00FC63E9">
        <w:rPr>
          <w:rFonts w:ascii="宋体" w:eastAsia="宋体" w:hAnsi="宋体" w:cs="宋体" w:hint="eastAsia"/>
        </w:rPr>
        <w:t xml:space="preserve"> </w:t>
      </w:r>
      <w:r w:rsidR="00FC63E9">
        <w:rPr>
          <w:rFonts w:ascii="宋体" w:hAnsi="宋体" w:cs="宋体" w:hint="eastAsia"/>
        </w:rPr>
        <w:t xml:space="preserve"> </w:t>
      </w:r>
      <w:r w:rsidR="00E70C42" w:rsidRPr="00E70C42">
        <w:rPr>
          <w:rFonts w:ascii="宋体" w:eastAsia="宋体" w:hAnsi="宋体" w:cs="宋体" w:hint="eastAsia"/>
        </w:rPr>
        <w:t>冷炭器设计出力应根据气化炉额定排炭量和排炭温度选取，其设计出力不低于气化炉额定排炭量的</w:t>
      </w:r>
      <w:r w:rsidR="00E70C42" w:rsidRPr="00E70C42">
        <w:rPr>
          <w:rFonts w:ascii="Times New Roman" w:eastAsia="宋体" w:hAnsi="Times New Roman" w:cs="Times New Roman" w:hint="eastAsia"/>
        </w:rPr>
        <w:t>150%</w:t>
      </w:r>
      <w:r w:rsidR="00E70C42" w:rsidRPr="00E70C42">
        <w:rPr>
          <w:rFonts w:ascii="宋体" w:eastAsia="宋体" w:hAnsi="宋体" w:cs="宋体" w:hint="eastAsia"/>
        </w:rPr>
        <w:t>，且不低于气化炉最大排炭量的</w:t>
      </w:r>
      <w:r w:rsidR="00E70C42" w:rsidRPr="00E70C42">
        <w:rPr>
          <w:rFonts w:ascii="Times New Roman" w:eastAsia="宋体" w:hAnsi="Times New Roman" w:cs="Times New Roman" w:hint="eastAsia"/>
        </w:rPr>
        <w:t>120%</w:t>
      </w:r>
      <w:r w:rsidR="00E70C42" w:rsidRPr="00E70C42">
        <w:rPr>
          <w:rFonts w:ascii="宋体" w:eastAsia="宋体" w:hAnsi="宋体" w:cs="宋体" w:hint="eastAsia"/>
        </w:rPr>
        <w:t>。</w:t>
      </w:r>
    </w:p>
    <w:p w:rsidR="00FC63E9" w:rsidRDefault="0057347B" w:rsidP="00FC63E9">
      <w:pPr>
        <w:spacing w:line="360" w:lineRule="auto"/>
        <w:ind w:firstLineChars="200" w:firstLine="420"/>
        <w:rPr>
          <w:rFonts w:ascii="宋体" w:eastAsia="宋体" w:hAnsi="宋体" w:cs="宋体"/>
        </w:rPr>
      </w:pPr>
      <w:r>
        <w:rPr>
          <w:rFonts w:ascii="黑体" w:eastAsia="黑体" w:hAnsi="黑体" w:cs="Times New Roman" w:hint="eastAsia"/>
          <w:color w:val="000000"/>
        </w:rPr>
        <w:t>2</w:t>
      </w:r>
      <w:r w:rsidR="00FC63E9" w:rsidRPr="00FC63E9">
        <w:rPr>
          <w:rFonts w:ascii="宋体" w:eastAsia="宋体" w:hAnsi="宋体" w:cs="宋体" w:hint="eastAsia"/>
        </w:rPr>
        <w:t xml:space="preserve"> </w:t>
      </w:r>
      <w:r w:rsidR="00FC63E9">
        <w:rPr>
          <w:rFonts w:ascii="宋体" w:hAnsi="宋体" w:cs="宋体" w:hint="eastAsia"/>
        </w:rPr>
        <w:t xml:space="preserve"> </w:t>
      </w:r>
      <w:r w:rsidR="00E70C42">
        <w:rPr>
          <w:rFonts w:ascii="宋体" w:eastAsia="宋体" w:hAnsi="宋体" w:cs="宋体" w:hint="eastAsia"/>
        </w:rPr>
        <w:t>炭片或炭粉冷却后的温度不宜高于</w:t>
      </w:r>
      <w:r w:rsidR="00E70C42">
        <w:rPr>
          <w:rFonts w:ascii="Times New Roman" w:eastAsia="宋体" w:hAnsi="Times New Roman" w:cs="Times New Roman"/>
        </w:rPr>
        <w:t>60</w:t>
      </w:r>
      <w:r w:rsidR="00E70C42">
        <w:rPr>
          <w:rFonts w:ascii="Times New Roman" w:eastAsia="宋体" w:hAnsi="宋体" w:cs="Times New Roman"/>
        </w:rPr>
        <w:t>℃</w:t>
      </w:r>
      <w:r w:rsidR="00E70C42">
        <w:rPr>
          <w:rFonts w:ascii="宋体" w:eastAsia="宋体" w:hAnsi="宋体" w:cs="宋体" w:hint="eastAsia"/>
        </w:rPr>
        <w:t>。</w:t>
      </w:r>
    </w:p>
    <w:p w:rsidR="005D5008" w:rsidRDefault="0057347B" w:rsidP="005D5008">
      <w:pPr>
        <w:spacing w:line="360" w:lineRule="auto"/>
        <w:ind w:firstLineChars="200" w:firstLine="420"/>
        <w:rPr>
          <w:rFonts w:ascii="宋体" w:eastAsia="宋体" w:hAnsi="宋体" w:cs="宋体"/>
        </w:rPr>
      </w:pPr>
      <w:r>
        <w:rPr>
          <w:rFonts w:ascii="黑体" w:eastAsia="黑体" w:hAnsi="黑体" w:cs="Times New Roman" w:hint="eastAsia"/>
          <w:color w:val="000000"/>
        </w:rPr>
        <w:t>3</w:t>
      </w:r>
      <w:r w:rsidR="005D5008" w:rsidRPr="00FC63E9">
        <w:rPr>
          <w:rFonts w:ascii="宋体" w:eastAsia="宋体" w:hAnsi="宋体" w:cs="宋体" w:hint="eastAsia"/>
          <w:color w:val="000000"/>
        </w:rPr>
        <w:t xml:space="preserve"> </w:t>
      </w:r>
      <w:r w:rsidR="005D5008">
        <w:rPr>
          <w:rFonts w:ascii="宋体" w:hAnsi="宋体" w:cs="宋体" w:hint="eastAsia"/>
          <w:color w:val="000000"/>
        </w:rPr>
        <w:t xml:space="preserve"> </w:t>
      </w:r>
      <w:r w:rsidR="005D5008" w:rsidRPr="00FC63E9">
        <w:rPr>
          <w:rFonts w:ascii="宋体" w:eastAsia="宋体" w:hAnsi="宋体" w:cs="宋体" w:hint="eastAsia"/>
        </w:rPr>
        <w:t>有条件时，冷却水回水中的热量宜回收利用。</w:t>
      </w:r>
    </w:p>
    <w:p w:rsidR="00FC63E9" w:rsidRPr="00FC63E9" w:rsidRDefault="00FC63E9" w:rsidP="00FC63E9">
      <w:pPr>
        <w:pStyle w:val="2"/>
        <w:spacing w:before="100" w:beforeAutospacing="1" w:after="100" w:afterAutospacing="1" w:line="360" w:lineRule="auto"/>
        <w:jc w:val="center"/>
        <w:rPr>
          <w:rFonts w:ascii="黑体" w:eastAsia="黑体" w:hAnsi="黑体" w:cs="Times New Roman"/>
          <w:b w:val="0"/>
          <w:sz w:val="21"/>
          <w:szCs w:val="21"/>
        </w:rPr>
      </w:pPr>
      <w:bookmarkStart w:id="125" w:name="_Toc17453220"/>
      <w:bookmarkStart w:id="126" w:name="_Toc17461788"/>
      <w:bookmarkStart w:id="127" w:name="_Toc17462478"/>
      <w:bookmarkStart w:id="128" w:name="_Toc21328876"/>
      <w:bookmarkStart w:id="129" w:name="_Toc22283159"/>
      <w:r w:rsidRPr="00FC63E9">
        <w:rPr>
          <w:rFonts w:ascii="黑体" w:eastAsia="黑体" w:hAnsi="黑体" w:cs="Times New Roman" w:hint="eastAsia"/>
          <w:b w:val="0"/>
          <w:sz w:val="21"/>
          <w:szCs w:val="21"/>
        </w:rPr>
        <w:t xml:space="preserve">9.2 </w:t>
      </w:r>
      <w:r w:rsidR="00E70C42">
        <w:rPr>
          <w:rFonts w:ascii="黑体" w:eastAsia="黑体" w:hAnsi="黑体" w:cs="Times New Roman" w:hint="eastAsia"/>
          <w:b w:val="0"/>
          <w:sz w:val="21"/>
          <w:szCs w:val="21"/>
        </w:rPr>
        <w:t xml:space="preserve"> 炭</w:t>
      </w:r>
      <w:r w:rsidRPr="00FC63E9">
        <w:rPr>
          <w:rFonts w:ascii="黑体" w:eastAsia="黑体" w:hAnsi="黑体" w:cs="Times New Roman" w:hint="eastAsia"/>
          <w:b w:val="0"/>
          <w:sz w:val="21"/>
          <w:szCs w:val="21"/>
        </w:rPr>
        <w:t>输送</w:t>
      </w:r>
      <w:bookmarkEnd w:id="125"/>
      <w:bookmarkEnd w:id="126"/>
      <w:bookmarkEnd w:id="127"/>
      <w:r w:rsidR="00E70C42">
        <w:rPr>
          <w:rFonts w:ascii="黑体" w:eastAsia="黑体" w:hAnsi="黑体" w:cs="Times New Roman" w:hint="eastAsia"/>
          <w:b w:val="0"/>
          <w:sz w:val="21"/>
          <w:szCs w:val="21"/>
        </w:rPr>
        <w:t>系统</w:t>
      </w:r>
      <w:bookmarkEnd w:id="128"/>
      <w:bookmarkEnd w:id="129"/>
    </w:p>
    <w:p w:rsidR="005D5008" w:rsidRPr="006532C9" w:rsidRDefault="005D5008" w:rsidP="005D5008">
      <w:pPr>
        <w:spacing w:line="360" w:lineRule="auto"/>
        <w:rPr>
          <w:rFonts w:ascii="宋体" w:eastAsia="宋体" w:hAnsi="宋体" w:cs="宋体"/>
        </w:rPr>
      </w:pPr>
      <w:r w:rsidRPr="00FC63E9">
        <w:rPr>
          <w:rFonts w:ascii="黑体" w:eastAsia="黑体" w:hAnsi="黑体" w:cs="Times New Roman" w:hint="eastAsia"/>
          <w:color w:val="000000"/>
        </w:rPr>
        <w:t>9.2.1</w:t>
      </w:r>
      <w:r>
        <w:rPr>
          <w:rFonts w:ascii="宋体" w:eastAsia="宋体" w:hAnsi="宋体" w:cs="宋体" w:hint="eastAsia"/>
        </w:rPr>
        <w:t xml:space="preserve">  </w:t>
      </w:r>
      <w:r w:rsidR="00E70C42" w:rsidRPr="006532C9">
        <w:rPr>
          <w:rFonts w:ascii="宋体" w:eastAsia="宋体" w:hAnsi="宋体" w:cs="宋体" w:hint="eastAsia"/>
        </w:rPr>
        <w:t>炭输送系统宜根据</w:t>
      </w:r>
      <w:r w:rsidR="00171954">
        <w:rPr>
          <w:rFonts w:ascii="宋体" w:eastAsia="宋体" w:hAnsi="宋体" w:cs="宋体" w:hint="eastAsia"/>
        </w:rPr>
        <w:t>建设条件</w:t>
      </w:r>
      <w:r w:rsidR="00E70C42" w:rsidRPr="006532C9">
        <w:rPr>
          <w:rFonts w:ascii="宋体" w:eastAsia="宋体" w:hAnsi="宋体" w:cs="宋体" w:hint="eastAsia"/>
        </w:rPr>
        <w:t>、</w:t>
      </w:r>
      <w:r w:rsidR="00171954" w:rsidRPr="006532C9">
        <w:rPr>
          <w:rFonts w:ascii="宋体" w:eastAsia="宋体" w:hAnsi="宋体" w:cs="宋体" w:hint="eastAsia"/>
        </w:rPr>
        <w:t>炭用途</w:t>
      </w:r>
      <w:r w:rsidR="00E70C42" w:rsidRPr="006532C9">
        <w:rPr>
          <w:rFonts w:ascii="宋体" w:eastAsia="宋体" w:hAnsi="宋体" w:cs="宋体" w:hint="eastAsia"/>
        </w:rPr>
        <w:t>、输送距离、输送量等因素综合考虑后确定。</w:t>
      </w:r>
    </w:p>
    <w:p w:rsidR="005D5008" w:rsidRPr="006532C9" w:rsidRDefault="005D5008" w:rsidP="005D5008">
      <w:pPr>
        <w:spacing w:line="360" w:lineRule="auto"/>
        <w:rPr>
          <w:rFonts w:ascii="宋体" w:eastAsia="宋体" w:hAnsi="宋体" w:cs="宋体"/>
        </w:rPr>
      </w:pPr>
      <w:r w:rsidRPr="00FC63E9">
        <w:rPr>
          <w:rFonts w:ascii="黑体" w:eastAsia="黑体" w:hAnsi="黑体" w:cs="Times New Roman" w:hint="eastAsia"/>
          <w:color w:val="000000"/>
        </w:rPr>
        <w:t>9.2.2</w:t>
      </w:r>
      <w:r>
        <w:rPr>
          <w:rFonts w:ascii="宋体" w:eastAsia="宋体" w:hAnsi="宋体" w:cs="宋体" w:hint="eastAsia"/>
        </w:rPr>
        <w:t xml:space="preserve">  </w:t>
      </w:r>
      <w:r w:rsidR="00E70C42" w:rsidRPr="006532C9">
        <w:rPr>
          <w:rFonts w:ascii="宋体" w:eastAsia="宋体" w:hAnsi="宋体" w:cs="宋体" w:hint="eastAsia"/>
        </w:rPr>
        <w:t>气化炉排炭宜采用机械排炭方式。气化炉产炭量小于</w:t>
      </w:r>
      <w:r w:rsidR="00E70C42" w:rsidRPr="006532C9">
        <w:rPr>
          <w:rFonts w:ascii="Times New Roman" w:eastAsia="宋体" w:hAnsi="Times New Roman" w:cs="Times New Roman" w:hint="eastAsia"/>
        </w:rPr>
        <w:t>0.05t/h</w:t>
      </w:r>
      <w:r w:rsidR="00E70C42" w:rsidRPr="006532C9">
        <w:rPr>
          <w:rFonts w:ascii="宋体" w:eastAsia="宋体" w:hAnsi="宋体" w:cs="宋体" w:hint="eastAsia"/>
        </w:rPr>
        <w:t>时，可采用人工装袋的简易炭收集方式；气化炉产炭量大于</w:t>
      </w:r>
      <w:r w:rsidR="00E70C42" w:rsidRPr="006532C9">
        <w:rPr>
          <w:rFonts w:ascii="Times New Roman" w:eastAsia="宋体" w:hAnsi="Times New Roman" w:cs="Times New Roman" w:hint="eastAsia"/>
        </w:rPr>
        <w:t>0.05t/h</w:t>
      </w:r>
      <w:r w:rsidR="00E70C42" w:rsidRPr="006532C9">
        <w:rPr>
          <w:rFonts w:ascii="宋体" w:eastAsia="宋体" w:hAnsi="宋体" w:cs="宋体" w:hint="eastAsia"/>
        </w:rPr>
        <w:t>时，宜采用机械或气力收集方式。</w:t>
      </w:r>
    </w:p>
    <w:p w:rsidR="00FC63E9" w:rsidRPr="00FC63E9" w:rsidRDefault="00FC63E9" w:rsidP="00FC63E9">
      <w:pPr>
        <w:spacing w:line="360" w:lineRule="auto"/>
        <w:rPr>
          <w:rFonts w:ascii="宋体" w:eastAsia="宋体" w:hAnsi="宋体" w:cs="宋体"/>
        </w:rPr>
      </w:pPr>
      <w:r w:rsidRPr="00FC63E9">
        <w:rPr>
          <w:rFonts w:ascii="黑体" w:eastAsia="黑体" w:hAnsi="黑体" w:cs="Times New Roman" w:hint="eastAsia"/>
          <w:color w:val="000000"/>
        </w:rPr>
        <w:t>9.2.</w:t>
      </w:r>
      <w:r w:rsidR="005D5008">
        <w:rPr>
          <w:rFonts w:ascii="黑体" w:eastAsia="黑体" w:hAnsi="黑体" w:cs="Times New Roman" w:hint="eastAsia"/>
          <w:color w:val="000000"/>
        </w:rPr>
        <w:t>3</w:t>
      </w:r>
      <w:r>
        <w:rPr>
          <w:rFonts w:ascii="宋体" w:eastAsia="宋体" w:hAnsi="宋体" w:cs="宋体" w:hint="eastAsia"/>
        </w:rPr>
        <w:t xml:space="preserve">  </w:t>
      </w:r>
      <w:r w:rsidR="005D5008">
        <w:rPr>
          <w:rFonts w:ascii="宋体" w:eastAsia="宋体" w:hAnsi="宋体" w:cs="宋体" w:hint="eastAsia"/>
        </w:rPr>
        <w:t>采用</w:t>
      </w:r>
      <w:r w:rsidRPr="00FC63E9">
        <w:rPr>
          <w:rFonts w:ascii="宋体" w:eastAsia="宋体" w:hAnsi="宋体" w:cs="宋体" w:hint="eastAsia"/>
        </w:rPr>
        <w:t>机械输送系统</w:t>
      </w:r>
      <w:r w:rsidR="005D5008">
        <w:rPr>
          <w:rFonts w:ascii="宋体" w:eastAsia="宋体" w:hAnsi="宋体" w:cs="宋体" w:hint="eastAsia"/>
        </w:rPr>
        <w:t>时</w:t>
      </w:r>
      <w:r w:rsidRPr="00FC63E9">
        <w:rPr>
          <w:rFonts w:ascii="宋体" w:eastAsia="宋体" w:hAnsi="宋体" w:cs="宋体" w:hint="eastAsia"/>
        </w:rPr>
        <w:t>应符合下列规定：</w:t>
      </w:r>
    </w:p>
    <w:p w:rsidR="00FC63E9" w:rsidRP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1</w:t>
      </w:r>
      <w:r w:rsidRPr="00FC63E9">
        <w:rPr>
          <w:rFonts w:ascii="宋体" w:eastAsia="宋体" w:hAnsi="宋体" w:cs="宋体" w:hint="eastAsia"/>
        </w:rPr>
        <w:t xml:space="preserve"> </w:t>
      </w:r>
      <w:r>
        <w:rPr>
          <w:rFonts w:ascii="宋体" w:eastAsia="宋体" w:hAnsi="宋体" w:cs="宋体" w:hint="eastAsia"/>
        </w:rPr>
        <w:t xml:space="preserve"> </w:t>
      </w:r>
      <w:r w:rsidRPr="00FC63E9">
        <w:rPr>
          <w:rFonts w:ascii="宋体" w:eastAsia="宋体" w:hAnsi="宋体" w:cs="宋体" w:hint="eastAsia"/>
        </w:rPr>
        <w:t>可采用螺旋输送机、埋刮板输送机或链斗输送机</w:t>
      </w:r>
      <w:r w:rsidR="002C572B">
        <w:rPr>
          <w:rFonts w:ascii="宋体" w:eastAsia="宋体" w:hAnsi="宋体" w:cs="宋体" w:hint="eastAsia"/>
        </w:rPr>
        <w:t>等型式</w:t>
      </w:r>
      <w:r w:rsidRPr="00FC63E9">
        <w:rPr>
          <w:rFonts w:ascii="宋体" w:eastAsia="宋体" w:hAnsi="宋体" w:cs="宋体" w:hint="eastAsia"/>
        </w:rPr>
        <w:t>。</w:t>
      </w:r>
    </w:p>
    <w:p w:rsidR="00FC63E9" w:rsidRP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2</w:t>
      </w:r>
      <w:r w:rsidRPr="00FC63E9">
        <w:rPr>
          <w:rFonts w:ascii="宋体" w:eastAsia="宋体" w:hAnsi="宋体" w:cs="宋体" w:hint="eastAsia"/>
        </w:rPr>
        <w:t xml:space="preserve"> </w:t>
      </w:r>
      <w:r>
        <w:rPr>
          <w:rFonts w:ascii="宋体" w:eastAsia="宋体" w:hAnsi="宋体" w:cs="宋体" w:hint="eastAsia"/>
        </w:rPr>
        <w:t xml:space="preserve"> </w:t>
      </w:r>
      <w:r w:rsidRPr="00FC63E9">
        <w:rPr>
          <w:rFonts w:ascii="宋体" w:eastAsia="宋体" w:hAnsi="宋体" w:cs="宋体" w:hint="eastAsia"/>
        </w:rPr>
        <w:t>输送设备宜按单路布置。</w:t>
      </w:r>
    </w:p>
    <w:p w:rsidR="00FC63E9" w:rsidRP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3</w:t>
      </w:r>
      <w:r w:rsidRPr="00FC63E9">
        <w:rPr>
          <w:rFonts w:ascii="宋体" w:eastAsia="宋体" w:hAnsi="宋体" w:cs="宋体" w:hint="eastAsia"/>
        </w:rPr>
        <w:t xml:space="preserve"> </w:t>
      </w:r>
      <w:r>
        <w:rPr>
          <w:rFonts w:ascii="宋体" w:eastAsia="宋体" w:hAnsi="宋体" w:cs="宋体" w:hint="eastAsia"/>
        </w:rPr>
        <w:t xml:space="preserve"> </w:t>
      </w:r>
      <w:r w:rsidRPr="00FC63E9">
        <w:rPr>
          <w:rFonts w:ascii="宋体" w:eastAsia="宋体" w:hAnsi="宋体" w:cs="宋体" w:hint="eastAsia"/>
        </w:rPr>
        <w:t>系统的设计出力不宜小于气化炉额定负荷运行时产炭量的</w:t>
      </w:r>
      <w:r w:rsidR="00743829">
        <w:rPr>
          <w:rFonts w:ascii="Times New Roman" w:eastAsia="宋体" w:hAnsi="Times New Roman" w:cs="Times New Roman" w:hint="eastAsia"/>
        </w:rPr>
        <w:t>1</w:t>
      </w:r>
      <w:r w:rsidRPr="00FC63E9">
        <w:rPr>
          <w:rFonts w:ascii="Times New Roman" w:eastAsia="宋体" w:hAnsi="Times New Roman" w:cs="Times New Roman"/>
        </w:rPr>
        <w:t>50%</w:t>
      </w:r>
      <w:r w:rsidRPr="00FC63E9">
        <w:rPr>
          <w:rFonts w:ascii="宋体" w:eastAsia="宋体" w:hAnsi="宋体" w:cs="宋体" w:hint="eastAsia"/>
        </w:rPr>
        <w:t>。</w:t>
      </w:r>
    </w:p>
    <w:p w:rsidR="00FC63E9" w:rsidRPr="00FC63E9" w:rsidRDefault="00FC63E9" w:rsidP="00FC63E9">
      <w:pPr>
        <w:spacing w:line="360" w:lineRule="auto"/>
        <w:rPr>
          <w:rFonts w:ascii="宋体" w:eastAsia="宋体" w:hAnsi="宋体" w:cs="宋体"/>
        </w:rPr>
      </w:pPr>
      <w:r w:rsidRPr="00FC63E9">
        <w:rPr>
          <w:rFonts w:ascii="黑体" w:eastAsia="黑体" w:hAnsi="黑体" w:cs="Times New Roman" w:hint="eastAsia"/>
          <w:color w:val="000000"/>
        </w:rPr>
        <w:t>9.2.</w:t>
      </w:r>
      <w:r w:rsidR="005B01B2">
        <w:rPr>
          <w:rFonts w:ascii="黑体" w:eastAsia="黑体" w:hAnsi="黑体" w:cs="Times New Roman" w:hint="eastAsia"/>
          <w:color w:val="000000"/>
        </w:rPr>
        <w:t>4</w:t>
      </w:r>
      <w:r>
        <w:rPr>
          <w:rFonts w:ascii="宋体" w:eastAsia="宋体" w:hAnsi="宋体" w:cs="宋体" w:hint="eastAsia"/>
        </w:rPr>
        <w:t xml:space="preserve">  </w:t>
      </w:r>
      <w:r w:rsidR="002C572B">
        <w:rPr>
          <w:rFonts w:ascii="宋体" w:eastAsia="宋体" w:hAnsi="宋体" w:cs="宋体" w:hint="eastAsia"/>
        </w:rPr>
        <w:t>采用</w:t>
      </w:r>
      <w:r w:rsidRPr="00FC63E9">
        <w:rPr>
          <w:rFonts w:ascii="宋体" w:eastAsia="宋体" w:hAnsi="宋体" w:cs="宋体" w:hint="eastAsia"/>
        </w:rPr>
        <w:t>气力输送系统</w:t>
      </w:r>
      <w:r w:rsidR="002C572B">
        <w:rPr>
          <w:rFonts w:ascii="宋体" w:eastAsia="宋体" w:hAnsi="宋体" w:cs="宋体" w:hint="eastAsia"/>
        </w:rPr>
        <w:t>时</w:t>
      </w:r>
      <w:r w:rsidRPr="00FC63E9">
        <w:rPr>
          <w:rFonts w:ascii="宋体" w:eastAsia="宋体" w:hAnsi="宋体" w:cs="宋体" w:hint="eastAsia"/>
        </w:rPr>
        <w:t>应符合下列规定：</w:t>
      </w:r>
    </w:p>
    <w:p w:rsidR="00FC63E9" w:rsidRP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1</w:t>
      </w:r>
      <w:r>
        <w:rPr>
          <w:rFonts w:ascii="黑体" w:eastAsia="黑体" w:hAnsi="黑体" w:cs="Times New Roman" w:hint="eastAsia"/>
          <w:color w:val="000000"/>
        </w:rPr>
        <w:t xml:space="preserve"> </w:t>
      </w:r>
      <w:r w:rsidRPr="00FC63E9">
        <w:rPr>
          <w:rFonts w:ascii="宋体" w:eastAsia="宋体" w:hAnsi="宋体" w:cs="宋体" w:hint="eastAsia"/>
        </w:rPr>
        <w:t xml:space="preserve"> 可采用空气斜槽、负压或正压稀相气力输送等方式。</w:t>
      </w:r>
    </w:p>
    <w:p w:rsidR="00FC63E9" w:rsidRP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2</w:t>
      </w:r>
      <w:r w:rsidRPr="00FC63E9">
        <w:rPr>
          <w:rFonts w:ascii="宋体" w:eastAsia="宋体" w:hAnsi="宋体" w:cs="宋体" w:hint="eastAsia"/>
        </w:rPr>
        <w:t xml:space="preserve"> </w:t>
      </w:r>
      <w:r>
        <w:rPr>
          <w:rFonts w:ascii="宋体" w:eastAsia="宋体" w:hAnsi="宋体" w:cs="宋体" w:hint="eastAsia"/>
        </w:rPr>
        <w:t xml:space="preserve"> </w:t>
      </w:r>
      <w:r w:rsidRPr="00FC63E9">
        <w:rPr>
          <w:rFonts w:ascii="宋体" w:eastAsia="宋体" w:hAnsi="宋体" w:cs="宋体" w:hint="eastAsia"/>
        </w:rPr>
        <w:t>气力输送系统宜按全厂所有气化炉作为一个单元设计。</w:t>
      </w:r>
    </w:p>
    <w:p w:rsidR="00FC63E9" w:rsidRDefault="00FC63E9" w:rsidP="00537696">
      <w:pPr>
        <w:spacing w:line="360" w:lineRule="auto"/>
        <w:ind w:firstLineChars="200" w:firstLine="420"/>
        <w:rPr>
          <w:rFonts w:ascii="宋体" w:eastAsia="宋体" w:hAnsi="宋体" w:cs="宋体"/>
        </w:rPr>
      </w:pPr>
      <w:r w:rsidRPr="00FC63E9">
        <w:rPr>
          <w:rFonts w:ascii="黑体" w:eastAsia="黑体" w:hAnsi="黑体" w:cs="Times New Roman" w:hint="eastAsia"/>
          <w:color w:val="000000"/>
        </w:rPr>
        <w:t>3</w:t>
      </w:r>
      <w:r w:rsidRPr="00FC63E9">
        <w:rPr>
          <w:rFonts w:ascii="宋体" w:eastAsia="宋体" w:hAnsi="宋体" w:cs="宋体" w:hint="eastAsia"/>
        </w:rPr>
        <w:t xml:space="preserve"> </w:t>
      </w:r>
      <w:r>
        <w:rPr>
          <w:rFonts w:ascii="宋体" w:eastAsia="宋体" w:hAnsi="宋体" w:cs="宋体" w:hint="eastAsia"/>
        </w:rPr>
        <w:t xml:space="preserve"> </w:t>
      </w:r>
      <w:r w:rsidRPr="00FC63E9">
        <w:rPr>
          <w:rFonts w:ascii="宋体" w:eastAsia="宋体" w:hAnsi="宋体" w:cs="宋体" w:hint="eastAsia"/>
        </w:rPr>
        <w:t>系统的设计出力不宜小于</w:t>
      </w:r>
      <w:r w:rsidR="009E624D">
        <w:rPr>
          <w:rFonts w:ascii="宋体" w:eastAsia="宋体" w:hAnsi="宋体" w:cs="宋体" w:hint="eastAsia"/>
        </w:rPr>
        <w:t>相应</w:t>
      </w:r>
      <w:r w:rsidRPr="00FC63E9">
        <w:rPr>
          <w:rFonts w:ascii="宋体" w:eastAsia="宋体" w:hAnsi="宋体" w:cs="宋体" w:hint="eastAsia"/>
        </w:rPr>
        <w:t>气化炉额定负荷运行时产炭量的</w:t>
      </w:r>
      <w:r w:rsidR="00743829">
        <w:rPr>
          <w:rFonts w:ascii="Times New Roman" w:eastAsia="宋体" w:hAnsi="Times New Roman" w:cs="Times New Roman" w:hint="eastAsia"/>
        </w:rPr>
        <w:t>1</w:t>
      </w:r>
      <w:r w:rsidRPr="00FC63E9">
        <w:rPr>
          <w:rFonts w:ascii="Times New Roman" w:eastAsia="宋体" w:hAnsi="Times New Roman" w:cs="Times New Roman"/>
        </w:rPr>
        <w:t>50%</w:t>
      </w:r>
      <w:r w:rsidRPr="00FC63E9">
        <w:rPr>
          <w:rFonts w:ascii="宋体" w:eastAsia="宋体" w:hAnsi="宋体" w:cs="宋体" w:hint="eastAsia"/>
        </w:rPr>
        <w:t>。</w:t>
      </w:r>
    </w:p>
    <w:p w:rsidR="002C572B" w:rsidRPr="00FC63E9" w:rsidRDefault="002C572B" w:rsidP="00537696">
      <w:pPr>
        <w:spacing w:line="360" w:lineRule="auto"/>
        <w:ind w:firstLineChars="200" w:firstLine="420"/>
        <w:rPr>
          <w:rFonts w:ascii="宋体" w:eastAsia="宋体" w:hAnsi="宋体" w:cs="宋体"/>
        </w:rPr>
      </w:pPr>
      <w:r w:rsidRPr="002C572B">
        <w:rPr>
          <w:rFonts w:ascii="黑体" w:eastAsia="黑体" w:hAnsi="黑体" w:cs="Times New Roman" w:hint="eastAsia"/>
          <w:color w:val="000000"/>
        </w:rPr>
        <w:t xml:space="preserve">4 </w:t>
      </w:r>
      <w:r>
        <w:rPr>
          <w:rFonts w:ascii="宋体" w:eastAsia="宋体" w:hAnsi="宋体" w:cs="宋体" w:hint="eastAsia"/>
        </w:rPr>
        <w:t xml:space="preserve"> </w:t>
      </w:r>
      <w:r w:rsidRPr="002C572B">
        <w:rPr>
          <w:rFonts w:ascii="宋体" w:eastAsia="宋体" w:hAnsi="宋体" w:cs="宋体" w:hint="eastAsia"/>
        </w:rPr>
        <w:t>气力输送炭管道直管段宜采用碳钢管，管件和弯管应采用耐磨材料。</w:t>
      </w:r>
    </w:p>
    <w:p w:rsidR="00FC63E9" w:rsidRPr="00FC63E9" w:rsidRDefault="00FC63E9" w:rsidP="00FC63E9">
      <w:pPr>
        <w:pStyle w:val="2"/>
        <w:spacing w:before="100" w:beforeAutospacing="1" w:after="100" w:afterAutospacing="1" w:line="360" w:lineRule="auto"/>
        <w:jc w:val="center"/>
        <w:rPr>
          <w:rFonts w:ascii="黑体" w:eastAsia="黑体" w:hAnsi="黑体" w:cs="Times New Roman"/>
          <w:b w:val="0"/>
          <w:sz w:val="21"/>
          <w:szCs w:val="21"/>
        </w:rPr>
      </w:pPr>
      <w:bookmarkStart w:id="130" w:name="_Toc17453221"/>
      <w:bookmarkStart w:id="131" w:name="_Toc17461789"/>
      <w:bookmarkStart w:id="132" w:name="_Toc17462479"/>
      <w:bookmarkStart w:id="133" w:name="_Toc21328877"/>
      <w:bookmarkStart w:id="134" w:name="_Toc22283160"/>
      <w:r w:rsidRPr="00FC63E9">
        <w:rPr>
          <w:rFonts w:ascii="黑体" w:eastAsia="黑体" w:hAnsi="黑体" w:cs="Times New Roman" w:hint="eastAsia"/>
          <w:b w:val="0"/>
          <w:sz w:val="21"/>
          <w:szCs w:val="21"/>
        </w:rPr>
        <w:t xml:space="preserve">9.3 </w:t>
      </w:r>
      <w:r w:rsidR="00E70C42">
        <w:rPr>
          <w:rFonts w:ascii="黑体" w:eastAsia="黑体" w:hAnsi="黑体" w:cs="Times New Roman" w:hint="eastAsia"/>
          <w:b w:val="0"/>
          <w:sz w:val="21"/>
          <w:szCs w:val="21"/>
        </w:rPr>
        <w:t xml:space="preserve"> </w:t>
      </w:r>
      <w:r w:rsidRPr="00FC63E9">
        <w:rPr>
          <w:rFonts w:ascii="黑体" w:eastAsia="黑体" w:hAnsi="黑体" w:cs="Times New Roman" w:hint="eastAsia"/>
          <w:b w:val="0"/>
          <w:sz w:val="21"/>
          <w:szCs w:val="21"/>
        </w:rPr>
        <w:t>炭的储存、运输及处理要求</w:t>
      </w:r>
      <w:bookmarkEnd w:id="130"/>
      <w:bookmarkEnd w:id="131"/>
      <w:bookmarkEnd w:id="132"/>
      <w:bookmarkEnd w:id="133"/>
      <w:bookmarkEnd w:id="134"/>
    </w:p>
    <w:p w:rsidR="00FC63E9" w:rsidRPr="00537696" w:rsidRDefault="00FC63E9" w:rsidP="00537696">
      <w:pPr>
        <w:spacing w:line="360" w:lineRule="auto"/>
        <w:rPr>
          <w:rFonts w:ascii="宋体" w:eastAsia="宋体" w:hAnsi="宋体" w:cs="宋体"/>
        </w:rPr>
      </w:pPr>
      <w:r w:rsidRPr="00537696">
        <w:rPr>
          <w:rFonts w:ascii="黑体" w:eastAsia="黑体" w:hAnsi="黑体" w:cs="Times New Roman" w:hint="eastAsia"/>
          <w:color w:val="000000"/>
        </w:rPr>
        <w:t>9.3.1</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炭仓的设计应符合下列规定：</w:t>
      </w:r>
    </w:p>
    <w:p w:rsidR="00FC63E9" w:rsidRPr="00537696" w:rsidRDefault="00FC63E9" w:rsidP="00537696">
      <w:pPr>
        <w:spacing w:line="360" w:lineRule="auto"/>
        <w:ind w:firstLineChars="200" w:firstLine="420"/>
        <w:rPr>
          <w:rFonts w:ascii="宋体" w:eastAsia="宋体" w:hAnsi="宋体" w:cs="宋体"/>
        </w:rPr>
      </w:pPr>
      <w:r w:rsidRPr="00537696">
        <w:rPr>
          <w:rFonts w:ascii="黑体" w:eastAsia="黑体" w:hAnsi="黑体" w:cs="Times New Roman" w:hint="eastAsia"/>
          <w:color w:val="000000"/>
        </w:rPr>
        <w:t>1</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炭仓的总贮存容量不宜小于全厂气化炉额定负荷运行时</w:t>
      </w:r>
      <w:r w:rsidRPr="00537696">
        <w:rPr>
          <w:rFonts w:ascii="Times New Roman" w:eastAsia="宋体" w:hAnsi="Times New Roman" w:cs="Times New Roman" w:hint="eastAsia"/>
        </w:rPr>
        <w:t>24h</w:t>
      </w:r>
      <w:r w:rsidRPr="00537696">
        <w:rPr>
          <w:rFonts w:ascii="宋体" w:eastAsia="宋体" w:hAnsi="宋体" w:cs="宋体" w:hint="eastAsia"/>
        </w:rPr>
        <w:t>的产炭量。缓冲炭仓的</w:t>
      </w:r>
      <w:r w:rsidRPr="00537696">
        <w:rPr>
          <w:rFonts w:ascii="宋体" w:eastAsia="宋体" w:hAnsi="宋体" w:cs="宋体" w:hint="eastAsia"/>
        </w:rPr>
        <w:lastRenderedPageBreak/>
        <w:t>贮存容量不宜小于</w:t>
      </w:r>
      <w:r w:rsidR="009E624D" w:rsidRPr="00537696">
        <w:rPr>
          <w:rFonts w:ascii="宋体" w:eastAsia="宋体" w:hAnsi="宋体" w:cs="宋体" w:hint="eastAsia"/>
        </w:rPr>
        <w:t>全厂</w:t>
      </w:r>
      <w:r w:rsidRPr="00537696">
        <w:rPr>
          <w:rFonts w:ascii="宋体" w:eastAsia="宋体" w:hAnsi="宋体" w:cs="宋体" w:hint="eastAsia"/>
        </w:rPr>
        <w:t>气化炉额定负荷运行时</w:t>
      </w:r>
      <w:r w:rsidRPr="00537696">
        <w:rPr>
          <w:rFonts w:ascii="Times New Roman" w:eastAsia="宋体" w:hAnsi="Times New Roman" w:cs="Times New Roman" w:hint="eastAsia"/>
        </w:rPr>
        <w:t>4h</w:t>
      </w:r>
      <w:r w:rsidRPr="00537696">
        <w:rPr>
          <w:rFonts w:ascii="宋体" w:eastAsia="宋体" w:hAnsi="宋体" w:cs="宋体" w:hint="eastAsia"/>
        </w:rPr>
        <w:t>的产炭量。</w:t>
      </w:r>
    </w:p>
    <w:p w:rsidR="00FC63E9" w:rsidRPr="00537696" w:rsidRDefault="00FC63E9" w:rsidP="00537696">
      <w:pPr>
        <w:spacing w:line="360" w:lineRule="auto"/>
        <w:ind w:firstLineChars="200" w:firstLine="420"/>
        <w:rPr>
          <w:rFonts w:ascii="宋体" w:eastAsia="宋体" w:hAnsi="宋体" w:cs="宋体"/>
        </w:rPr>
      </w:pPr>
      <w:r w:rsidRPr="00537696">
        <w:rPr>
          <w:rFonts w:ascii="黑体" w:eastAsia="黑体" w:hAnsi="黑体" w:cs="Times New Roman" w:hint="eastAsia"/>
          <w:color w:val="000000"/>
        </w:rPr>
        <w:t>2</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炭仓应设感温报警装置。</w:t>
      </w:r>
    </w:p>
    <w:p w:rsidR="00FC63E9" w:rsidRPr="00537696" w:rsidRDefault="00FC63E9" w:rsidP="00537696">
      <w:pPr>
        <w:spacing w:line="360" w:lineRule="auto"/>
        <w:ind w:firstLineChars="200" w:firstLine="420"/>
        <w:rPr>
          <w:rFonts w:ascii="宋体" w:eastAsia="宋体" w:hAnsi="宋体" w:cs="宋体"/>
        </w:rPr>
      </w:pPr>
      <w:r w:rsidRPr="00537696">
        <w:rPr>
          <w:rFonts w:ascii="黑体" w:eastAsia="黑体" w:hAnsi="黑体" w:cs="Times New Roman" w:hint="eastAsia"/>
          <w:color w:val="000000"/>
        </w:rPr>
        <w:t>3</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炭仓应设</w:t>
      </w:r>
      <w:r w:rsidR="0004756B">
        <w:rPr>
          <w:rFonts w:ascii="宋体" w:eastAsia="宋体" w:hAnsi="宋体" w:cs="宋体" w:hint="eastAsia"/>
        </w:rPr>
        <w:t>置</w:t>
      </w:r>
      <w:r w:rsidRPr="00537696">
        <w:rPr>
          <w:rFonts w:ascii="宋体" w:eastAsia="宋体" w:hAnsi="宋体" w:cs="宋体" w:hint="eastAsia"/>
        </w:rPr>
        <w:t>必要的消防</w:t>
      </w:r>
      <w:r w:rsidR="0004756B">
        <w:rPr>
          <w:rFonts w:ascii="宋体" w:eastAsia="宋体" w:hAnsi="宋体" w:cs="宋体" w:hint="eastAsia"/>
        </w:rPr>
        <w:t>设施</w:t>
      </w:r>
      <w:r w:rsidRPr="00537696">
        <w:rPr>
          <w:rFonts w:ascii="宋体" w:eastAsia="宋体" w:hAnsi="宋体" w:cs="宋体" w:hint="eastAsia"/>
        </w:rPr>
        <w:t>。</w:t>
      </w:r>
    </w:p>
    <w:p w:rsidR="00E70C42" w:rsidRDefault="00FC63E9" w:rsidP="002C572B">
      <w:pPr>
        <w:spacing w:line="360" w:lineRule="auto"/>
        <w:rPr>
          <w:b/>
        </w:rPr>
      </w:pPr>
      <w:r w:rsidRPr="002C572B">
        <w:rPr>
          <w:rFonts w:ascii="黑体" w:eastAsia="黑体" w:hAnsi="黑体" w:cs="Times New Roman" w:hint="eastAsia"/>
          <w:color w:val="000000"/>
        </w:rPr>
        <w:t>9.3.2</w:t>
      </w:r>
      <w:r w:rsidRPr="002C572B">
        <w:rPr>
          <w:rFonts w:hint="eastAsia"/>
          <w:b/>
        </w:rPr>
        <w:t xml:space="preserve"> </w:t>
      </w:r>
      <w:r w:rsidR="00537696" w:rsidRPr="002C572B">
        <w:rPr>
          <w:rFonts w:hint="eastAsia"/>
          <w:b/>
        </w:rPr>
        <w:t xml:space="preserve"> </w:t>
      </w:r>
      <w:r w:rsidR="00E70C42" w:rsidRPr="002C572B">
        <w:rPr>
          <w:rFonts w:hint="eastAsia"/>
        </w:rPr>
        <w:t>炭采用打包</w:t>
      </w:r>
      <w:r w:rsidR="00E70C42">
        <w:rPr>
          <w:rFonts w:hint="eastAsia"/>
        </w:rPr>
        <w:t>处理时，应符合下列要求：</w:t>
      </w:r>
    </w:p>
    <w:p w:rsidR="002C572B" w:rsidRPr="002C572B" w:rsidRDefault="00E70C42" w:rsidP="00FD31F4">
      <w:pPr>
        <w:spacing w:line="360" w:lineRule="auto"/>
        <w:ind w:firstLineChars="200" w:firstLine="420"/>
        <w:rPr>
          <w:rFonts w:ascii="宋体" w:eastAsia="宋体" w:hAnsi="宋体" w:cs="宋体"/>
        </w:rPr>
      </w:pPr>
      <w:r w:rsidRPr="00E70C42">
        <w:rPr>
          <w:rFonts w:ascii="黑体" w:eastAsia="黑体" w:hAnsi="黑体" w:cs="Times New Roman" w:hint="eastAsia"/>
          <w:color w:val="000000"/>
        </w:rPr>
        <w:t>1</w:t>
      </w:r>
      <w:r>
        <w:rPr>
          <w:rFonts w:hint="eastAsia"/>
        </w:rPr>
        <w:t xml:space="preserve">  </w:t>
      </w:r>
      <w:r w:rsidR="002C572B" w:rsidRPr="002C572B">
        <w:rPr>
          <w:rFonts w:hint="eastAsia"/>
        </w:rPr>
        <w:t>可用草袋、麻袋以及塑料编织袋定量包装，同一批炭应</w:t>
      </w:r>
      <w:r w:rsidR="002C572B" w:rsidRPr="002C572B">
        <w:rPr>
          <w:rFonts w:ascii="宋体" w:eastAsia="宋体" w:hAnsi="宋体" w:cs="宋体" w:hint="eastAsia"/>
        </w:rPr>
        <w:t>同一规格，每包装件内的炭净重应相同。</w:t>
      </w:r>
    </w:p>
    <w:p w:rsidR="002C572B" w:rsidRPr="002C572B" w:rsidRDefault="00E70C42" w:rsidP="00FD31F4">
      <w:pPr>
        <w:spacing w:line="360" w:lineRule="auto"/>
        <w:ind w:firstLineChars="200" w:firstLine="420"/>
        <w:rPr>
          <w:rFonts w:ascii="宋体" w:eastAsia="宋体" w:hAnsi="宋体" w:cs="宋体"/>
        </w:rPr>
      </w:pPr>
      <w:r>
        <w:rPr>
          <w:rFonts w:ascii="黑体" w:eastAsia="黑体" w:hAnsi="黑体" w:cs="Times New Roman" w:hint="eastAsia"/>
          <w:color w:val="000000"/>
        </w:rPr>
        <w:t>2</w:t>
      </w:r>
      <w:r w:rsidR="002C572B">
        <w:rPr>
          <w:rFonts w:ascii="宋体" w:eastAsia="宋体" w:hAnsi="宋体" w:cs="宋体" w:hint="eastAsia"/>
        </w:rPr>
        <w:t xml:space="preserve">  </w:t>
      </w:r>
      <w:r w:rsidR="002C572B" w:rsidRPr="002C572B">
        <w:rPr>
          <w:rFonts w:ascii="宋体" w:eastAsia="宋体" w:hAnsi="宋体" w:cs="宋体" w:hint="eastAsia"/>
        </w:rPr>
        <w:t>打包完成的炭包在装车前应摊放三天，且避免接触强氧化剂。</w:t>
      </w:r>
    </w:p>
    <w:p w:rsidR="002C572B" w:rsidRPr="002C572B" w:rsidRDefault="00FD31F4" w:rsidP="00FD31F4">
      <w:pPr>
        <w:spacing w:line="360" w:lineRule="auto"/>
        <w:ind w:firstLineChars="200" w:firstLine="420"/>
        <w:rPr>
          <w:rFonts w:ascii="宋体" w:eastAsia="宋体" w:hAnsi="宋体" w:cs="宋体"/>
        </w:rPr>
      </w:pPr>
      <w:r>
        <w:rPr>
          <w:rFonts w:ascii="黑体" w:eastAsia="黑体" w:hAnsi="黑体" w:cs="Times New Roman" w:hint="eastAsia"/>
          <w:color w:val="000000"/>
        </w:rPr>
        <w:t>3</w:t>
      </w:r>
      <w:r w:rsidR="002C572B" w:rsidRPr="002C572B">
        <w:rPr>
          <w:rFonts w:ascii="黑体" w:eastAsia="黑体" w:hAnsi="黑体" w:cs="Times New Roman" w:hint="eastAsia"/>
          <w:color w:val="000000"/>
        </w:rPr>
        <w:t xml:space="preserve"> </w:t>
      </w:r>
      <w:r w:rsidR="002C572B">
        <w:rPr>
          <w:rFonts w:ascii="宋体" w:eastAsia="宋体" w:hAnsi="宋体" w:cs="宋体" w:hint="eastAsia"/>
        </w:rPr>
        <w:t xml:space="preserve"> </w:t>
      </w:r>
      <w:r w:rsidR="002C572B" w:rsidRPr="002C572B">
        <w:rPr>
          <w:rFonts w:ascii="宋体" w:eastAsia="宋体" w:hAnsi="宋体" w:cs="宋体" w:hint="eastAsia"/>
        </w:rPr>
        <w:t>炭</w:t>
      </w:r>
      <w:r>
        <w:rPr>
          <w:rFonts w:ascii="宋体" w:eastAsia="宋体" w:hAnsi="宋体" w:cs="宋体" w:hint="eastAsia"/>
        </w:rPr>
        <w:t>包</w:t>
      </w:r>
      <w:r w:rsidR="002C572B" w:rsidRPr="002C572B">
        <w:rPr>
          <w:rFonts w:ascii="宋体" w:eastAsia="宋体" w:hAnsi="宋体" w:cs="宋体" w:hint="eastAsia"/>
        </w:rPr>
        <w:t>储存仓库应有完备的消防系统和防止火灾快速蔓延的措施。</w:t>
      </w:r>
    </w:p>
    <w:p w:rsidR="002C572B" w:rsidRPr="002C572B" w:rsidRDefault="00FD31F4" w:rsidP="00FD31F4">
      <w:pPr>
        <w:spacing w:line="360" w:lineRule="auto"/>
        <w:ind w:firstLineChars="200" w:firstLine="420"/>
        <w:rPr>
          <w:rFonts w:ascii="宋体" w:eastAsia="宋体" w:hAnsi="宋体" w:cs="宋体"/>
        </w:rPr>
      </w:pPr>
      <w:r>
        <w:rPr>
          <w:rFonts w:ascii="黑体" w:eastAsia="黑体" w:hAnsi="黑体" w:cs="Times New Roman" w:hint="eastAsia"/>
          <w:color w:val="000000"/>
        </w:rPr>
        <w:t>4</w:t>
      </w:r>
      <w:r w:rsidR="002C572B">
        <w:rPr>
          <w:rFonts w:ascii="宋体" w:eastAsia="宋体" w:hAnsi="宋体" w:cs="宋体" w:hint="eastAsia"/>
        </w:rPr>
        <w:t xml:space="preserve">  </w:t>
      </w:r>
      <w:r w:rsidR="002C572B" w:rsidRPr="002C572B">
        <w:rPr>
          <w:rFonts w:ascii="宋体" w:eastAsia="宋体" w:hAnsi="宋体" w:cs="宋体" w:hint="eastAsia"/>
        </w:rPr>
        <w:t>炭包装卸时应避免撞击、挤压，运输过程中应采取防自燃、雨淋、积雪的措施。</w:t>
      </w:r>
    </w:p>
    <w:p w:rsidR="00FC63E9" w:rsidRDefault="00FD31F4" w:rsidP="00FD31F4">
      <w:pPr>
        <w:spacing w:line="360" w:lineRule="auto"/>
        <w:ind w:firstLineChars="200" w:firstLine="420"/>
        <w:rPr>
          <w:rFonts w:ascii="宋体" w:eastAsia="宋体" w:hAnsi="宋体" w:cs="宋体"/>
        </w:rPr>
      </w:pPr>
      <w:r>
        <w:rPr>
          <w:rFonts w:ascii="黑体" w:eastAsia="黑体" w:hAnsi="黑体" w:cs="Times New Roman" w:hint="eastAsia"/>
          <w:color w:val="000000"/>
        </w:rPr>
        <w:t>5</w:t>
      </w:r>
      <w:r w:rsidR="002C572B">
        <w:rPr>
          <w:rFonts w:ascii="宋体" w:eastAsia="宋体" w:hAnsi="宋体" w:cs="宋体" w:hint="eastAsia"/>
        </w:rPr>
        <w:t xml:space="preserve">  </w:t>
      </w:r>
      <w:r w:rsidR="002C572B" w:rsidRPr="002C572B">
        <w:rPr>
          <w:rFonts w:ascii="宋体" w:eastAsia="宋体" w:hAnsi="宋体" w:cs="宋体" w:hint="eastAsia"/>
        </w:rPr>
        <w:t>严禁炭与易燃易爆或强氧化性物质混合装运。</w:t>
      </w:r>
    </w:p>
    <w:p w:rsidR="00FD31F4" w:rsidRPr="002C572B" w:rsidRDefault="00FD31F4" w:rsidP="00FD31F4">
      <w:pPr>
        <w:spacing w:line="360" w:lineRule="auto"/>
        <w:rPr>
          <w:rFonts w:ascii="宋体" w:eastAsia="宋体" w:hAnsi="宋体" w:cs="宋体"/>
        </w:rPr>
      </w:pPr>
      <w:r w:rsidRPr="002C572B">
        <w:rPr>
          <w:rFonts w:ascii="黑体" w:eastAsia="黑体" w:hAnsi="黑体" w:cs="Times New Roman" w:hint="eastAsia"/>
          <w:color w:val="000000"/>
        </w:rPr>
        <w:t>9.3.</w:t>
      </w:r>
      <w:r>
        <w:rPr>
          <w:rFonts w:ascii="黑体" w:eastAsia="黑体" w:hAnsi="黑体" w:cs="Times New Roman" w:hint="eastAsia"/>
          <w:color w:val="000000"/>
        </w:rPr>
        <w:t>3</w:t>
      </w:r>
      <w:r w:rsidRPr="002C572B">
        <w:rPr>
          <w:rFonts w:hint="eastAsia"/>
          <w:b/>
        </w:rPr>
        <w:t xml:space="preserve">  </w:t>
      </w:r>
      <w:r>
        <w:rPr>
          <w:rFonts w:hint="eastAsia"/>
        </w:rPr>
        <w:t>当制作机制炭时，应满足</w:t>
      </w:r>
      <w:r w:rsidR="009E624D">
        <w:rPr>
          <w:rFonts w:hint="eastAsia"/>
        </w:rPr>
        <w:t>场地、系统设置、设备布置、产品干燥等方面的</w:t>
      </w:r>
      <w:r>
        <w:rPr>
          <w:rFonts w:hint="eastAsia"/>
        </w:rPr>
        <w:t>相关要求。</w:t>
      </w:r>
    </w:p>
    <w:p w:rsidR="00FC63E9" w:rsidRPr="00FC63E9" w:rsidRDefault="00FC63E9" w:rsidP="00FC63E9">
      <w:pPr>
        <w:pStyle w:val="2"/>
        <w:spacing w:before="100" w:beforeAutospacing="1" w:after="100" w:afterAutospacing="1" w:line="360" w:lineRule="auto"/>
        <w:jc w:val="center"/>
        <w:rPr>
          <w:rFonts w:ascii="黑体" w:eastAsia="黑体" w:hAnsi="黑体" w:cs="Times New Roman"/>
          <w:b w:val="0"/>
          <w:sz w:val="21"/>
          <w:szCs w:val="21"/>
        </w:rPr>
      </w:pPr>
      <w:bookmarkStart w:id="135" w:name="_Toc17453222"/>
      <w:bookmarkStart w:id="136" w:name="_Toc17461790"/>
      <w:bookmarkStart w:id="137" w:name="_Toc17462480"/>
      <w:bookmarkStart w:id="138" w:name="_Toc21328878"/>
      <w:bookmarkStart w:id="139" w:name="_Toc22283161"/>
      <w:r w:rsidRPr="00FC63E9">
        <w:rPr>
          <w:rFonts w:ascii="黑体" w:eastAsia="黑体" w:hAnsi="黑体" w:cs="Times New Roman" w:hint="eastAsia"/>
          <w:b w:val="0"/>
          <w:sz w:val="21"/>
          <w:szCs w:val="21"/>
        </w:rPr>
        <w:t xml:space="preserve">9.4 </w:t>
      </w:r>
      <w:r w:rsidR="006532C9">
        <w:rPr>
          <w:rFonts w:ascii="黑体" w:eastAsia="黑体" w:hAnsi="黑体" w:cs="Times New Roman" w:hint="eastAsia"/>
          <w:b w:val="0"/>
          <w:sz w:val="21"/>
          <w:szCs w:val="21"/>
        </w:rPr>
        <w:t xml:space="preserve"> </w:t>
      </w:r>
      <w:r w:rsidRPr="00FC63E9">
        <w:rPr>
          <w:rFonts w:ascii="黑体" w:eastAsia="黑体" w:hAnsi="黑体" w:cs="Times New Roman" w:hint="eastAsia"/>
          <w:b w:val="0"/>
          <w:sz w:val="21"/>
          <w:szCs w:val="21"/>
        </w:rPr>
        <w:t>出炭系统密封及粉尘防治要求</w:t>
      </w:r>
      <w:bookmarkEnd w:id="135"/>
      <w:bookmarkEnd w:id="136"/>
      <w:bookmarkEnd w:id="137"/>
      <w:bookmarkEnd w:id="138"/>
      <w:bookmarkEnd w:id="139"/>
    </w:p>
    <w:p w:rsidR="00FC63E9" w:rsidRPr="00537696" w:rsidRDefault="00FC63E9" w:rsidP="00537696">
      <w:pPr>
        <w:spacing w:line="360" w:lineRule="auto"/>
        <w:rPr>
          <w:rFonts w:ascii="宋体" w:eastAsia="宋体" w:hAnsi="宋体" w:cs="宋体"/>
        </w:rPr>
      </w:pPr>
      <w:r w:rsidRPr="00537696">
        <w:rPr>
          <w:rFonts w:ascii="黑体" w:eastAsia="黑体" w:hAnsi="黑体" w:cs="Times New Roman" w:hint="eastAsia"/>
          <w:color w:val="000000"/>
        </w:rPr>
        <w:t>9.4.1</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出炭系统中的设备、连接件、管道及阀门应具有良好的密封。</w:t>
      </w:r>
    </w:p>
    <w:p w:rsidR="00FC63E9" w:rsidRPr="00537696" w:rsidRDefault="00FC63E9" w:rsidP="00537696">
      <w:pPr>
        <w:spacing w:line="360" w:lineRule="auto"/>
        <w:rPr>
          <w:rFonts w:ascii="宋体" w:eastAsia="宋体" w:hAnsi="宋体" w:cs="宋体"/>
        </w:rPr>
      </w:pPr>
      <w:r w:rsidRPr="00537696">
        <w:rPr>
          <w:rFonts w:ascii="黑体" w:eastAsia="黑体" w:hAnsi="黑体" w:cs="Times New Roman" w:hint="eastAsia"/>
          <w:color w:val="000000"/>
        </w:rPr>
        <w:t>9.4.2</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出炭系统的设备应根据现场条件紧凑布置，尽量降低输送高度落差，避免扬尘。</w:t>
      </w:r>
    </w:p>
    <w:p w:rsidR="00FC63E9" w:rsidRPr="00537696" w:rsidRDefault="00FC63E9" w:rsidP="00537696">
      <w:pPr>
        <w:spacing w:line="360" w:lineRule="auto"/>
        <w:rPr>
          <w:rFonts w:ascii="宋体" w:eastAsia="宋体" w:hAnsi="宋体" w:cs="宋体"/>
        </w:rPr>
      </w:pPr>
      <w:r w:rsidRPr="00537696">
        <w:rPr>
          <w:rFonts w:ascii="黑体" w:eastAsia="黑体" w:hAnsi="黑体" w:cs="Times New Roman" w:hint="eastAsia"/>
          <w:color w:val="000000"/>
        </w:rPr>
        <w:t>9.4.3</w:t>
      </w:r>
      <w:r w:rsidRPr="00537696">
        <w:rPr>
          <w:rFonts w:ascii="宋体" w:eastAsia="宋体" w:hAnsi="宋体" w:cs="宋体" w:hint="eastAsia"/>
        </w:rPr>
        <w:t xml:space="preserve"> </w:t>
      </w:r>
      <w:r w:rsidR="00537696">
        <w:rPr>
          <w:rFonts w:ascii="宋体" w:eastAsia="宋体" w:hAnsi="宋体" w:cs="宋体" w:hint="eastAsia"/>
        </w:rPr>
        <w:t xml:space="preserve"> </w:t>
      </w:r>
      <w:r w:rsidRPr="00537696">
        <w:rPr>
          <w:rFonts w:ascii="宋体" w:eastAsia="宋体" w:hAnsi="宋体" w:cs="宋体" w:hint="eastAsia"/>
        </w:rPr>
        <w:t>炭仓上应设布袋除尘器。</w:t>
      </w:r>
    </w:p>
    <w:p w:rsidR="00FC63E9" w:rsidRDefault="00FC63E9">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FC63E9">
      <w:pPr>
        <w:pStyle w:val="1"/>
        <w:spacing w:before="100" w:beforeAutospacing="1" w:after="100" w:afterAutospacing="1" w:line="360" w:lineRule="auto"/>
        <w:jc w:val="center"/>
        <w:rPr>
          <w:rFonts w:ascii="黑体" w:eastAsia="黑体" w:hAnsi="黑体"/>
          <w:b w:val="0"/>
          <w:sz w:val="28"/>
          <w:szCs w:val="28"/>
        </w:rPr>
      </w:pPr>
      <w:bookmarkStart w:id="140" w:name="_Toc17453224"/>
      <w:bookmarkStart w:id="141" w:name="_Toc17461792"/>
      <w:bookmarkStart w:id="142" w:name="_Toc17462482"/>
      <w:bookmarkStart w:id="143" w:name="_Toc21328879"/>
      <w:bookmarkStart w:id="144" w:name="_Toc22283162"/>
      <w:r w:rsidRPr="00BB2725">
        <w:rPr>
          <w:rFonts w:ascii="黑体" w:eastAsia="黑体" w:hAnsi="黑体" w:hint="eastAsia"/>
          <w:b w:val="0"/>
          <w:sz w:val="28"/>
          <w:szCs w:val="28"/>
        </w:rPr>
        <w:lastRenderedPageBreak/>
        <w:t>10  工艺设备与管道</w:t>
      </w:r>
      <w:bookmarkEnd w:id="140"/>
      <w:bookmarkEnd w:id="141"/>
      <w:bookmarkEnd w:id="142"/>
      <w:bookmarkEnd w:id="143"/>
      <w:bookmarkEnd w:id="144"/>
    </w:p>
    <w:p w:rsidR="000A5F9E" w:rsidRPr="00BB2725" w:rsidRDefault="000A5F9E" w:rsidP="00FC63E9">
      <w:pPr>
        <w:pStyle w:val="2"/>
        <w:spacing w:before="100" w:beforeAutospacing="1" w:after="100" w:afterAutospacing="1" w:line="360" w:lineRule="auto"/>
        <w:jc w:val="center"/>
        <w:rPr>
          <w:rFonts w:ascii="黑体" w:eastAsia="黑体" w:hAnsi="黑体"/>
          <w:b w:val="0"/>
          <w:sz w:val="21"/>
          <w:szCs w:val="21"/>
        </w:rPr>
      </w:pPr>
      <w:bookmarkStart w:id="145" w:name="_Toc17453225"/>
      <w:bookmarkStart w:id="146" w:name="_Toc17461793"/>
      <w:bookmarkStart w:id="147" w:name="_Toc17462483"/>
      <w:bookmarkStart w:id="148" w:name="_Toc21328880"/>
      <w:bookmarkStart w:id="149" w:name="_Toc22283163"/>
      <w:r w:rsidRPr="00BB2725">
        <w:rPr>
          <w:rFonts w:ascii="黑体" w:eastAsia="黑体" w:hAnsi="黑体" w:hint="eastAsia"/>
          <w:b w:val="0"/>
          <w:sz w:val="21"/>
          <w:szCs w:val="21"/>
        </w:rPr>
        <w:t xml:space="preserve">10.1  </w:t>
      </w:r>
      <w:r w:rsidR="00BE432B">
        <w:rPr>
          <w:rFonts w:ascii="黑体" w:eastAsia="黑体" w:hAnsi="黑体" w:hint="eastAsia"/>
          <w:b w:val="0"/>
          <w:sz w:val="21"/>
          <w:szCs w:val="21"/>
        </w:rPr>
        <w:t>一般规定</w:t>
      </w:r>
      <w:bookmarkEnd w:id="145"/>
      <w:bookmarkEnd w:id="146"/>
      <w:bookmarkEnd w:id="147"/>
      <w:bookmarkEnd w:id="148"/>
      <w:bookmarkEnd w:id="149"/>
    </w:p>
    <w:p w:rsidR="00BE432B" w:rsidRPr="00BE432B" w:rsidRDefault="00BE432B" w:rsidP="00BE432B">
      <w:pPr>
        <w:spacing w:line="360" w:lineRule="auto"/>
        <w:rPr>
          <w:rFonts w:ascii="宋体" w:eastAsia="宋体" w:hAnsi="宋体"/>
        </w:rPr>
      </w:pPr>
      <w:r w:rsidRPr="00B56FF4">
        <w:rPr>
          <w:rFonts w:ascii="黑体" w:eastAsia="黑体" w:hAnsi="黑体" w:cs="Times New Roman" w:hint="eastAsia"/>
          <w:color w:val="000000"/>
        </w:rPr>
        <w:t>10.1.1</w:t>
      </w:r>
      <w:r>
        <w:rPr>
          <w:rFonts w:ascii="宋体" w:eastAsia="宋体" w:hAnsi="宋体" w:hint="eastAsia"/>
        </w:rPr>
        <w:t xml:space="preserve">  </w:t>
      </w:r>
      <w:r w:rsidRPr="00BE432B">
        <w:rPr>
          <w:rFonts w:ascii="宋体" w:eastAsia="宋体" w:hAnsi="宋体" w:hint="eastAsia"/>
        </w:rPr>
        <w:t>各单体的布置应满足总体建设规划的要求</w:t>
      </w:r>
      <w:r w:rsidR="00B56FF4">
        <w:rPr>
          <w:rFonts w:ascii="宋体" w:eastAsia="宋体" w:hAnsi="宋体" w:hint="eastAsia"/>
        </w:rPr>
        <w:t>，</w:t>
      </w:r>
      <w:r w:rsidRPr="00BE432B">
        <w:rPr>
          <w:rFonts w:ascii="宋体" w:eastAsia="宋体" w:hAnsi="宋体" w:hint="eastAsia"/>
        </w:rPr>
        <w:t>工艺设备的布置应满足工艺流程、防火防爆、安全生产、环境保护</w:t>
      </w:r>
      <w:r w:rsidR="00B56FF4" w:rsidRPr="00BE432B">
        <w:rPr>
          <w:rFonts w:ascii="宋体" w:eastAsia="宋体" w:hAnsi="宋体" w:hint="eastAsia"/>
        </w:rPr>
        <w:t>等方面的要求</w:t>
      </w:r>
      <w:r w:rsidR="00B56FF4">
        <w:rPr>
          <w:rFonts w:ascii="宋体" w:eastAsia="宋体" w:hAnsi="宋体" w:hint="eastAsia"/>
        </w:rPr>
        <w:t>，便于</w:t>
      </w:r>
      <w:r w:rsidRPr="00BE432B">
        <w:rPr>
          <w:rFonts w:ascii="宋体" w:eastAsia="宋体" w:hAnsi="宋体" w:hint="eastAsia"/>
        </w:rPr>
        <w:t>施工</w:t>
      </w:r>
      <w:r w:rsidR="00B56FF4">
        <w:rPr>
          <w:rFonts w:ascii="宋体" w:eastAsia="宋体" w:hAnsi="宋体" w:hint="eastAsia"/>
        </w:rPr>
        <w:t>和</w:t>
      </w:r>
      <w:r w:rsidRPr="00BE432B">
        <w:rPr>
          <w:rFonts w:ascii="宋体" w:eastAsia="宋体" w:hAnsi="宋体" w:hint="eastAsia"/>
        </w:rPr>
        <w:t>检修</w:t>
      </w:r>
      <w:r w:rsidR="00B56FF4" w:rsidRPr="00BE432B">
        <w:rPr>
          <w:rFonts w:ascii="宋体" w:eastAsia="宋体" w:hAnsi="宋体" w:hint="eastAsia"/>
        </w:rPr>
        <w:t>维</w:t>
      </w:r>
      <w:r w:rsidR="00B56FF4">
        <w:rPr>
          <w:rFonts w:ascii="宋体" w:eastAsia="宋体" w:hAnsi="宋体" w:hint="eastAsia"/>
        </w:rPr>
        <w:t>护</w:t>
      </w:r>
      <w:r w:rsidRPr="00BE432B">
        <w:rPr>
          <w:rFonts w:ascii="宋体" w:eastAsia="宋体" w:hAnsi="宋体" w:hint="eastAsia"/>
        </w:rPr>
        <w:t>、</w:t>
      </w:r>
      <w:r w:rsidR="00B56FF4" w:rsidRPr="00BE432B">
        <w:rPr>
          <w:rFonts w:ascii="宋体" w:eastAsia="宋体" w:hAnsi="宋体" w:hint="eastAsia"/>
        </w:rPr>
        <w:t>操作</w:t>
      </w:r>
      <w:r w:rsidR="00B56FF4">
        <w:rPr>
          <w:rFonts w:ascii="宋体" w:eastAsia="宋体" w:hAnsi="宋体" w:hint="eastAsia"/>
        </w:rPr>
        <w:t>方便</w:t>
      </w:r>
      <w:r w:rsidRPr="00BE432B">
        <w:rPr>
          <w:rFonts w:ascii="宋体" w:eastAsia="宋体" w:hAnsi="宋体" w:hint="eastAsia"/>
        </w:rPr>
        <w:t>。</w:t>
      </w:r>
    </w:p>
    <w:p w:rsidR="00BE432B" w:rsidRPr="00BE432B" w:rsidRDefault="00B56FF4" w:rsidP="00BE432B">
      <w:pPr>
        <w:spacing w:line="360" w:lineRule="auto"/>
        <w:rPr>
          <w:rFonts w:ascii="宋体" w:eastAsia="宋体" w:hAnsi="宋体"/>
          <w:b/>
        </w:rPr>
      </w:pPr>
      <w:r w:rsidRPr="00B56FF4">
        <w:rPr>
          <w:rFonts w:ascii="黑体" w:eastAsia="黑体" w:hAnsi="黑体" w:cs="Times New Roman" w:hint="eastAsia"/>
          <w:color w:val="000000"/>
        </w:rPr>
        <w:t>10.1.2</w:t>
      </w:r>
      <w:r>
        <w:rPr>
          <w:rFonts w:ascii="宋体" w:eastAsia="宋体" w:hAnsi="宋体" w:hint="eastAsia"/>
        </w:rPr>
        <w:t xml:space="preserve">  </w:t>
      </w:r>
      <w:r w:rsidR="00BE432B" w:rsidRPr="00BE432B">
        <w:rPr>
          <w:rFonts w:ascii="宋体" w:eastAsia="宋体" w:hAnsi="宋体" w:hint="eastAsia"/>
        </w:rPr>
        <w:t>在满足工艺要求的前提下，设备布置应考虑节约占地、整齐美观，且避免烟、尘和有害气体对周围环境的影响。</w:t>
      </w:r>
    </w:p>
    <w:p w:rsidR="00BE432B" w:rsidRPr="00BB2725" w:rsidRDefault="00BE432B" w:rsidP="00BE432B">
      <w:pPr>
        <w:pStyle w:val="2"/>
        <w:spacing w:before="100" w:beforeAutospacing="1" w:after="100" w:afterAutospacing="1" w:line="360" w:lineRule="auto"/>
        <w:jc w:val="center"/>
        <w:rPr>
          <w:rFonts w:ascii="黑体" w:eastAsia="黑体" w:hAnsi="黑体"/>
          <w:b w:val="0"/>
          <w:sz w:val="21"/>
          <w:szCs w:val="21"/>
        </w:rPr>
      </w:pPr>
      <w:bookmarkStart w:id="150" w:name="_Toc17453226"/>
      <w:bookmarkStart w:id="151" w:name="_Toc17461794"/>
      <w:bookmarkStart w:id="152" w:name="_Toc17462484"/>
      <w:bookmarkStart w:id="153" w:name="_Toc21328881"/>
      <w:bookmarkStart w:id="154" w:name="_Toc22283164"/>
      <w:r w:rsidRPr="00BB2725">
        <w:rPr>
          <w:rFonts w:ascii="黑体" w:eastAsia="黑体" w:hAnsi="黑体" w:hint="eastAsia"/>
          <w:b w:val="0"/>
          <w:sz w:val="21"/>
          <w:szCs w:val="21"/>
        </w:rPr>
        <w:t>10.</w:t>
      </w:r>
      <w:r w:rsidR="005B2246">
        <w:rPr>
          <w:rFonts w:ascii="黑体" w:eastAsia="黑体" w:hAnsi="黑体" w:hint="eastAsia"/>
          <w:b w:val="0"/>
          <w:sz w:val="21"/>
          <w:szCs w:val="21"/>
        </w:rPr>
        <w:t>2</w:t>
      </w:r>
      <w:r w:rsidRPr="00BB2725">
        <w:rPr>
          <w:rFonts w:ascii="黑体" w:eastAsia="黑体" w:hAnsi="黑体" w:hint="eastAsia"/>
          <w:b w:val="0"/>
          <w:sz w:val="21"/>
          <w:szCs w:val="21"/>
        </w:rPr>
        <w:t xml:space="preserve">  设备布置</w:t>
      </w:r>
      <w:bookmarkEnd w:id="150"/>
      <w:bookmarkEnd w:id="151"/>
      <w:bookmarkEnd w:id="152"/>
      <w:bookmarkEnd w:id="153"/>
      <w:bookmarkEnd w:id="154"/>
    </w:p>
    <w:p w:rsidR="00F4436C" w:rsidRPr="005B2246" w:rsidRDefault="005B2246" w:rsidP="00F4436C">
      <w:pPr>
        <w:spacing w:line="360" w:lineRule="auto"/>
        <w:rPr>
          <w:rFonts w:ascii="宋体" w:eastAsia="宋体" w:hAnsi="宋体" w:cs="Times New Roman"/>
          <w:color w:val="000000"/>
        </w:rPr>
      </w:pPr>
      <w:r w:rsidRPr="005A458A">
        <w:rPr>
          <w:rFonts w:ascii="黑体" w:eastAsia="黑体" w:hAnsi="黑体" w:cs="Times New Roman" w:hint="eastAsia"/>
          <w:color w:val="000000"/>
        </w:rPr>
        <w:t>10.2.1</w:t>
      </w:r>
      <w:r>
        <w:rPr>
          <w:rFonts w:ascii="宋体" w:eastAsia="宋体" w:hAnsi="宋体" w:cs="Times New Roman" w:hint="eastAsia"/>
          <w:color w:val="000000"/>
        </w:rPr>
        <w:t xml:space="preserve">  </w:t>
      </w:r>
      <w:r w:rsidR="00F4436C" w:rsidRPr="005B2246">
        <w:rPr>
          <w:rFonts w:ascii="宋体" w:eastAsia="宋体" w:hAnsi="宋体" w:cs="Times New Roman" w:hint="eastAsia"/>
          <w:color w:val="000000"/>
        </w:rPr>
        <w:t>气化装置的布置型式，宜按照原料干燥、</w:t>
      </w:r>
      <w:r w:rsidR="00644FDC">
        <w:rPr>
          <w:rFonts w:ascii="宋体" w:eastAsia="宋体" w:hAnsi="宋体" w:cs="Times New Roman" w:hint="eastAsia"/>
          <w:color w:val="000000"/>
        </w:rPr>
        <w:t>原料输送、</w:t>
      </w:r>
      <w:r w:rsidR="00F4436C" w:rsidRPr="005B2246">
        <w:rPr>
          <w:rFonts w:ascii="宋体" w:eastAsia="宋体" w:hAnsi="宋体" w:cs="Times New Roman" w:hint="eastAsia"/>
          <w:color w:val="000000"/>
        </w:rPr>
        <w:t>气化、燃气净化和液体</w:t>
      </w:r>
      <w:r w:rsidR="00644FDC">
        <w:rPr>
          <w:rFonts w:ascii="宋体" w:eastAsia="宋体" w:hAnsi="宋体" w:cs="Times New Roman" w:hint="eastAsia"/>
          <w:color w:val="000000"/>
        </w:rPr>
        <w:t>产物</w:t>
      </w:r>
      <w:r w:rsidR="00F4436C" w:rsidRPr="005B2246">
        <w:rPr>
          <w:rFonts w:ascii="宋体" w:eastAsia="宋体" w:hAnsi="宋体" w:cs="Times New Roman" w:hint="eastAsia"/>
          <w:color w:val="000000"/>
        </w:rPr>
        <w:t>收集等流程顺序布置，</w:t>
      </w:r>
      <w:r w:rsidR="00E546A6">
        <w:rPr>
          <w:rFonts w:ascii="宋体" w:eastAsia="宋体" w:hAnsi="宋体" w:cs="Times New Roman" w:hint="eastAsia"/>
          <w:color w:val="000000"/>
        </w:rPr>
        <w:t>同类设备集中布置，宜尽量降低整体框架高度</w:t>
      </w:r>
      <w:r w:rsidR="00F4436C" w:rsidRPr="005B2246">
        <w:rPr>
          <w:rFonts w:ascii="宋体" w:eastAsia="宋体" w:hAnsi="宋体" w:cs="Times New Roman" w:hint="eastAsia"/>
          <w:color w:val="000000"/>
        </w:rPr>
        <w:t>和占地面积。</w:t>
      </w:r>
    </w:p>
    <w:p w:rsidR="00F4436C" w:rsidRPr="005B2246" w:rsidRDefault="005B2246" w:rsidP="00F4436C">
      <w:pPr>
        <w:spacing w:line="360" w:lineRule="auto"/>
        <w:rPr>
          <w:rFonts w:ascii="宋体" w:eastAsia="宋体" w:hAnsi="宋体" w:cs="Times New Roman"/>
          <w:color w:val="000000"/>
        </w:rPr>
      </w:pPr>
      <w:r w:rsidRPr="005A458A">
        <w:rPr>
          <w:rFonts w:ascii="黑体" w:eastAsia="黑体" w:hAnsi="黑体" w:cs="Times New Roman" w:hint="eastAsia"/>
          <w:color w:val="000000"/>
        </w:rPr>
        <w:t>10.2.2</w:t>
      </w:r>
      <w:r>
        <w:rPr>
          <w:rFonts w:ascii="宋体" w:eastAsia="宋体" w:hAnsi="宋体" w:cs="Times New Roman" w:hint="eastAsia"/>
          <w:color w:val="000000"/>
        </w:rPr>
        <w:t xml:space="preserve">  </w:t>
      </w:r>
      <w:r w:rsidR="00E546A6" w:rsidRPr="005B2246">
        <w:rPr>
          <w:rFonts w:ascii="宋体" w:eastAsia="宋体" w:hAnsi="宋体" w:cs="Times New Roman" w:hint="eastAsia"/>
          <w:color w:val="000000"/>
        </w:rPr>
        <w:t>设备宜露天或半露天单排布置，当布置在厂房内时，应保证通风良好</w:t>
      </w:r>
      <w:r w:rsidR="00E546A6">
        <w:rPr>
          <w:rFonts w:ascii="宋体" w:eastAsia="宋体" w:hAnsi="宋体" w:cs="Times New Roman" w:hint="eastAsia"/>
          <w:color w:val="000000"/>
        </w:rPr>
        <w:t>，爆炸危险区域内的用电设备应采取防爆措施。</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10.2.3</w:t>
      </w:r>
      <w:r>
        <w:rPr>
          <w:rFonts w:ascii="宋体" w:eastAsia="宋体" w:hAnsi="宋体" w:cs="Times New Roman" w:hint="eastAsia"/>
          <w:color w:val="000000"/>
        </w:rPr>
        <w:t xml:space="preserve">  </w:t>
      </w:r>
      <w:r w:rsidR="00E546A6" w:rsidRPr="005B2246">
        <w:rPr>
          <w:rFonts w:ascii="宋体" w:eastAsia="宋体" w:hAnsi="宋体" w:cs="Times New Roman" w:hint="eastAsia"/>
          <w:color w:val="000000"/>
        </w:rPr>
        <w:t>设备之间、设备与墙之间的净距，应根据</w:t>
      </w:r>
      <w:r w:rsidR="00E546A6" w:rsidRPr="00E546A6">
        <w:rPr>
          <w:rFonts w:ascii="宋体" w:eastAsia="宋体" w:hAnsi="宋体" w:cs="Times New Roman" w:hint="eastAsia"/>
          <w:color w:val="000000"/>
        </w:rPr>
        <w:t>安全距离</w:t>
      </w:r>
      <w:r w:rsidR="00E546A6">
        <w:rPr>
          <w:rFonts w:ascii="宋体" w:eastAsia="宋体" w:hAnsi="宋体" w:cs="Times New Roman" w:hint="eastAsia"/>
          <w:color w:val="000000"/>
        </w:rPr>
        <w:t>、</w:t>
      </w:r>
      <w:r w:rsidR="00E546A6" w:rsidRPr="005B2246">
        <w:rPr>
          <w:rFonts w:ascii="宋体" w:eastAsia="宋体" w:hAnsi="宋体" w:cs="Times New Roman" w:hint="eastAsia"/>
          <w:color w:val="000000"/>
        </w:rPr>
        <w:t>设备操作、检修和运输的需要确定。</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10.2.4</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与重力流、固体装卸料等相关的设备，其标高应按工艺要求布置。</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 xml:space="preserve">10.2.5 </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为防止管道结焦、堵塞，或者有控制温降、压降等工艺要求的相关设备宜就近布置。</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10.2.6</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加工、装卸生物质原料、生物质炭以及可能散发可燃性气体的设备，宜布置在明火或散发火花地点的全年最小频率风向的上风侧。</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10.2.7</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空气鼓风机吸风口应布置在可能散发可燃性气体设备或厂房的全年最小频率风向的下风侧，且在爆炸危险区域外，并采取防护措施。</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10.2.8</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压缩空气站宜靠近主要用气点且空气洁净的地段布置。</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10.2.9</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高噪声级设备宜露天或集中隔离布置，振动设备应采取减震措施。</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10.2.10</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设备布置应满足操作、检修的要求，设备人孔直径不小于</w:t>
      </w:r>
      <w:r w:rsidRPr="005A458A">
        <w:rPr>
          <w:rFonts w:ascii="Times New Roman" w:eastAsia="宋体" w:hAnsi="Times New Roman" w:cs="Times New Roman" w:hint="eastAsia"/>
          <w:color w:val="000000"/>
        </w:rPr>
        <w:t>600</w:t>
      </w:r>
      <w:r w:rsidR="00BE432B" w:rsidRPr="005A458A">
        <w:rPr>
          <w:rFonts w:ascii="Times New Roman" w:eastAsia="宋体" w:hAnsi="Times New Roman" w:cs="Times New Roman" w:hint="eastAsia"/>
          <w:color w:val="000000"/>
        </w:rPr>
        <w:t>mm</w:t>
      </w:r>
      <w:r w:rsidR="00BE432B" w:rsidRPr="005B2246">
        <w:rPr>
          <w:rFonts w:ascii="宋体" w:eastAsia="宋体" w:hAnsi="宋体" w:cs="Times New Roman" w:hint="eastAsia"/>
          <w:color w:val="000000"/>
        </w:rPr>
        <w:t>，人孔中心线距操作平台高差宜为</w:t>
      </w:r>
      <w:r w:rsidRPr="005A458A">
        <w:rPr>
          <w:rFonts w:ascii="Times New Roman" w:eastAsia="宋体" w:hAnsi="Times New Roman" w:cs="Times New Roman" w:hint="eastAsia"/>
          <w:color w:val="000000"/>
        </w:rPr>
        <w:t>750</w:t>
      </w:r>
      <w:r w:rsidR="00BE432B" w:rsidRPr="005A458A">
        <w:rPr>
          <w:rFonts w:ascii="Times New Roman" w:eastAsia="宋体" w:hAnsi="Times New Roman" w:cs="Times New Roman" w:hint="eastAsia"/>
          <w:color w:val="000000"/>
        </w:rPr>
        <w:t>mm</w:t>
      </w:r>
      <w:r w:rsidR="00BE432B" w:rsidRPr="005B2246">
        <w:rPr>
          <w:rFonts w:ascii="宋体" w:eastAsia="宋体" w:hAnsi="宋体" w:cs="Times New Roman" w:hint="eastAsia"/>
          <w:color w:val="000000"/>
        </w:rPr>
        <w:t>。</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10.2.11</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气化炉的构架或平台周围应设置栏杆，除平台的入口处外，平台边缘及平台开孔的周围应设踢脚板。</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10.2.12</w:t>
      </w:r>
      <w:r>
        <w:rPr>
          <w:rFonts w:ascii="宋体" w:eastAsia="宋体" w:hAnsi="宋体" w:cs="Times New Roman" w:hint="eastAsia"/>
          <w:color w:val="000000"/>
        </w:rPr>
        <w:t xml:space="preserve">  </w:t>
      </w:r>
      <w:r w:rsidR="006D175A">
        <w:rPr>
          <w:rFonts w:ascii="宋体" w:eastAsia="宋体" w:hAnsi="宋体" w:cs="Times New Roman" w:hint="eastAsia"/>
          <w:color w:val="000000"/>
        </w:rPr>
        <w:t>在安装条件允许的情况下，设备主要操作平台宜采用斜梯作为上下通道，斜梯倾角不宜大于</w:t>
      </w:r>
      <w:r w:rsidR="006D175A">
        <w:rPr>
          <w:rFonts w:ascii="Times New Roman" w:eastAsia="宋体" w:hAnsi="Times New Roman" w:cs="Times New Roman" w:hint="eastAsia"/>
          <w:color w:val="000000"/>
        </w:rPr>
        <w:t>45</w:t>
      </w:r>
      <w:r w:rsidR="006D175A">
        <w:rPr>
          <w:rFonts w:ascii="Times New Roman" w:eastAsia="宋体" w:hAnsi="Times New Roman" w:cs="Times New Roman" w:hint="eastAsia"/>
          <w:color w:val="000000"/>
        </w:rPr>
        <w:t>º</w:t>
      </w:r>
      <w:r w:rsidR="006D175A">
        <w:rPr>
          <w:rFonts w:ascii="宋体" w:eastAsia="宋体" w:hAnsi="宋体" w:cs="Times New Roman" w:hint="eastAsia"/>
          <w:color w:val="000000"/>
        </w:rPr>
        <w:t>。</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lastRenderedPageBreak/>
        <w:t>10.2.13</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主体设备的构架或平台应设置不少于</w:t>
      </w:r>
      <w:r w:rsidR="00BE432B" w:rsidRPr="005A458A">
        <w:rPr>
          <w:rFonts w:ascii="Times New Roman" w:eastAsia="宋体" w:hAnsi="Times New Roman" w:cs="Times New Roman" w:hint="eastAsia"/>
          <w:color w:val="000000"/>
        </w:rPr>
        <w:t>2</w:t>
      </w:r>
      <w:r w:rsidR="00BE432B" w:rsidRPr="005B2246">
        <w:rPr>
          <w:rFonts w:ascii="宋体" w:eastAsia="宋体" w:hAnsi="宋体" w:cs="Times New Roman" w:hint="eastAsia"/>
          <w:color w:val="000000"/>
        </w:rPr>
        <w:t>个通往地面的梯子作为安全疏散通道，相邻设备的构架或平台宜连通，与相邻平台连通的走桥可作为一个安全疏散通道，</w:t>
      </w:r>
      <w:r w:rsidR="00CC3465">
        <w:rPr>
          <w:rFonts w:ascii="宋体" w:eastAsia="宋体" w:hAnsi="宋体" w:cs="Times New Roman" w:hint="eastAsia"/>
          <w:color w:val="000000"/>
        </w:rPr>
        <w:t>平台任意处离安全出口距离不应大于</w:t>
      </w:r>
      <w:r w:rsidR="00CC3465">
        <w:rPr>
          <w:rFonts w:ascii="Times New Roman" w:eastAsia="宋体" w:hAnsi="Times New Roman" w:cs="Times New Roman" w:hint="eastAsia"/>
          <w:color w:val="000000"/>
        </w:rPr>
        <w:t>25</w:t>
      </w:r>
      <w:r w:rsidR="00CC3465">
        <w:rPr>
          <w:rFonts w:ascii="Times New Roman" w:eastAsia="宋体" w:hAnsi="Times New Roman" w:cs="Times New Roman"/>
          <w:color w:val="000000"/>
        </w:rPr>
        <w:t>m</w:t>
      </w:r>
      <w:r w:rsidR="00CC3465">
        <w:rPr>
          <w:rFonts w:ascii="宋体" w:eastAsia="宋体" w:hAnsi="宋体" w:cs="Times New Roman" w:hint="eastAsia"/>
          <w:color w:val="000000"/>
        </w:rPr>
        <w:t>。</w:t>
      </w:r>
    </w:p>
    <w:p w:rsidR="00BE432B" w:rsidRPr="005B2246" w:rsidRDefault="005A458A" w:rsidP="00BE432B">
      <w:pPr>
        <w:spacing w:line="360" w:lineRule="auto"/>
        <w:rPr>
          <w:rFonts w:ascii="宋体" w:eastAsia="宋体" w:hAnsi="宋体" w:cs="Times New Roman"/>
          <w:color w:val="000000"/>
        </w:rPr>
      </w:pPr>
      <w:r w:rsidRPr="005A458A">
        <w:rPr>
          <w:rFonts w:ascii="黑体" w:eastAsia="黑体" w:hAnsi="黑体" w:cs="Times New Roman" w:hint="eastAsia"/>
          <w:color w:val="000000"/>
        </w:rPr>
        <w:t>10.2.14</w:t>
      </w:r>
      <w:r>
        <w:rPr>
          <w:rFonts w:ascii="宋体" w:eastAsia="宋体" w:hAnsi="宋体" w:cs="Times New Roman" w:hint="eastAsia"/>
          <w:color w:val="000000"/>
        </w:rPr>
        <w:t xml:space="preserve">  </w:t>
      </w:r>
      <w:r w:rsidR="00BE432B" w:rsidRPr="005B2246">
        <w:rPr>
          <w:rFonts w:ascii="宋体" w:eastAsia="宋体" w:hAnsi="宋体" w:cs="Times New Roman" w:hint="eastAsia"/>
          <w:color w:val="000000"/>
        </w:rPr>
        <w:t>长度不大于</w:t>
      </w:r>
      <w:r w:rsidR="00644FDC">
        <w:rPr>
          <w:rFonts w:ascii="Times New Roman" w:eastAsia="宋体" w:hAnsi="Times New Roman" w:cs="Times New Roman" w:hint="eastAsia"/>
          <w:color w:val="000000"/>
        </w:rPr>
        <w:t>15</w:t>
      </w:r>
      <w:r w:rsidR="00BE432B" w:rsidRPr="005A458A">
        <w:rPr>
          <w:rFonts w:ascii="Times New Roman" w:eastAsia="宋体" w:hAnsi="Times New Roman" w:cs="Times New Roman" w:hint="eastAsia"/>
          <w:color w:val="000000"/>
        </w:rPr>
        <w:t>m</w:t>
      </w:r>
      <w:r w:rsidR="00BE432B" w:rsidRPr="005B2246">
        <w:rPr>
          <w:rFonts w:ascii="宋体" w:eastAsia="宋体" w:hAnsi="宋体" w:cs="Times New Roman" w:hint="eastAsia"/>
          <w:color w:val="000000"/>
        </w:rPr>
        <w:t>的气化炉平台可只设一个安全疏散通道。</w:t>
      </w:r>
    </w:p>
    <w:p w:rsidR="00F4436C" w:rsidRPr="005B2246" w:rsidRDefault="00F4436C" w:rsidP="00F4436C">
      <w:pPr>
        <w:spacing w:line="360" w:lineRule="auto"/>
        <w:rPr>
          <w:rFonts w:ascii="宋体" w:eastAsia="宋体" w:hAnsi="宋体" w:cs="Times New Roman"/>
          <w:color w:val="000000"/>
        </w:rPr>
      </w:pPr>
      <w:r w:rsidRPr="005A458A">
        <w:rPr>
          <w:rFonts w:ascii="黑体" w:eastAsia="黑体" w:hAnsi="黑体" w:cs="Times New Roman" w:hint="eastAsia"/>
          <w:color w:val="000000"/>
        </w:rPr>
        <w:t>10.2.1</w:t>
      </w:r>
      <w:r w:rsidR="005A458A" w:rsidRPr="005A458A">
        <w:rPr>
          <w:rFonts w:ascii="黑体" w:eastAsia="黑体" w:hAnsi="黑体" w:cs="Times New Roman" w:hint="eastAsia"/>
          <w:color w:val="000000"/>
        </w:rPr>
        <w:t>5</w:t>
      </w:r>
      <w:r w:rsidR="005A458A">
        <w:rPr>
          <w:rFonts w:ascii="宋体" w:eastAsia="宋体" w:hAnsi="宋体" w:cs="Times New Roman" w:hint="eastAsia"/>
          <w:color w:val="000000"/>
        </w:rPr>
        <w:t xml:space="preserve">  </w:t>
      </w:r>
      <w:r w:rsidRPr="005B2246">
        <w:rPr>
          <w:rFonts w:ascii="宋体" w:eastAsia="宋体" w:hAnsi="宋体" w:cs="Times New Roman" w:hint="eastAsia"/>
          <w:color w:val="000000"/>
        </w:rPr>
        <w:t>焦油分离槽、焦油</w:t>
      </w:r>
      <w:r w:rsidRPr="005B2246">
        <w:rPr>
          <w:rFonts w:ascii="宋体" w:eastAsia="宋体" w:hAnsi="宋体" w:cs="Times New Roman"/>
          <w:color w:val="000000"/>
        </w:rPr>
        <w:t>/</w:t>
      </w:r>
      <w:r w:rsidRPr="005B2246">
        <w:rPr>
          <w:rFonts w:ascii="宋体" w:eastAsia="宋体" w:hAnsi="宋体" w:cs="Times New Roman" w:hint="eastAsia"/>
          <w:color w:val="000000"/>
        </w:rPr>
        <w:t>木醋液池和废碱液池宜集中布置。</w:t>
      </w:r>
    </w:p>
    <w:p w:rsidR="005B2246" w:rsidRPr="005B2246" w:rsidRDefault="00F4436C" w:rsidP="005B2246">
      <w:pPr>
        <w:spacing w:line="360" w:lineRule="auto"/>
        <w:rPr>
          <w:rFonts w:ascii="宋体" w:eastAsia="宋体" w:hAnsi="宋体" w:cs="Times New Roman"/>
          <w:color w:val="000000"/>
        </w:rPr>
      </w:pPr>
      <w:r w:rsidRPr="005A458A">
        <w:rPr>
          <w:rFonts w:ascii="黑体" w:eastAsia="黑体" w:hAnsi="黑体" w:cs="Times New Roman" w:hint="eastAsia"/>
          <w:color w:val="000000"/>
        </w:rPr>
        <w:t>10.2.1</w:t>
      </w:r>
      <w:r w:rsidR="005A458A" w:rsidRPr="005A458A">
        <w:rPr>
          <w:rFonts w:ascii="黑体" w:eastAsia="黑体" w:hAnsi="黑体" w:cs="Times New Roman" w:hint="eastAsia"/>
          <w:color w:val="000000"/>
        </w:rPr>
        <w:t>6</w:t>
      </w:r>
      <w:r w:rsidR="005A458A">
        <w:rPr>
          <w:rFonts w:ascii="宋体" w:eastAsia="宋体" w:hAnsi="宋体" w:cs="Times New Roman" w:hint="eastAsia"/>
          <w:color w:val="000000"/>
        </w:rPr>
        <w:t xml:space="preserve">  </w:t>
      </w:r>
      <w:r w:rsidRPr="005B2246">
        <w:rPr>
          <w:rFonts w:ascii="宋体" w:eastAsia="宋体" w:hAnsi="宋体" w:cs="Times New Roman" w:hint="eastAsia"/>
          <w:color w:val="000000"/>
        </w:rPr>
        <w:t>露天布置的焦油</w:t>
      </w:r>
      <w:r w:rsidRPr="005B2246">
        <w:rPr>
          <w:rFonts w:ascii="宋体" w:eastAsia="宋体" w:hAnsi="宋体" w:cs="Times New Roman"/>
          <w:color w:val="000000"/>
        </w:rPr>
        <w:t>/</w:t>
      </w:r>
      <w:r w:rsidRPr="005B2246">
        <w:rPr>
          <w:rFonts w:ascii="宋体" w:eastAsia="宋体" w:hAnsi="宋体" w:cs="Times New Roman" w:hint="eastAsia"/>
          <w:color w:val="000000"/>
        </w:rPr>
        <w:t>木醋液池应采取有效的防雨措施，</w:t>
      </w:r>
      <w:r w:rsidR="005B2246" w:rsidRPr="005B2246">
        <w:rPr>
          <w:rFonts w:ascii="宋体" w:eastAsia="宋体" w:hAnsi="宋体" w:cs="Times New Roman" w:hint="eastAsia"/>
          <w:color w:val="000000"/>
        </w:rPr>
        <w:t>木醋液储罐应设置围堰，并且围堰内应铺设防腐蚀地面。围堰的设置应符合下列要求：</w:t>
      </w:r>
    </w:p>
    <w:p w:rsidR="005B2246" w:rsidRPr="005B2246" w:rsidRDefault="005A458A" w:rsidP="005A458A">
      <w:pPr>
        <w:spacing w:line="360" w:lineRule="auto"/>
        <w:ind w:firstLineChars="200" w:firstLine="420"/>
        <w:rPr>
          <w:rFonts w:ascii="宋体" w:eastAsia="宋体" w:hAnsi="宋体" w:cs="Times New Roman"/>
          <w:color w:val="000000"/>
        </w:rPr>
      </w:pPr>
      <w:r w:rsidRPr="005A458A">
        <w:rPr>
          <w:rFonts w:ascii="黑体" w:eastAsia="黑体" w:hAnsi="黑体" w:cs="Times New Roman" w:hint="eastAsia"/>
          <w:color w:val="000000"/>
        </w:rPr>
        <w:t>1</w:t>
      </w:r>
      <w:r>
        <w:rPr>
          <w:rFonts w:ascii="宋体" w:eastAsia="宋体" w:hAnsi="宋体" w:cs="Times New Roman" w:hint="eastAsia"/>
          <w:color w:val="000000"/>
        </w:rPr>
        <w:t xml:space="preserve">  </w:t>
      </w:r>
      <w:r w:rsidR="005B2246" w:rsidRPr="005B2246">
        <w:rPr>
          <w:rFonts w:ascii="宋体" w:eastAsia="宋体" w:hAnsi="宋体" w:cs="Times New Roman" w:hint="eastAsia"/>
          <w:color w:val="000000"/>
        </w:rPr>
        <w:t>围堰高出地面高度不应小于</w:t>
      </w:r>
      <w:r w:rsidR="005B2246" w:rsidRPr="005A458A">
        <w:rPr>
          <w:rFonts w:ascii="Times New Roman" w:eastAsia="宋体" w:hAnsi="Times New Roman" w:cs="Times New Roman"/>
          <w:color w:val="000000"/>
        </w:rPr>
        <w:t>300mm</w:t>
      </w:r>
      <w:r w:rsidR="005B2246" w:rsidRPr="005B2246">
        <w:rPr>
          <w:rFonts w:ascii="宋体" w:eastAsia="宋体" w:hAnsi="宋体" w:cs="Times New Roman" w:hint="eastAsia"/>
          <w:color w:val="000000"/>
        </w:rPr>
        <w:t>；</w:t>
      </w:r>
    </w:p>
    <w:p w:rsidR="005B2246" w:rsidRPr="005B2246" w:rsidRDefault="005A458A" w:rsidP="005A458A">
      <w:pPr>
        <w:spacing w:line="360" w:lineRule="auto"/>
        <w:ind w:firstLineChars="200" w:firstLine="420"/>
        <w:rPr>
          <w:rFonts w:ascii="宋体" w:eastAsia="宋体" w:hAnsi="宋体" w:cs="Times New Roman"/>
          <w:color w:val="000000"/>
        </w:rPr>
      </w:pPr>
      <w:r w:rsidRPr="005A458A">
        <w:rPr>
          <w:rFonts w:ascii="黑体" w:eastAsia="黑体" w:hAnsi="黑体" w:cs="Times New Roman" w:hint="eastAsia"/>
          <w:color w:val="000000"/>
        </w:rPr>
        <w:t>2</w:t>
      </w:r>
      <w:r>
        <w:rPr>
          <w:rFonts w:ascii="宋体" w:eastAsia="宋体" w:hAnsi="宋体" w:cs="Times New Roman" w:hint="eastAsia"/>
          <w:color w:val="000000"/>
        </w:rPr>
        <w:t xml:space="preserve">  </w:t>
      </w:r>
      <w:r w:rsidR="005B2246" w:rsidRPr="005B2246">
        <w:rPr>
          <w:rFonts w:ascii="宋体" w:eastAsia="宋体" w:hAnsi="宋体" w:cs="Times New Roman" w:hint="eastAsia"/>
          <w:color w:val="000000"/>
        </w:rPr>
        <w:t>围堰内应设有排水沟和集水井，围堰外设阀门井，便于物料的收集和雨水的排放；</w:t>
      </w:r>
    </w:p>
    <w:p w:rsidR="005B2246" w:rsidRPr="005B2246" w:rsidRDefault="005A458A" w:rsidP="005A458A">
      <w:pPr>
        <w:spacing w:line="360" w:lineRule="auto"/>
        <w:ind w:firstLineChars="200" w:firstLine="420"/>
        <w:rPr>
          <w:rFonts w:ascii="宋体" w:eastAsia="宋体" w:hAnsi="宋体" w:cs="Times New Roman"/>
          <w:color w:val="000000"/>
        </w:rPr>
      </w:pPr>
      <w:r w:rsidRPr="005A458A">
        <w:rPr>
          <w:rFonts w:ascii="黑体" w:eastAsia="黑体" w:hAnsi="黑体" w:cs="Times New Roman" w:hint="eastAsia"/>
          <w:color w:val="000000"/>
        </w:rPr>
        <w:t>3</w:t>
      </w:r>
      <w:r>
        <w:rPr>
          <w:rFonts w:ascii="宋体" w:eastAsia="宋体" w:hAnsi="宋体" w:cs="Times New Roman" w:hint="eastAsia"/>
          <w:color w:val="000000"/>
        </w:rPr>
        <w:t xml:space="preserve">  </w:t>
      </w:r>
      <w:r w:rsidR="005B2246" w:rsidRPr="005B2246">
        <w:rPr>
          <w:rFonts w:ascii="宋体" w:eastAsia="宋体" w:hAnsi="宋体" w:cs="Times New Roman" w:hint="eastAsia"/>
          <w:color w:val="000000"/>
        </w:rPr>
        <w:t>围堰内地面应坡向排水沟；</w:t>
      </w:r>
    </w:p>
    <w:p w:rsidR="005B2246" w:rsidRPr="005B2246" w:rsidRDefault="005B2246" w:rsidP="005B2246">
      <w:pPr>
        <w:spacing w:line="360" w:lineRule="auto"/>
        <w:rPr>
          <w:rFonts w:ascii="宋体" w:eastAsia="宋体" w:hAnsi="宋体" w:cs="Times New Roman"/>
          <w:color w:val="000000"/>
        </w:rPr>
      </w:pPr>
      <w:r w:rsidRPr="005A458A">
        <w:rPr>
          <w:rFonts w:ascii="黑体" w:eastAsia="黑体" w:hAnsi="黑体" w:cs="Times New Roman" w:hint="eastAsia"/>
          <w:color w:val="000000"/>
        </w:rPr>
        <w:t>10.2.1</w:t>
      </w:r>
      <w:r w:rsidR="005A458A" w:rsidRPr="005A458A">
        <w:rPr>
          <w:rFonts w:ascii="黑体" w:eastAsia="黑体" w:hAnsi="黑体" w:cs="Times New Roman" w:hint="eastAsia"/>
          <w:color w:val="000000"/>
        </w:rPr>
        <w:t xml:space="preserve">7 </w:t>
      </w:r>
      <w:r w:rsidR="005A458A">
        <w:rPr>
          <w:rFonts w:ascii="宋体" w:eastAsia="宋体" w:hAnsi="宋体" w:cs="Times New Roman" w:hint="eastAsia"/>
          <w:color w:val="000000"/>
        </w:rPr>
        <w:t xml:space="preserve"> </w:t>
      </w:r>
      <w:r w:rsidRPr="005B2246">
        <w:rPr>
          <w:rFonts w:ascii="宋体" w:eastAsia="宋体" w:hAnsi="宋体" w:cs="Times New Roman" w:hint="eastAsia"/>
          <w:color w:val="000000"/>
        </w:rPr>
        <w:t>热燃气利用时，燃气炉与气化炉应尽量就近布置。</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55" w:name="_Toc17453227"/>
      <w:bookmarkStart w:id="156" w:name="_Toc17461795"/>
      <w:bookmarkStart w:id="157" w:name="_Toc17462485"/>
      <w:bookmarkStart w:id="158" w:name="_Toc21328882"/>
      <w:bookmarkStart w:id="159" w:name="_Toc22283165"/>
      <w:r w:rsidRPr="00BB2725">
        <w:rPr>
          <w:rFonts w:ascii="黑体" w:eastAsia="黑体" w:hAnsi="黑体" w:hint="eastAsia"/>
          <w:b w:val="0"/>
          <w:sz w:val="21"/>
          <w:szCs w:val="21"/>
        </w:rPr>
        <w:t>10.</w:t>
      </w:r>
      <w:r w:rsidR="001E78BF">
        <w:rPr>
          <w:rFonts w:ascii="黑体" w:eastAsia="黑体" w:hAnsi="黑体" w:hint="eastAsia"/>
          <w:b w:val="0"/>
          <w:sz w:val="21"/>
          <w:szCs w:val="21"/>
        </w:rPr>
        <w:t>3</w:t>
      </w:r>
      <w:r w:rsidRPr="00BB2725">
        <w:rPr>
          <w:rFonts w:ascii="黑体" w:eastAsia="黑体" w:hAnsi="黑体" w:hint="eastAsia"/>
          <w:b w:val="0"/>
          <w:sz w:val="21"/>
          <w:szCs w:val="21"/>
        </w:rPr>
        <w:t xml:space="preserve">  管道布置</w:t>
      </w:r>
      <w:bookmarkEnd w:id="155"/>
      <w:bookmarkEnd w:id="156"/>
      <w:bookmarkEnd w:id="157"/>
      <w:bookmarkEnd w:id="158"/>
      <w:bookmarkEnd w:id="159"/>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.1</w:t>
      </w:r>
      <w:r w:rsidR="00274D2A">
        <w:rPr>
          <w:rFonts w:ascii="宋体" w:eastAsia="宋体" w:hAnsi="宋体" w:cs="Times New Roman" w:hint="eastAsia"/>
          <w:color w:val="000000"/>
        </w:rPr>
        <w:t xml:space="preserve">  </w:t>
      </w:r>
      <w:r w:rsidR="00FB20B2" w:rsidRPr="00FB20B2">
        <w:rPr>
          <w:rFonts w:ascii="宋体" w:eastAsia="宋体" w:hAnsi="宋体" w:cs="Times New Roman" w:hint="eastAsia"/>
          <w:color w:val="000000"/>
        </w:rPr>
        <w:t>管道布置应满足工艺流程</w:t>
      </w:r>
      <w:r w:rsidR="007762B4">
        <w:rPr>
          <w:rFonts w:ascii="宋体" w:eastAsia="宋体" w:hAnsi="宋体" w:cs="Times New Roman" w:hint="eastAsia"/>
          <w:color w:val="000000"/>
        </w:rPr>
        <w:t>的需要，并应</w:t>
      </w:r>
      <w:r w:rsidR="007762B4" w:rsidRPr="00FB20B2">
        <w:rPr>
          <w:rFonts w:ascii="宋体" w:eastAsia="宋体" w:hAnsi="宋体" w:cs="Times New Roman" w:hint="eastAsia"/>
          <w:color w:val="000000"/>
        </w:rPr>
        <w:t>经济合理</w:t>
      </w:r>
      <w:r w:rsidR="007762B4">
        <w:rPr>
          <w:rFonts w:ascii="宋体" w:eastAsia="宋体" w:hAnsi="宋体" w:cs="Times New Roman" w:hint="eastAsia"/>
          <w:color w:val="000000"/>
        </w:rPr>
        <w:t>、方便</w:t>
      </w:r>
      <w:r w:rsidR="00FB20B2" w:rsidRPr="00866462">
        <w:rPr>
          <w:rFonts w:ascii="宋体" w:eastAsia="宋体" w:hAnsi="宋体" w:cs="Times New Roman"/>
          <w:color w:val="000000"/>
        </w:rPr>
        <w:t>操作</w:t>
      </w:r>
      <w:r w:rsidR="00FB20B2">
        <w:rPr>
          <w:rFonts w:ascii="宋体" w:eastAsia="宋体" w:hAnsi="宋体" w:cs="Times New Roman" w:hint="eastAsia"/>
          <w:color w:val="000000"/>
        </w:rPr>
        <w:t>及维护</w:t>
      </w:r>
      <w:r w:rsidR="00FB20B2" w:rsidRPr="00FB20B2">
        <w:rPr>
          <w:rFonts w:ascii="宋体" w:eastAsia="宋体" w:hAnsi="宋体" w:cs="Times New Roman" w:hint="eastAsia"/>
          <w:color w:val="000000"/>
        </w:rPr>
        <w:t>，且与工程整体布局相协调。管道设计应满足现行国家标准《工业金属管道设计规范》</w:t>
      </w:r>
      <w:r w:rsidR="00FB20B2" w:rsidRPr="00D8795A">
        <w:rPr>
          <w:rFonts w:ascii="Times New Roman" w:eastAsia="宋体" w:hAnsi="Times New Roman" w:cs="Times New Roman" w:hint="eastAsia"/>
          <w:color w:val="000000"/>
        </w:rPr>
        <w:t>GB50316</w:t>
      </w:r>
      <w:r w:rsidR="00FB20B2" w:rsidRPr="00FB20B2">
        <w:rPr>
          <w:rFonts w:ascii="宋体" w:eastAsia="宋体" w:hAnsi="宋体" w:cs="Times New Roman" w:hint="eastAsia"/>
          <w:color w:val="000000"/>
        </w:rPr>
        <w:t>的有关规定。</w:t>
      </w:r>
    </w:p>
    <w:p w:rsidR="00C45FAA" w:rsidRPr="00DE5E93" w:rsidRDefault="00E965EE" w:rsidP="00C45FA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Pr>
          <w:rFonts w:ascii="宋体" w:eastAsia="宋体" w:hAnsi="宋体" w:cs="Times New Roman" w:hint="eastAsia"/>
          <w:color w:val="000000"/>
        </w:rPr>
        <w:t xml:space="preserve">  </w:t>
      </w:r>
      <w:r w:rsidR="00C45FAA" w:rsidRPr="00DE5E93">
        <w:rPr>
          <w:rFonts w:ascii="宋体" w:eastAsia="宋体" w:hAnsi="宋体" w:hint="eastAsia"/>
        </w:rPr>
        <w:t>架空敷设的管道，管底距地面净空应满足安全生产的需求，管墩顶距地面不宜小于</w:t>
      </w:r>
      <w:r w:rsidR="00D8795A">
        <w:rPr>
          <w:rFonts w:ascii="Times New Roman" w:eastAsia="宋体" w:hAnsi="Times New Roman" w:cs="Times New Roman" w:hint="eastAsia"/>
          <w:color w:val="000000"/>
        </w:rPr>
        <w:t>0.3</w:t>
      </w:r>
      <w:r w:rsidR="00C45FAA" w:rsidRPr="00D8795A">
        <w:rPr>
          <w:rFonts w:ascii="Times New Roman" w:eastAsia="宋体" w:hAnsi="Times New Roman" w:cs="Times New Roman"/>
          <w:color w:val="000000"/>
        </w:rPr>
        <w:t>m</w:t>
      </w:r>
      <w:r w:rsidR="00C45FAA" w:rsidRPr="00DE5E93">
        <w:rPr>
          <w:rFonts w:ascii="宋体" w:eastAsia="宋体" w:hAnsi="宋体" w:hint="eastAsia"/>
        </w:rPr>
        <w:t>；管道下方作为人行通道时，地面以上的净空不宜小于</w:t>
      </w:r>
      <w:r w:rsidR="00AB6F01" w:rsidRPr="00D8795A">
        <w:rPr>
          <w:rFonts w:ascii="Times New Roman" w:eastAsia="宋体" w:hAnsi="Times New Roman" w:cs="Times New Roman" w:hint="eastAsia"/>
          <w:color w:val="000000"/>
        </w:rPr>
        <w:t>2.2</w:t>
      </w:r>
      <w:r w:rsidR="00C45FAA" w:rsidRPr="00D8795A">
        <w:rPr>
          <w:rFonts w:ascii="Times New Roman" w:eastAsia="宋体" w:hAnsi="Times New Roman" w:cs="Times New Roman"/>
          <w:color w:val="000000"/>
        </w:rPr>
        <w:t>m</w:t>
      </w:r>
      <w:r w:rsidR="00C45FAA" w:rsidRPr="00DE5E93">
        <w:rPr>
          <w:rFonts w:ascii="宋体" w:eastAsia="宋体" w:hAnsi="宋体" w:hint="eastAsia"/>
        </w:rPr>
        <w:t>。</w:t>
      </w:r>
    </w:p>
    <w:p w:rsidR="00C45FAA" w:rsidRPr="00DE5E93" w:rsidRDefault="00E965EE" w:rsidP="00C45FA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7762B4">
        <w:rPr>
          <w:rFonts w:ascii="黑体" w:eastAsia="黑体" w:hAnsi="黑体" w:cs="Times New Roman" w:hint="eastAsia"/>
          <w:color w:val="000000"/>
        </w:rPr>
        <w:t>3</w:t>
      </w:r>
      <w:r>
        <w:rPr>
          <w:rFonts w:ascii="宋体" w:eastAsia="宋体" w:hAnsi="宋体" w:cs="Times New Roman" w:hint="eastAsia"/>
          <w:color w:val="000000"/>
        </w:rPr>
        <w:t xml:space="preserve">  </w:t>
      </w:r>
      <w:r w:rsidR="00C45FAA" w:rsidRPr="00DE5E93">
        <w:rPr>
          <w:rFonts w:ascii="宋体" w:eastAsia="宋体" w:hAnsi="宋体" w:hint="eastAsia"/>
        </w:rPr>
        <w:t>管架上连续敷设的直管道的最大允许跨度，按均布荷载作用下的水平多跨连续梁进行计算，并应符合正常操作状态下的刚度和强度条件。当两支架间有集中载荷时，应核算管道跨度。</w:t>
      </w:r>
    </w:p>
    <w:p w:rsidR="00C45FAA" w:rsidRPr="00DE5E93" w:rsidRDefault="00AB6F01" w:rsidP="00C45FA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7762B4">
        <w:rPr>
          <w:rFonts w:ascii="黑体" w:eastAsia="黑体" w:hAnsi="黑体" w:cs="Times New Roman" w:hint="eastAsia"/>
          <w:color w:val="000000"/>
        </w:rPr>
        <w:t>4</w:t>
      </w:r>
      <w:r>
        <w:rPr>
          <w:rFonts w:ascii="宋体" w:eastAsia="宋体" w:hAnsi="宋体" w:cs="Times New Roman" w:hint="eastAsia"/>
          <w:color w:val="000000"/>
        </w:rPr>
        <w:t xml:space="preserve">  </w:t>
      </w:r>
      <w:r w:rsidR="00C45FAA" w:rsidRPr="00DE5E93">
        <w:rPr>
          <w:rFonts w:ascii="宋体" w:eastAsia="宋体" w:hAnsi="宋体" w:hint="eastAsia"/>
        </w:rPr>
        <w:t>管道支吊架的设置应符合下列要求：</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1</w:t>
      </w:r>
      <w:r>
        <w:rPr>
          <w:rFonts w:ascii="宋体" w:eastAsia="宋体" w:hAnsi="宋体" w:hint="eastAsia"/>
        </w:rPr>
        <w:t xml:space="preserve">  </w:t>
      </w:r>
      <w:r w:rsidR="00C45FAA" w:rsidRPr="00DE5E93">
        <w:rPr>
          <w:rFonts w:ascii="宋体" w:eastAsia="宋体" w:hAnsi="宋体" w:hint="eastAsia"/>
        </w:rPr>
        <w:t>允许管道有轴向位移，而对径向位移需要加以限制时，应设导向支架，导向支架不宜靠近弯头和支管</w:t>
      </w:r>
      <w:r>
        <w:rPr>
          <w:rFonts w:ascii="宋体" w:eastAsia="宋体" w:hAnsi="宋体" w:hint="eastAsia"/>
        </w:rPr>
        <w:t>。</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2</w:t>
      </w:r>
      <w:r>
        <w:rPr>
          <w:rFonts w:ascii="宋体" w:eastAsia="宋体" w:hAnsi="宋体" w:hint="eastAsia"/>
        </w:rPr>
        <w:t xml:space="preserve">  </w:t>
      </w:r>
      <w:r w:rsidR="00C45FAA" w:rsidRPr="00DE5E93">
        <w:rPr>
          <w:rFonts w:ascii="宋体" w:eastAsia="宋体" w:hAnsi="宋体" w:hint="eastAsia"/>
        </w:rPr>
        <w:t>对于立弯管应采取措施使管道能吸收自身所产生的竖向位移，若竖向位移的作用可能使管道产生的应力超过许用应力或使管道脱离支架，则应设弹簧支吊架</w:t>
      </w:r>
      <w:r>
        <w:rPr>
          <w:rFonts w:ascii="宋体" w:eastAsia="宋体" w:hAnsi="宋体" w:hint="eastAsia"/>
        </w:rPr>
        <w:t>。</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3</w:t>
      </w:r>
      <w:r>
        <w:rPr>
          <w:rFonts w:ascii="宋体" w:eastAsia="宋体" w:hAnsi="宋体" w:hint="eastAsia"/>
        </w:rPr>
        <w:t xml:space="preserve">  </w:t>
      </w:r>
      <w:r w:rsidR="00C45FAA" w:rsidRPr="00DE5E93">
        <w:rPr>
          <w:rFonts w:ascii="宋体" w:eastAsia="宋体" w:hAnsi="宋体" w:hint="eastAsia"/>
        </w:rPr>
        <w:t>固定支架应设置在需要承受管道震动、冲击荷载或需要限制管道位移处</w:t>
      </w:r>
      <w:r>
        <w:rPr>
          <w:rFonts w:ascii="宋体" w:eastAsia="宋体" w:hAnsi="宋体" w:hint="eastAsia"/>
        </w:rPr>
        <w:t>。</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4</w:t>
      </w:r>
      <w:r>
        <w:rPr>
          <w:rFonts w:ascii="宋体" w:eastAsia="宋体" w:hAnsi="宋体" w:hint="eastAsia"/>
        </w:rPr>
        <w:t xml:space="preserve">  </w:t>
      </w:r>
      <w:r w:rsidR="00C45FAA" w:rsidRPr="00DE5E93">
        <w:rPr>
          <w:rFonts w:ascii="宋体" w:eastAsia="宋体" w:hAnsi="宋体" w:hint="eastAsia"/>
        </w:rPr>
        <w:t>高温管道、振动管道和高中压管道不得用来支撑其他管道</w:t>
      </w:r>
      <w:r>
        <w:rPr>
          <w:rFonts w:ascii="宋体" w:eastAsia="宋体" w:hAnsi="宋体" w:hint="eastAsia"/>
        </w:rPr>
        <w:t>。</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5</w:t>
      </w:r>
      <w:r>
        <w:rPr>
          <w:rFonts w:ascii="宋体" w:eastAsia="宋体" w:hAnsi="宋体" w:hint="eastAsia"/>
        </w:rPr>
        <w:t xml:space="preserve">  </w:t>
      </w:r>
      <w:r w:rsidR="00C45FAA" w:rsidRPr="00DE5E93">
        <w:rPr>
          <w:rFonts w:ascii="宋体" w:eastAsia="宋体" w:hAnsi="宋体" w:hint="eastAsia"/>
        </w:rPr>
        <w:t>有</w:t>
      </w:r>
      <w:r w:rsidR="006E44C3">
        <w:rPr>
          <w:rFonts w:ascii="宋体" w:eastAsia="宋体" w:hAnsi="宋体" w:hint="eastAsia"/>
        </w:rPr>
        <w:t>保温</w:t>
      </w:r>
      <w:r w:rsidR="00C45FAA" w:rsidRPr="00DE5E93">
        <w:rPr>
          <w:rFonts w:ascii="宋体" w:eastAsia="宋体" w:hAnsi="宋体" w:hint="eastAsia"/>
        </w:rPr>
        <w:t>层的管道宜采取措施减少支吊架处热量损失</w:t>
      </w:r>
      <w:r>
        <w:rPr>
          <w:rFonts w:ascii="宋体" w:eastAsia="宋体" w:hAnsi="宋体" w:hint="eastAsia"/>
        </w:rPr>
        <w:t>。</w:t>
      </w:r>
    </w:p>
    <w:p w:rsidR="00C45FAA" w:rsidRPr="00DE5E93"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lastRenderedPageBreak/>
        <w:t>6</w:t>
      </w:r>
      <w:r>
        <w:rPr>
          <w:rFonts w:ascii="宋体" w:eastAsia="宋体" w:hAnsi="宋体" w:hint="eastAsia"/>
        </w:rPr>
        <w:t xml:space="preserve">  </w:t>
      </w:r>
      <w:r w:rsidR="00C45FAA" w:rsidRPr="00DE5E93">
        <w:rPr>
          <w:rFonts w:ascii="宋体" w:eastAsia="宋体" w:hAnsi="宋体" w:hint="eastAsia"/>
        </w:rPr>
        <w:t>支吊架边缘与管道焊缝的净距不应小于</w:t>
      </w:r>
      <w:r w:rsidR="007762B4" w:rsidRPr="007762B4">
        <w:rPr>
          <w:rFonts w:ascii="Times New Roman" w:eastAsia="宋体" w:hAnsi="Times New Roman" w:cs="Times New Roman" w:hint="eastAsia"/>
          <w:color w:val="000000"/>
        </w:rPr>
        <w:t>1</w:t>
      </w:r>
      <w:r w:rsidR="00C45FAA" w:rsidRPr="00D8795A">
        <w:rPr>
          <w:rFonts w:ascii="Times New Roman" w:eastAsia="宋体" w:hAnsi="Times New Roman" w:cs="Times New Roman"/>
          <w:color w:val="000000"/>
        </w:rPr>
        <w:t>50mm</w:t>
      </w:r>
      <w:r w:rsidR="00C45FAA" w:rsidRPr="00DE5E93">
        <w:rPr>
          <w:rFonts w:ascii="宋体" w:eastAsia="宋体" w:hAnsi="宋体" w:hint="eastAsia"/>
        </w:rPr>
        <w:t>，与需要热处理的管道焊缝的间距应大于焊缝宽度的</w:t>
      </w:r>
      <w:r w:rsidR="00C45FAA" w:rsidRPr="00D8795A">
        <w:rPr>
          <w:rFonts w:ascii="Times New Roman" w:eastAsia="宋体" w:hAnsi="Times New Roman" w:cs="Times New Roman"/>
          <w:color w:val="000000"/>
        </w:rPr>
        <w:t>5</w:t>
      </w:r>
      <w:r w:rsidR="00C45FAA" w:rsidRPr="00DE5E93">
        <w:rPr>
          <w:rFonts w:ascii="宋体" w:eastAsia="宋体" w:hAnsi="宋体" w:hint="eastAsia"/>
        </w:rPr>
        <w:t>倍，且不应小于</w:t>
      </w:r>
      <w:r w:rsidR="00C45FAA" w:rsidRPr="00D8795A">
        <w:rPr>
          <w:rFonts w:ascii="Times New Roman" w:eastAsia="宋体" w:hAnsi="Times New Roman" w:cs="Times New Roman"/>
          <w:color w:val="000000"/>
        </w:rPr>
        <w:t>1</w:t>
      </w:r>
      <w:r w:rsidR="007762B4">
        <w:rPr>
          <w:rFonts w:ascii="Times New Roman" w:eastAsia="宋体" w:hAnsi="Times New Roman" w:cs="Times New Roman" w:hint="eastAsia"/>
          <w:color w:val="000000"/>
        </w:rPr>
        <w:t>5</w:t>
      </w:r>
      <w:r w:rsidR="00C45FAA" w:rsidRPr="00D8795A">
        <w:rPr>
          <w:rFonts w:ascii="Times New Roman" w:eastAsia="宋体" w:hAnsi="Times New Roman" w:cs="Times New Roman"/>
          <w:color w:val="000000"/>
        </w:rPr>
        <w:t>0mm</w:t>
      </w:r>
      <w:r>
        <w:rPr>
          <w:rFonts w:ascii="宋体" w:eastAsia="宋体" w:hAnsi="宋体" w:hint="eastAsia"/>
        </w:rPr>
        <w:t>。</w:t>
      </w:r>
    </w:p>
    <w:p w:rsidR="00C45FAA" w:rsidRDefault="00AB6F01" w:rsidP="00AB6F01">
      <w:pPr>
        <w:spacing w:line="360" w:lineRule="auto"/>
        <w:ind w:firstLineChars="200" w:firstLine="420"/>
        <w:rPr>
          <w:rFonts w:ascii="宋体" w:eastAsia="宋体" w:hAnsi="宋体"/>
        </w:rPr>
      </w:pPr>
      <w:r w:rsidRPr="00AB6F01">
        <w:rPr>
          <w:rFonts w:ascii="黑体" w:eastAsia="黑体" w:hAnsi="黑体" w:cs="Times New Roman" w:hint="eastAsia"/>
          <w:color w:val="000000"/>
        </w:rPr>
        <w:t>7</w:t>
      </w:r>
      <w:r>
        <w:rPr>
          <w:rFonts w:ascii="宋体" w:eastAsia="宋体" w:hAnsi="宋体" w:hint="eastAsia"/>
        </w:rPr>
        <w:t xml:space="preserve">  </w:t>
      </w:r>
      <w:r w:rsidR="00C45FAA" w:rsidRPr="00DE5E93">
        <w:rPr>
          <w:rFonts w:ascii="宋体" w:eastAsia="宋体" w:hAnsi="宋体" w:hint="eastAsia"/>
        </w:rPr>
        <w:t>支吊架或管托不应与不锈钢管道或介质温度</w:t>
      </w:r>
      <w:r w:rsidR="007762B4">
        <w:rPr>
          <w:rFonts w:ascii="宋体" w:eastAsia="宋体" w:hAnsi="宋体" w:hint="eastAsia"/>
        </w:rPr>
        <w:t>≥</w:t>
      </w:r>
      <w:r w:rsidR="00C45FAA" w:rsidRPr="00D8795A">
        <w:rPr>
          <w:rFonts w:ascii="Times New Roman" w:eastAsia="宋体" w:hAnsi="Times New Roman" w:cs="Times New Roman"/>
          <w:color w:val="000000"/>
        </w:rPr>
        <w:t>400℃</w:t>
      </w:r>
      <w:r w:rsidR="00C45FAA" w:rsidRPr="00DE5E93">
        <w:rPr>
          <w:rFonts w:ascii="宋体" w:eastAsia="宋体" w:hAnsi="宋体" w:hint="eastAsia"/>
        </w:rPr>
        <w:t>的碳素钢管道直接焊接。</w:t>
      </w:r>
    </w:p>
    <w:p w:rsidR="004C7B04" w:rsidRPr="00DE5E93" w:rsidRDefault="004C7B04" w:rsidP="00AB6F01">
      <w:pPr>
        <w:spacing w:line="360" w:lineRule="auto"/>
        <w:ind w:firstLineChars="200" w:firstLine="420"/>
        <w:rPr>
          <w:rFonts w:ascii="宋体" w:eastAsia="宋体" w:hAnsi="宋体"/>
        </w:rPr>
      </w:pPr>
      <w:r w:rsidRPr="004C7B04">
        <w:rPr>
          <w:rFonts w:ascii="黑体" w:eastAsia="黑体" w:hAnsi="黑体" w:cs="Times New Roman" w:hint="eastAsia"/>
          <w:color w:val="000000"/>
        </w:rPr>
        <w:t>8</w:t>
      </w:r>
      <w:r>
        <w:rPr>
          <w:rFonts w:ascii="宋体" w:eastAsia="宋体" w:hAnsi="宋体" w:hint="eastAsia"/>
        </w:rPr>
        <w:t xml:space="preserve">  </w:t>
      </w:r>
      <w:r w:rsidRPr="004C7B04">
        <w:rPr>
          <w:rFonts w:ascii="宋体" w:eastAsia="宋体" w:hAnsi="宋体"/>
        </w:rPr>
        <w:t>敷设在建筑物上的燃气管道，在与建筑物沉降缝的相交处，不应设固定支架。</w:t>
      </w:r>
    </w:p>
    <w:p w:rsidR="0037022A" w:rsidRPr="00DE5E93" w:rsidRDefault="00AB6F01" w:rsidP="0037022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5</w:t>
      </w:r>
      <w:r>
        <w:rPr>
          <w:rFonts w:ascii="宋体" w:eastAsia="宋体" w:hAnsi="宋体" w:cs="Times New Roman" w:hint="eastAsia"/>
          <w:color w:val="000000"/>
        </w:rPr>
        <w:t xml:space="preserve">  </w:t>
      </w:r>
      <w:r w:rsidR="0037022A" w:rsidRPr="00DE5E93">
        <w:rPr>
          <w:rFonts w:ascii="宋体" w:eastAsia="宋体" w:hAnsi="宋体" w:hint="eastAsia"/>
        </w:rPr>
        <w:t>除因设排空口、预留接头、方便拆除、安装阀门、仪表或与设备连接等需要采用法兰连接或螺纹连接外，管道应采用焊接的连接方式。</w:t>
      </w:r>
    </w:p>
    <w:p w:rsidR="00AB6F01" w:rsidRPr="00DE5E93" w:rsidRDefault="00AB6F01" w:rsidP="00AB6F01">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6</w:t>
      </w:r>
      <w:r>
        <w:rPr>
          <w:rFonts w:ascii="宋体" w:eastAsia="宋体" w:hAnsi="宋体" w:cs="Times New Roman" w:hint="eastAsia"/>
          <w:color w:val="000000"/>
        </w:rPr>
        <w:t xml:space="preserve">  </w:t>
      </w:r>
      <w:r w:rsidRPr="00DE5E93">
        <w:rPr>
          <w:rFonts w:ascii="宋体" w:eastAsia="宋体" w:hAnsi="宋体" w:hint="eastAsia"/>
        </w:rPr>
        <w:t>管道与震动、转动等有相对位移的设备管口相连时，</w:t>
      </w:r>
      <w:r w:rsidR="007762B4">
        <w:rPr>
          <w:rFonts w:ascii="宋体" w:eastAsia="宋体" w:hAnsi="宋体" w:hint="eastAsia"/>
        </w:rPr>
        <w:t>应</w:t>
      </w:r>
      <w:r w:rsidRPr="00DE5E93">
        <w:rPr>
          <w:rFonts w:ascii="宋体" w:eastAsia="宋体" w:hAnsi="宋体" w:hint="eastAsia"/>
        </w:rPr>
        <w:t>采用柔性连接。</w:t>
      </w:r>
    </w:p>
    <w:p w:rsidR="0037022A" w:rsidRPr="00DE5E93" w:rsidRDefault="00AB6F01" w:rsidP="0037022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7</w:t>
      </w:r>
      <w:r>
        <w:rPr>
          <w:rFonts w:ascii="宋体" w:eastAsia="宋体" w:hAnsi="宋体" w:cs="Times New Roman" w:hint="eastAsia"/>
          <w:color w:val="000000"/>
        </w:rPr>
        <w:t xml:space="preserve">  </w:t>
      </w:r>
      <w:r w:rsidR="0037022A" w:rsidRPr="00DE5E93">
        <w:rPr>
          <w:rFonts w:ascii="宋体" w:eastAsia="宋体" w:hAnsi="宋体" w:hint="eastAsia"/>
        </w:rPr>
        <w:t>管道对接焊缝中心与管道起弯点的距离应不小于管子外径，且不小于</w:t>
      </w:r>
      <w:r w:rsidRPr="00D8795A">
        <w:rPr>
          <w:rFonts w:ascii="Times New Roman" w:eastAsia="宋体" w:hAnsi="Times New Roman" w:cs="Times New Roman" w:hint="eastAsia"/>
          <w:color w:val="000000"/>
        </w:rPr>
        <w:t>100</w:t>
      </w:r>
      <w:r w:rsidR="0037022A" w:rsidRPr="00D8795A">
        <w:rPr>
          <w:rFonts w:ascii="Times New Roman" w:eastAsia="宋体" w:hAnsi="Times New Roman" w:cs="Times New Roman"/>
          <w:color w:val="000000"/>
        </w:rPr>
        <w:t>mm</w:t>
      </w:r>
      <w:r w:rsidR="0037022A" w:rsidRPr="00DE5E93">
        <w:rPr>
          <w:rFonts w:ascii="宋体" w:eastAsia="宋体" w:hAnsi="宋体" w:hint="eastAsia"/>
        </w:rPr>
        <w:t>；不应在管道焊缝及其边缘上开孔。</w:t>
      </w:r>
    </w:p>
    <w:p w:rsidR="0037022A" w:rsidRPr="00DE5E93" w:rsidRDefault="00AB6F01" w:rsidP="0037022A">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8</w:t>
      </w:r>
      <w:r>
        <w:rPr>
          <w:rFonts w:ascii="宋体" w:eastAsia="宋体" w:hAnsi="宋体" w:cs="Times New Roman" w:hint="eastAsia"/>
          <w:color w:val="000000"/>
        </w:rPr>
        <w:t xml:space="preserve">  </w:t>
      </w:r>
      <w:r w:rsidR="007762B4">
        <w:rPr>
          <w:rFonts w:ascii="宋体" w:eastAsia="宋体" w:hAnsi="宋体" w:cs="Times New Roman" w:hint="eastAsia"/>
          <w:color w:val="000000"/>
        </w:rPr>
        <w:t>燃气</w:t>
      </w:r>
      <w:r w:rsidR="0037022A" w:rsidRPr="00DE5E93">
        <w:rPr>
          <w:rFonts w:ascii="宋体" w:eastAsia="宋体" w:hAnsi="宋体" w:hint="eastAsia"/>
        </w:rPr>
        <w:t>管道布置时</w:t>
      </w:r>
      <w:r w:rsidR="007762B4">
        <w:rPr>
          <w:rFonts w:ascii="宋体" w:eastAsia="宋体" w:hAnsi="宋体" w:hint="eastAsia"/>
        </w:rPr>
        <w:t>应</w:t>
      </w:r>
      <w:r w:rsidR="0037022A" w:rsidRPr="00DE5E93">
        <w:rPr>
          <w:rFonts w:ascii="宋体" w:eastAsia="宋体" w:hAnsi="宋体" w:hint="eastAsia"/>
        </w:rPr>
        <w:t>避免出现“袋形”，且</w:t>
      </w:r>
      <w:r w:rsidR="007762B4">
        <w:rPr>
          <w:rFonts w:ascii="宋体" w:eastAsia="宋体" w:hAnsi="宋体" w:hint="eastAsia"/>
        </w:rPr>
        <w:t>应</w:t>
      </w:r>
      <w:r w:rsidR="0037022A" w:rsidRPr="00DE5E93">
        <w:rPr>
          <w:rFonts w:ascii="宋体" w:eastAsia="宋体" w:hAnsi="宋体" w:hint="eastAsia"/>
        </w:rPr>
        <w:t>设置高点排气、低点排液及气体吹扫、置换设施。</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9</w:t>
      </w:r>
      <w:r w:rsidRPr="00866462">
        <w:rPr>
          <w:rFonts w:ascii="宋体" w:eastAsia="宋体" w:hAnsi="宋体" w:cs="Times New Roman"/>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color w:val="000000"/>
        </w:rPr>
        <w:t>燃气管道布置应设置坡度。顺气流方向时，管道坡度不应小于</w:t>
      </w:r>
      <w:r w:rsidRPr="00D8795A">
        <w:rPr>
          <w:rFonts w:ascii="Times New Roman" w:eastAsia="宋体" w:hAnsi="Times New Roman" w:cs="Times New Roman"/>
          <w:color w:val="000000"/>
        </w:rPr>
        <w:t>0.003</w:t>
      </w:r>
      <w:r w:rsidRPr="00866462">
        <w:rPr>
          <w:rFonts w:ascii="宋体" w:eastAsia="宋体" w:hAnsi="宋体" w:cs="Times New Roman"/>
          <w:color w:val="000000"/>
        </w:rPr>
        <w:t>，逆气流方向时，管道坡度不应小于</w:t>
      </w:r>
      <w:r w:rsidRPr="00D8795A">
        <w:rPr>
          <w:rFonts w:ascii="Times New Roman" w:eastAsia="宋体" w:hAnsi="Times New Roman" w:cs="Times New Roman"/>
          <w:color w:val="000000"/>
        </w:rPr>
        <w:t>0.005</w:t>
      </w:r>
      <w:r w:rsidRPr="00866462">
        <w:rPr>
          <w:rFonts w:ascii="宋体" w:eastAsia="宋体" w:hAnsi="宋体" w:cs="Times New Roman"/>
          <w:color w:val="000000"/>
        </w:rPr>
        <w:t>。</w:t>
      </w:r>
    </w:p>
    <w:p w:rsidR="0037022A" w:rsidRPr="00866462" w:rsidRDefault="0037022A" w:rsidP="0037022A">
      <w:pPr>
        <w:spacing w:line="360" w:lineRule="auto"/>
        <w:rPr>
          <w:rFonts w:ascii="宋体" w:eastAsia="宋体" w:hAnsi="宋体" w:cs="Times New Roman"/>
          <w:color w:val="000000"/>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AB6F01">
        <w:rPr>
          <w:rFonts w:ascii="黑体" w:eastAsia="黑体" w:hAnsi="黑体" w:cs="Times New Roman" w:hint="eastAsia"/>
          <w:color w:val="000000"/>
        </w:rPr>
        <w:t>1</w:t>
      </w:r>
      <w:r w:rsidR="004D410C">
        <w:rPr>
          <w:rFonts w:ascii="黑体" w:eastAsia="黑体" w:hAnsi="黑体" w:cs="Times New Roman" w:hint="eastAsia"/>
          <w:color w:val="000000"/>
        </w:rPr>
        <w:t>0</w:t>
      </w:r>
      <w:r>
        <w:rPr>
          <w:rFonts w:ascii="宋体" w:eastAsia="宋体" w:hAnsi="宋体" w:cs="Times New Roman" w:hint="eastAsia"/>
          <w:color w:val="000000"/>
        </w:rPr>
        <w:t xml:space="preserve">  </w:t>
      </w:r>
      <w:r w:rsidRPr="00866462">
        <w:rPr>
          <w:rFonts w:ascii="宋体" w:eastAsia="宋体" w:hAnsi="宋体" w:cs="Times New Roman"/>
          <w:color w:val="000000"/>
        </w:rPr>
        <w:t>燃气管道与其他建</w:t>
      </w:r>
      <w:r w:rsidR="00047EA4">
        <w:rPr>
          <w:rFonts w:ascii="宋体" w:eastAsia="宋体" w:hAnsi="宋体" w:cs="Times New Roman" w:hint="eastAsia"/>
          <w:color w:val="000000"/>
        </w:rPr>
        <w:t>（</w:t>
      </w:r>
      <w:r w:rsidRPr="00866462">
        <w:rPr>
          <w:rFonts w:ascii="宋体" w:eastAsia="宋体" w:hAnsi="宋体" w:cs="Times New Roman"/>
          <w:color w:val="000000"/>
        </w:rPr>
        <w:t>构</w:t>
      </w:r>
      <w:r w:rsidR="00047EA4">
        <w:rPr>
          <w:rFonts w:ascii="宋体" w:eastAsia="宋体" w:hAnsi="宋体" w:cs="Times New Roman" w:hint="eastAsia"/>
          <w:color w:val="000000"/>
        </w:rPr>
        <w:t>）</w:t>
      </w:r>
      <w:r w:rsidRPr="00866462">
        <w:rPr>
          <w:rFonts w:ascii="宋体" w:eastAsia="宋体" w:hAnsi="宋体" w:cs="Times New Roman"/>
          <w:color w:val="000000"/>
        </w:rPr>
        <w:t>筑物和管线的最小水平净距和垂直净距应符合现行国家标准《工业企业煤气安全规程》</w:t>
      </w:r>
      <w:r w:rsidR="00AB6F01" w:rsidRPr="00D8795A">
        <w:rPr>
          <w:rFonts w:ascii="Times New Roman" w:eastAsia="宋体" w:hAnsi="Times New Roman" w:cs="Times New Roman"/>
          <w:color w:val="000000"/>
        </w:rPr>
        <w:t>GB</w:t>
      </w:r>
      <w:r w:rsidRPr="00D8795A">
        <w:rPr>
          <w:rFonts w:ascii="Times New Roman" w:eastAsia="宋体" w:hAnsi="Times New Roman" w:cs="Times New Roman"/>
          <w:color w:val="000000"/>
        </w:rPr>
        <w:t>6222</w:t>
      </w:r>
      <w:r w:rsidRPr="00866462">
        <w:rPr>
          <w:rFonts w:ascii="宋体" w:eastAsia="宋体" w:hAnsi="宋体" w:cs="Times New Roman"/>
          <w:color w:val="000000"/>
        </w:rPr>
        <w:t>的有关规定。</w:t>
      </w:r>
    </w:p>
    <w:p w:rsidR="00866462" w:rsidRPr="00866462" w:rsidRDefault="00866462" w:rsidP="00866462">
      <w:pPr>
        <w:spacing w:line="360" w:lineRule="auto"/>
        <w:rPr>
          <w:rFonts w:ascii="宋体" w:eastAsia="宋体" w:hAnsi="宋体" w:cs="Times New Roman"/>
          <w:color w:val="000000"/>
        </w:rPr>
      </w:pPr>
      <w:r w:rsidRPr="00DE5E93">
        <w:rPr>
          <w:rFonts w:ascii="黑体" w:eastAsia="黑体" w:hAnsi="黑体" w:cs="Times New Roman"/>
          <w:color w:val="000000"/>
        </w:rPr>
        <w:t>10.</w:t>
      </w:r>
      <w:r w:rsidR="000B6FCB">
        <w:rPr>
          <w:rFonts w:ascii="黑体" w:eastAsia="黑体" w:hAnsi="黑体" w:cs="Times New Roman" w:hint="eastAsia"/>
          <w:color w:val="000000"/>
        </w:rPr>
        <w:t>3</w:t>
      </w:r>
      <w:r w:rsidRPr="00DE5E93">
        <w:rPr>
          <w:rFonts w:ascii="黑体" w:eastAsia="黑体" w:hAnsi="黑体" w:cs="Times New Roman"/>
          <w:color w:val="000000"/>
        </w:rPr>
        <w:t>.1</w:t>
      </w:r>
      <w:r w:rsidR="004D410C">
        <w:rPr>
          <w:rFonts w:ascii="黑体" w:eastAsia="黑体" w:hAnsi="黑体" w:cs="Times New Roman" w:hint="eastAsia"/>
          <w:color w:val="000000"/>
        </w:rPr>
        <w:t>1</w:t>
      </w:r>
      <w:r w:rsidRPr="00DE5E93">
        <w:rPr>
          <w:rFonts w:ascii="宋体" w:eastAsia="宋体" w:hAnsi="宋体" w:cs="Times New Roman"/>
          <w:color w:val="000000"/>
        </w:rPr>
        <w:t xml:space="preserve"> </w:t>
      </w:r>
      <w:r w:rsidR="00274D2A" w:rsidRPr="00DE5E93">
        <w:rPr>
          <w:rFonts w:ascii="宋体" w:eastAsia="宋体" w:hAnsi="宋体" w:cs="Times New Roman" w:hint="eastAsia"/>
          <w:color w:val="000000"/>
        </w:rPr>
        <w:t xml:space="preserve"> </w:t>
      </w:r>
      <w:r w:rsidRPr="00DE5E93">
        <w:rPr>
          <w:rFonts w:ascii="宋体" w:eastAsia="宋体" w:hAnsi="宋体" w:cs="Times New Roman"/>
          <w:color w:val="000000"/>
        </w:rPr>
        <w:t>直埋管线穿越车行道路或设备检修区域时</w:t>
      </w:r>
      <w:r w:rsidR="00047EA4">
        <w:rPr>
          <w:rFonts w:ascii="宋体" w:eastAsia="宋体" w:hAnsi="宋体" w:cs="Times New Roman" w:hint="eastAsia"/>
          <w:color w:val="000000"/>
        </w:rPr>
        <w:t>应采取</w:t>
      </w:r>
      <w:r w:rsidRPr="00DE5E93">
        <w:rPr>
          <w:rFonts w:ascii="宋体" w:eastAsia="宋体" w:hAnsi="宋体" w:cs="Times New Roman"/>
          <w:color w:val="000000"/>
        </w:rPr>
        <w:t>保护措施。</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.1</w:t>
      </w:r>
      <w:r w:rsidR="004D410C">
        <w:rPr>
          <w:rFonts w:ascii="黑体" w:eastAsia="黑体" w:hAnsi="黑体" w:cs="Times New Roman" w:hint="eastAsia"/>
          <w:color w:val="000000"/>
        </w:rPr>
        <w:t>2</w:t>
      </w:r>
      <w:r w:rsidRPr="00866462">
        <w:rPr>
          <w:rFonts w:ascii="宋体" w:eastAsia="宋体" w:hAnsi="宋体" w:cs="Times New Roman"/>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color w:val="000000"/>
        </w:rPr>
        <w:t>燃气管道布置时应</w:t>
      </w:r>
      <w:r w:rsidR="00047EA4">
        <w:rPr>
          <w:rFonts w:ascii="宋体" w:eastAsia="宋体" w:hAnsi="宋体" w:cs="Times New Roman" w:hint="eastAsia"/>
          <w:color w:val="000000"/>
        </w:rPr>
        <w:t>考虑</w:t>
      </w:r>
      <w:r w:rsidRPr="00866462">
        <w:rPr>
          <w:rFonts w:ascii="宋体" w:eastAsia="宋体" w:hAnsi="宋体" w:cs="Times New Roman"/>
          <w:color w:val="000000"/>
        </w:rPr>
        <w:t>管道膨胀、变形等因素的影响。</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.1</w:t>
      </w:r>
      <w:r w:rsidR="004D410C">
        <w:rPr>
          <w:rFonts w:ascii="黑体" w:eastAsia="黑体" w:hAnsi="黑体" w:cs="Times New Roman" w:hint="eastAsia"/>
          <w:color w:val="000000"/>
        </w:rPr>
        <w:t>3</w:t>
      </w:r>
      <w:r w:rsidRPr="000674F1">
        <w:rPr>
          <w:rFonts w:ascii="黑体" w:eastAsia="黑体" w:hAnsi="黑体" w:cs="Times New Roman"/>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color w:val="000000"/>
        </w:rPr>
        <w:t>燃气管道应采取消除静电和防雷的措施。</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1</w:t>
      </w:r>
      <w:r w:rsidR="004D410C">
        <w:rPr>
          <w:rFonts w:ascii="黑体" w:eastAsia="黑体" w:hAnsi="黑体" w:cs="Times New Roman" w:hint="eastAsia"/>
          <w:color w:val="000000"/>
        </w:rPr>
        <w:t>4</w:t>
      </w:r>
      <w:r>
        <w:rPr>
          <w:rFonts w:ascii="宋体" w:eastAsia="宋体" w:hAnsi="宋体" w:cs="Times New Roman" w:hint="eastAsia"/>
          <w:color w:val="000000"/>
        </w:rPr>
        <w:t xml:space="preserve">  </w:t>
      </w:r>
      <w:r w:rsidR="00DE5E93" w:rsidRPr="00DE5E93">
        <w:rPr>
          <w:rFonts w:ascii="宋体" w:eastAsia="宋体" w:hAnsi="宋体" w:hint="eastAsia"/>
        </w:rPr>
        <w:t>输送过程中由于热损失导致焦油析出、凝结，引起系统阻力增加、介质输送量下降的管道，</w:t>
      </w:r>
      <w:r w:rsidR="00047EA4">
        <w:rPr>
          <w:rFonts w:ascii="宋体" w:eastAsia="宋体" w:hAnsi="宋体" w:hint="eastAsia"/>
        </w:rPr>
        <w:t>应</w:t>
      </w:r>
      <w:r w:rsidR="00DE5E93" w:rsidRPr="00DE5E93">
        <w:rPr>
          <w:rFonts w:ascii="宋体" w:eastAsia="宋体" w:hAnsi="宋体" w:hint="eastAsia"/>
        </w:rPr>
        <w:t>采用伴热管或夹套管设计，并考虑方便管道定期清理、疏通的措施。</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047EA4">
        <w:rPr>
          <w:rFonts w:ascii="黑体" w:eastAsia="黑体" w:hAnsi="黑体" w:cs="Times New Roman" w:hint="eastAsia"/>
          <w:color w:val="000000"/>
        </w:rPr>
        <w:t>1</w:t>
      </w:r>
      <w:r w:rsidR="004D410C">
        <w:rPr>
          <w:rFonts w:ascii="黑体" w:eastAsia="黑体" w:hAnsi="黑体" w:cs="Times New Roman" w:hint="eastAsia"/>
          <w:color w:val="000000"/>
        </w:rPr>
        <w:t>5</w:t>
      </w:r>
      <w:r>
        <w:rPr>
          <w:rFonts w:ascii="宋体" w:eastAsia="宋体" w:hAnsi="宋体" w:cs="Times New Roman" w:hint="eastAsia"/>
          <w:color w:val="000000"/>
        </w:rPr>
        <w:t xml:space="preserve">  </w:t>
      </w:r>
      <w:r w:rsidR="00DE5E93" w:rsidRPr="00DE5E93">
        <w:rPr>
          <w:rFonts w:ascii="宋体" w:eastAsia="宋体" w:hAnsi="宋体" w:hint="eastAsia"/>
        </w:rPr>
        <w:t>伴管内伴热介质温度宜高出被伴热介质温度</w:t>
      </w:r>
      <w:r w:rsidR="00DE5E93" w:rsidRPr="00D8795A">
        <w:rPr>
          <w:rFonts w:ascii="Times New Roman" w:eastAsia="宋体" w:hAnsi="Times New Roman" w:cs="Times New Roman" w:hint="eastAsia"/>
          <w:color w:val="000000"/>
        </w:rPr>
        <w:t>50</w:t>
      </w:r>
      <w:r w:rsidR="00DE5E93" w:rsidRPr="00D8795A">
        <w:rPr>
          <w:rFonts w:ascii="Times New Roman" w:eastAsia="宋体" w:hAnsi="Times New Roman" w:cs="Times New Roman"/>
          <w:color w:val="000000"/>
        </w:rPr>
        <w:t>℃</w:t>
      </w:r>
      <w:r w:rsidR="00DE5E93" w:rsidRPr="00DE5E93">
        <w:rPr>
          <w:rFonts w:ascii="宋体" w:eastAsia="宋体" w:hAnsi="宋体" w:hint="eastAsia"/>
        </w:rPr>
        <w:t>以上，夹套管内伴热介质温度不低于被伴热介质。</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047EA4">
        <w:rPr>
          <w:rFonts w:ascii="黑体" w:eastAsia="黑体" w:hAnsi="黑体" w:cs="Times New Roman" w:hint="eastAsia"/>
          <w:color w:val="000000"/>
        </w:rPr>
        <w:t>1</w:t>
      </w:r>
      <w:r w:rsidR="004D410C">
        <w:rPr>
          <w:rFonts w:ascii="黑体" w:eastAsia="黑体" w:hAnsi="黑体" w:cs="Times New Roman" w:hint="eastAsia"/>
          <w:color w:val="000000"/>
        </w:rPr>
        <w:t>6</w:t>
      </w:r>
      <w:r>
        <w:rPr>
          <w:rFonts w:ascii="宋体" w:eastAsia="宋体" w:hAnsi="宋体" w:cs="Times New Roman" w:hint="eastAsia"/>
          <w:color w:val="000000"/>
        </w:rPr>
        <w:t xml:space="preserve">  </w:t>
      </w:r>
      <w:r w:rsidR="00DE5E93" w:rsidRPr="00DE5E93">
        <w:rPr>
          <w:rFonts w:ascii="宋体" w:eastAsia="宋体" w:hAnsi="宋体" w:hint="eastAsia"/>
        </w:rPr>
        <w:t>当采用夹套管伴热时，夹套管应选用内管焊缝外漏型，</w:t>
      </w:r>
      <w:r w:rsidR="00C968DA">
        <w:rPr>
          <w:rFonts w:ascii="宋体" w:eastAsia="宋体" w:hAnsi="宋体" w:hint="eastAsia"/>
        </w:rPr>
        <w:t>内管施工质量检查检验合格后</w:t>
      </w:r>
      <w:r w:rsidR="00DE5E93" w:rsidRPr="00DE5E93">
        <w:rPr>
          <w:rFonts w:ascii="宋体" w:eastAsia="宋体" w:hAnsi="宋体" w:hint="eastAsia"/>
        </w:rPr>
        <w:t>，才能施工外套管。</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047EA4">
        <w:rPr>
          <w:rFonts w:ascii="黑体" w:eastAsia="黑体" w:hAnsi="黑体" w:cs="Times New Roman" w:hint="eastAsia"/>
          <w:color w:val="000000"/>
        </w:rPr>
        <w:t>1</w:t>
      </w:r>
      <w:r w:rsidR="004D410C">
        <w:rPr>
          <w:rFonts w:ascii="黑体" w:eastAsia="黑体" w:hAnsi="黑体" w:cs="Times New Roman" w:hint="eastAsia"/>
          <w:color w:val="000000"/>
        </w:rPr>
        <w:t>7</w:t>
      </w:r>
      <w:r>
        <w:rPr>
          <w:rFonts w:ascii="宋体" w:eastAsia="宋体" w:hAnsi="宋体" w:cs="Times New Roman" w:hint="eastAsia"/>
          <w:color w:val="000000"/>
        </w:rPr>
        <w:t xml:space="preserve">  </w:t>
      </w:r>
      <w:r w:rsidR="00DE5E93" w:rsidRPr="00DE5E93">
        <w:rPr>
          <w:rFonts w:ascii="宋体" w:eastAsia="宋体" w:hAnsi="宋体" w:hint="eastAsia"/>
        </w:rPr>
        <w:t>可燃介质管道应采用密封严密、启闭灵活的钢制阀门，安装位置应便于操作，必要时设置操作平台及梯子。</w:t>
      </w:r>
    </w:p>
    <w:p w:rsidR="00C125E0" w:rsidRDefault="00AB6F01" w:rsidP="00C125E0">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047EA4">
        <w:rPr>
          <w:rFonts w:ascii="黑体" w:eastAsia="黑体" w:hAnsi="黑体" w:cs="Times New Roman" w:hint="eastAsia"/>
          <w:color w:val="000000"/>
        </w:rPr>
        <w:t>1</w:t>
      </w:r>
      <w:r w:rsidR="004D410C">
        <w:rPr>
          <w:rFonts w:ascii="黑体" w:eastAsia="黑体" w:hAnsi="黑体" w:cs="Times New Roman" w:hint="eastAsia"/>
          <w:color w:val="000000"/>
        </w:rPr>
        <w:t>8</w:t>
      </w:r>
      <w:r>
        <w:rPr>
          <w:rFonts w:ascii="宋体" w:eastAsia="宋体" w:hAnsi="宋体" w:cs="Times New Roman" w:hint="eastAsia"/>
          <w:color w:val="000000"/>
        </w:rPr>
        <w:t xml:space="preserve">  </w:t>
      </w:r>
      <w:r w:rsidR="00DE5E93" w:rsidRPr="00DE5E93">
        <w:rPr>
          <w:rFonts w:ascii="宋体" w:eastAsia="宋体" w:hAnsi="宋体" w:hint="eastAsia"/>
        </w:rPr>
        <w:t>气化炉出口燃气管道应设置可靠的手动及自动隔断装置，并设置放散管，放散口应采取防雨雪堵塞、减少液滴夹带的措施。</w:t>
      </w:r>
    </w:p>
    <w:p w:rsidR="00C125E0" w:rsidRPr="00C94106" w:rsidRDefault="00AB6F01" w:rsidP="00C125E0">
      <w:pPr>
        <w:spacing w:line="360" w:lineRule="auto"/>
        <w:rPr>
          <w:rFonts w:ascii="宋体" w:eastAsia="宋体" w:hAnsi="宋体" w:cs="Times New Roman"/>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4D410C">
        <w:rPr>
          <w:rFonts w:ascii="黑体" w:eastAsia="黑体" w:hAnsi="黑体" w:cs="Times New Roman" w:hint="eastAsia"/>
          <w:color w:val="000000"/>
        </w:rPr>
        <w:t>19</w:t>
      </w:r>
      <w:r>
        <w:rPr>
          <w:rFonts w:ascii="宋体" w:eastAsia="宋体" w:hAnsi="宋体" w:cs="Times New Roman" w:hint="eastAsia"/>
          <w:color w:val="000000"/>
        </w:rPr>
        <w:t xml:space="preserve">  </w:t>
      </w:r>
      <w:r w:rsidR="00DE5E93" w:rsidRPr="00DE5E93">
        <w:rPr>
          <w:rFonts w:ascii="宋体" w:eastAsia="宋体" w:hAnsi="宋体" w:hint="eastAsia"/>
        </w:rPr>
        <w:t>燃气放散口的布置</w:t>
      </w:r>
      <w:r w:rsidR="00C125E0">
        <w:rPr>
          <w:rFonts w:ascii="宋体" w:eastAsia="宋体" w:hAnsi="宋体" w:hint="eastAsia"/>
        </w:rPr>
        <w:t>除</w:t>
      </w:r>
      <w:r w:rsidR="00DE5E93" w:rsidRPr="00DE5E93">
        <w:rPr>
          <w:rFonts w:ascii="宋体" w:eastAsia="宋体" w:hAnsi="宋体" w:hint="eastAsia"/>
        </w:rPr>
        <w:t>应符合当地环保及其它限空的要求</w:t>
      </w:r>
      <w:r w:rsidR="00C125E0">
        <w:rPr>
          <w:rFonts w:ascii="宋体" w:eastAsia="宋体" w:hAnsi="宋体" w:hint="eastAsia"/>
        </w:rPr>
        <w:t>外</w:t>
      </w:r>
      <w:r w:rsidR="00DE5E93" w:rsidRPr="00DE5E93">
        <w:rPr>
          <w:rFonts w:ascii="宋体" w:eastAsia="宋体" w:hAnsi="宋体" w:hint="eastAsia"/>
        </w:rPr>
        <w:t>，</w:t>
      </w:r>
      <w:r w:rsidR="00C125E0">
        <w:rPr>
          <w:rFonts w:ascii="宋体" w:eastAsia="宋体" w:hAnsi="宋体" w:hint="eastAsia"/>
        </w:rPr>
        <w:t>还</w:t>
      </w:r>
      <w:r w:rsidR="00C125E0" w:rsidRPr="00C94106">
        <w:rPr>
          <w:rFonts w:ascii="宋体" w:eastAsia="宋体" w:hAnsi="宋体" w:cs="Times New Roman" w:hint="eastAsia"/>
        </w:rPr>
        <w:t>应符合下列要求：</w:t>
      </w:r>
    </w:p>
    <w:p w:rsidR="00C125E0" w:rsidRDefault="00C125E0" w:rsidP="00C125E0">
      <w:pPr>
        <w:spacing w:line="360" w:lineRule="auto"/>
        <w:ind w:firstLineChars="200" w:firstLine="420"/>
        <w:rPr>
          <w:rFonts w:ascii="宋体" w:eastAsia="宋体" w:hAnsi="宋体" w:cs="Times New Roman"/>
          <w:color w:val="000000"/>
          <w:sz w:val="24"/>
          <w:szCs w:val="24"/>
        </w:rPr>
      </w:pPr>
      <w:r w:rsidRPr="00C125E0">
        <w:rPr>
          <w:rFonts w:ascii="黑体" w:eastAsia="黑体" w:hAnsi="黑体" w:cs="Times New Roman" w:hint="eastAsia"/>
          <w:color w:val="000000"/>
        </w:rPr>
        <w:t>1</w:t>
      </w:r>
      <w:r>
        <w:rPr>
          <w:rFonts w:ascii="宋体" w:eastAsia="宋体" w:hAnsi="宋体" w:cs="Times New Roman" w:hint="eastAsia"/>
          <w:color w:val="000000"/>
          <w:sz w:val="24"/>
          <w:szCs w:val="24"/>
        </w:rPr>
        <w:t xml:space="preserve"> </w:t>
      </w:r>
      <w:r>
        <w:rPr>
          <w:rFonts w:ascii="宋体" w:hAnsi="宋体" w:hint="eastAsia"/>
          <w:color w:val="000000"/>
          <w:sz w:val="24"/>
          <w:szCs w:val="24"/>
        </w:rPr>
        <w:t xml:space="preserve"> </w:t>
      </w:r>
      <w:r w:rsidRPr="00C125E0">
        <w:rPr>
          <w:rFonts w:ascii="宋体" w:eastAsia="宋体" w:hAnsi="宋体" w:cs="Times New Roman" w:hint="eastAsia"/>
          <w:color w:val="000000"/>
        </w:rPr>
        <w:t>当放散管直径大于150mm时，放散管管口应高出厂房屋顶、燃气管道、设备和平台</w:t>
      </w:r>
      <w:r w:rsidRPr="00C125E0">
        <w:rPr>
          <w:rFonts w:ascii="宋体" w:eastAsia="宋体" w:hAnsi="宋体" w:cs="Times New Roman" w:hint="eastAsia"/>
          <w:color w:val="000000"/>
        </w:rPr>
        <w:lastRenderedPageBreak/>
        <w:t>4m以上。</w:t>
      </w:r>
    </w:p>
    <w:p w:rsidR="00C94106" w:rsidRDefault="00C125E0" w:rsidP="00C125E0">
      <w:pPr>
        <w:spacing w:line="360" w:lineRule="auto"/>
        <w:rPr>
          <w:rFonts w:ascii="宋体" w:eastAsia="宋体" w:hAnsi="宋体" w:cs="Times New Roman"/>
          <w:color w:val="000000"/>
        </w:rPr>
      </w:pPr>
      <w:r>
        <w:rPr>
          <w:rFonts w:ascii="宋体" w:eastAsia="宋体" w:hAnsi="宋体" w:cs="Times New Roman" w:hint="eastAsia"/>
          <w:color w:val="000000"/>
          <w:sz w:val="24"/>
          <w:szCs w:val="24"/>
        </w:rPr>
        <w:t xml:space="preserve">    </w:t>
      </w:r>
      <w:r w:rsidRPr="00C125E0">
        <w:rPr>
          <w:rFonts w:ascii="黑体" w:eastAsia="黑体" w:hAnsi="黑体" w:cs="Times New Roman" w:hint="eastAsia"/>
          <w:color w:val="000000"/>
        </w:rPr>
        <w:t>2</w:t>
      </w:r>
      <w:r>
        <w:rPr>
          <w:rFonts w:ascii="宋体" w:hAnsi="宋体" w:hint="eastAsia"/>
          <w:color w:val="000000"/>
          <w:sz w:val="24"/>
          <w:szCs w:val="24"/>
        </w:rPr>
        <w:t xml:space="preserve">  </w:t>
      </w:r>
      <w:r w:rsidRPr="00C125E0">
        <w:rPr>
          <w:rFonts w:ascii="宋体" w:eastAsia="宋体" w:hAnsi="宋体" w:cs="Times New Roman" w:hint="eastAsia"/>
          <w:color w:val="000000"/>
        </w:rPr>
        <w:t>当放散管直径不大于150mm时，放散管管口应高出厂房屋顶、燃气管道、设备和平台2.5m</w:t>
      </w:r>
      <w:r>
        <w:rPr>
          <w:rFonts w:ascii="宋体" w:eastAsia="宋体" w:hAnsi="宋体" w:cs="Times New Roman" w:hint="eastAsia"/>
          <w:color w:val="000000"/>
        </w:rPr>
        <w:t>以上</w:t>
      </w:r>
      <w:r w:rsidR="00DE5E93" w:rsidRPr="00C125E0">
        <w:rPr>
          <w:rFonts w:ascii="宋体" w:eastAsia="宋体" w:hAnsi="宋体" w:cs="Times New Roman" w:hint="eastAsia"/>
          <w:color w:val="000000"/>
        </w:rPr>
        <w:t>。</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sidR="004D410C">
        <w:rPr>
          <w:rFonts w:ascii="黑体" w:eastAsia="黑体" w:hAnsi="黑体" w:cs="Times New Roman" w:hint="eastAsia"/>
          <w:color w:val="000000"/>
        </w:rPr>
        <w:t>0</w:t>
      </w:r>
      <w:r>
        <w:rPr>
          <w:rFonts w:ascii="宋体" w:eastAsia="宋体" w:hAnsi="宋体" w:cs="Times New Roman" w:hint="eastAsia"/>
          <w:color w:val="000000"/>
        </w:rPr>
        <w:t xml:space="preserve">  </w:t>
      </w:r>
      <w:r w:rsidR="00DE5E93" w:rsidRPr="00DE5E93">
        <w:rPr>
          <w:rFonts w:ascii="宋体" w:eastAsia="宋体" w:hAnsi="宋体" w:hint="eastAsia"/>
        </w:rPr>
        <w:t>燃气管道与气化系统内部的仪表及电气电缆槽盒共用管架时，电缆槽盒宜布置在上层或两侧，燃气管道与槽盒平行</w:t>
      </w:r>
      <w:r w:rsidR="00047EA4" w:rsidRPr="00DE5E93">
        <w:rPr>
          <w:rFonts w:ascii="宋体" w:eastAsia="宋体" w:hAnsi="宋体" w:hint="eastAsia"/>
        </w:rPr>
        <w:t>净</w:t>
      </w:r>
      <w:r w:rsidR="00DE5E93" w:rsidRPr="00DE5E93">
        <w:rPr>
          <w:rFonts w:ascii="宋体" w:eastAsia="宋体" w:hAnsi="宋体" w:hint="eastAsia"/>
        </w:rPr>
        <w:t>距不宜小于</w:t>
      </w:r>
      <w:r w:rsidRPr="00D8795A">
        <w:rPr>
          <w:rFonts w:ascii="Times New Roman" w:eastAsia="宋体" w:hAnsi="Times New Roman" w:cs="Times New Roman" w:hint="eastAsia"/>
          <w:color w:val="000000"/>
        </w:rPr>
        <w:t>1</w:t>
      </w:r>
      <w:r w:rsidR="00DE5E93" w:rsidRPr="00D8795A">
        <w:rPr>
          <w:rFonts w:ascii="Times New Roman" w:eastAsia="宋体" w:hAnsi="Times New Roman" w:cs="Times New Roman" w:hint="eastAsia"/>
          <w:color w:val="000000"/>
        </w:rPr>
        <w:t>m</w:t>
      </w:r>
      <w:r w:rsidR="00DE5E93" w:rsidRPr="00DE5E93">
        <w:rPr>
          <w:rFonts w:ascii="宋体" w:eastAsia="宋体" w:hAnsi="宋体" w:hint="eastAsia"/>
        </w:rPr>
        <w:t>，交叉净距不宜小于</w:t>
      </w:r>
      <w:r w:rsidRPr="00D8795A">
        <w:rPr>
          <w:rFonts w:ascii="Times New Roman" w:eastAsia="宋体" w:hAnsi="Times New Roman" w:cs="Times New Roman" w:hint="eastAsia"/>
          <w:color w:val="000000"/>
        </w:rPr>
        <w:t>0.5</w:t>
      </w:r>
      <w:r w:rsidR="00DE5E93" w:rsidRPr="00D8795A">
        <w:rPr>
          <w:rFonts w:ascii="Times New Roman" w:eastAsia="宋体" w:hAnsi="Times New Roman" w:cs="Times New Roman" w:hint="eastAsia"/>
          <w:color w:val="000000"/>
        </w:rPr>
        <w:t>m</w:t>
      </w:r>
      <w:r w:rsidR="00DE5E93" w:rsidRPr="00DE5E93">
        <w:rPr>
          <w:rFonts w:ascii="宋体" w:eastAsia="宋体" w:hAnsi="宋体" w:hint="eastAsia"/>
        </w:rPr>
        <w:t>。</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sidR="004D410C">
        <w:rPr>
          <w:rFonts w:ascii="黑体" w:eastAsia="黑体" w:hAnsi="黑体" w:cs="Times New Roman" w:hint="eastAsia"/>
          <w:color w:val="000000"/>
        </w:rPr>
        <w:t>1</w:t>
      </w:r>
      <w:r>
        <w:rPr>
          <w:rFonts w:ascii="宋体" w:eastAsia="宋体" w:hAnsi="宋体" w:cs="Times New Roman" w:hint="eastAsia"/>
          <w:color w:val="000000"/>
        </w:rPr>
        <w:t xml:space="preserve">  </w:t>
      </w:r>
      <w:r w:rsidR="00DE5E93" w:rsidRPr="00DE5E93">
        <w:rPr>
          <w:rFonts w:ascii="宋体" w:eastAsia="宋体" w:hAnsi="宋体" w:hint="eastAsia"/>
        </w:rPr>
        <w:t>燃气燃烧器、燃油燃烧器附属管道的布置应符合现行国家标准《燃油（燃气）燃烧器安全技术规则》</w:t>
      </w:r>
      <w:hyperlink r:id="rId21" w:tgtFrame="_blank" w:history="1">
        <w:r w:rsidR="00DE5E93" w:rsidRPr="00D8795A">
          <w:rPr>
            <w:rFonts w:ascii="Times New Roman" w:eastAsia="宋体" w:hAnsi="Times New Roman" w:cs="Times New Roman" w:hint="eastAsia"/>
            <w:color w:val="000000"/>
          </w:rPr>
          <w:t>TSG ZB001</w:t>
        </w:r>
      </w:hyperlink>
      <w:r w:rsidR="00DE5E93" w:rsidRPr="00DE5E93">
        <w:rPr>
          <w:rFonts w:ascii="宋体" w:eastAsia="宋体" w:hAnsi="宋体" w:hint="eastAsia"/>
        </w:rPr>
        <w:t>的有关规定。</w:t>
      </w:r>
    </w:p>
    <w:p w:rsidR="00DE5E93" w:rsidRPr="00DE5E93" w:rsidRDefault="00AB6F01"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sidR="004D410C">
        <w:rPr>
          <w:rFonts w:ascii="黑体" w:eastAsia="黑体" w:hAnsi="黑体" w:cs="Times New Roman" w:hint="eastAsia"/>
          <w:color w:val="000000"/>
        </w:rPr>
        <w:t>2</w:t>
      </w:r>
      <w:r>
        <w:rPr>
          <w:rFonts w:ascii="宋体" w:eastAsia="宋体" w:hAnsi="宋体" w:cs="Times New Roman" w:hint="eastAsia"/>
          <w:color w:val="000000"/>
        </w:rPr>
        <w:t xml:space="preserve">  </w:t>
      </w:r>
      <w:r w:rsidR="00DE5E93" w:rsidRPr="00DE5E93">
        <w:rPr>
          <w:rFonts w:ascii="宋体" w:eastAsia="宋体" w:hAnsi="宋体" w:hint="eastAsia"/>
        </w:rPr>
        <w:t>泄爆口应安装在爆炸冲击强、结构强度相对脆弱的部位，泄爆能力能够满足泄放要求</w:t>
      </w:r>
      <w:r w:rsidR="00E427F1">
        <w:rPr>
          <w:rFonts w:ascii="宋体" w:eastAsia="宋体" w:hAnsi="宋体" w:hint="eastAsia"/>
        </w:rPr>
        <w:t>。</w:t>
      </w:r>
      <w:r w:rsidR="00E427F1" w:rsidRPr="00E427F1">
        <w:rPr>
          <w:rFonts w:ascii="宋体" w:eastAsia="宋体" w:hAnsi="宋体" w:hint="eastAsia"/>
        </w:rPr>
        <w:t xml:space="preserve"> </w:t>
      </w:r>
      <w:r w:rsidR="00E427F1" w:rsidRPr="00DE5E93">
        <w:rPr>
          <w:rFonts w:ascii="宋体" w:eastAsia="宋体" w:hAnsi="宋体" w:hint="eastAsia"/>
        </w:rPr>
        <w:t>泄爆口</w:t>
      </w:r>
      <w:r w:rsidR="00DE5E93" w:rsidRPr="00DE5E93">
        <w:rPr>
          <w:rFonts w:ascii="宋体" w:eastAsia="宋体" w:hAnsi="宋体" w:hint="eastAsia"/>
        </w:rPr>
        <w:t>设置在可能造成人身伤害处时，应有防止人身伤害的措施。</w:t>
      </w:r>
    </w:p>
    <w:p w:rsidR="00DE5E93" w:rsidRPr="00DE5E93" w:rsidRDefault="00D8795A"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sidR="004D410C">
        <w:rPr>
          <w:rFonts w:ascii="黑体" w:eastAsia="黑体" w:hAnsi="黑体" w:cs="Times New Roman" w:hint="eastAsia"/>
          <w:color w:val="000000"/>
        </w:rPr>
        <w:t>3</w:t>
      </w:r>
      <w:r>
        <w:rPr>
          <w:rFonts w:ascii="宋体" w:eastAsia="宋体" w:hAnsi="宋体" w:cs="Times New Roman" w:hint="eastAsia"/>
          <w:color w:val="000000"/>
        </w:rPr>
        <w:t xml:space="preserve">  </w:t>
      </w:r>
      <w:r w:rsidR="00DE5E93" w:rsidRPr="00DE5E93">
        <w:rPr>
          <w:rFonts w:ascii="宋体" w:eastAsia="宋体" w:hAnsi="宋体" w:hint="eastAsia"/>
        </w:rPr>
        <w:t>采用水封防爆时，</w:t>
      </w:r>
      <w:r w:rsidR="00E427F1">
        <w:rPr>
          <w:rFonts w:ascii="宋体" w:eastAsia="宋体" w:hAnsi="宋体" w:hint="eastAsia"/>
        </w:rPr>
        <w:t>要求同</w:t>
      </w:r>
      <w:r w:rsidR="00046CDA">
        <w:rPr>
          <w:rFonts w:ascii="宋体" w:eastAsia="宋体" w:hAnsi="宋体" w:hint="eastAsia"/>
        </w:rPr>
        <w:t>本</w:t>
      </w:r>
      <w:r w:rsidR="00046CDA" w:rsidRPr="006B147F">
        <w:rPr>
          <w:rFonts w:ascii="宋体" w:eastAsia="宋体" w:hAnsi="宋体" w:hint="eastAsia"/>
        </w:rPr>
        <w:t>导则</w:t>
      </w:r>
      <w:r w:rsidR="00E427F1" w:rsidRPr="006B147F">
        <w:rPr>
          <w:rFonts w:ascii="Times New Roman" w:eastAsia="宋体" w:hAnsi="Times New Roman" w:cs="Times New Roman"/>
        </w:rPr>
        <w:t>7.2.12</w:t>
      </w:r>
      <w:r w:rsidR="00E427F1" w:rsidRPr="006B147F">
        <w:rPr>
          <w:rFonts w:ascii="宋体" w:eastAsia="宋体" w:hAnsi="宋体" w:hint="eastAsia"/>
        </w:rPr>
        <w:t>条</w:t>
      </w:r>
      <w:r w:rsidR="00DE5E93" w:rsidRPr="006B147F">
        <w:rPr>
          <w:rFonts w:ascii="宋体" w:eastAsia="宋体" w:hAnsi="宋体" w:hint="eastAsia"/>
        </w:rPr>
        <w:t>。</w:t>
      </w:r>
    </w:p>
    <w:p w:rsidR="00DE5E93" w:rsidRPr="00DE5E93" w:rsidRDefault="00D8795A"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Pr>
          <w:rFonts w:ascii="黑体" w:eastAsia="黑体" w:hAnsi="黑体" w:cs="Times New Roman" w:hint="eastAsia"/>
          <w:color w:val="000000"/>
        </w:rPr>
        <w:t>2</w:t>
      </w:r>
      <w:r w:rsidR="004D410C">
        <w:rPr>
          <w:rFonts w:ascii="黑体" w:eastAsia="黑体" w:hAnsi="黑体" w:cs="Times New Roman" w:hint="eastAsia"/>
          <w:color w:val="000000"/>
        </w:rPr>
        <w:t>4</w:t>
      </w:r>
      <w:r>
        <w:rPr>
          <w:rFonts w:ascii="宋体" w:eastAsia="宋体" w:hAnsi="宋体" w:cs="Times New Roman" w:hint="eastAsia"/>
          <w:color w:val="000000"/>
        </w:rPr>
        <w:t xml:space="preserve">  </w:t>
      </w:r>
      <w:r w:rsidR="00DE5E93" w:rsidRPr="00DE5E93">
        <w:rPr>
          <w:rFonts w:ascii="宋体" w:eastAsia="宋体" w:hAnsi="宋体" w:hint="eastAsia"/>
        </w:rPr>
        <w:t>储气柜进、出口管道最低处应设排水阀，进、出口管道应防止储气柜地基下沉引起的管道变形。</w:t>
      </w:r>
    </w:p>
    <w:p w:rsidR="00DE5E93" w:rsidRPr="00DE5E93" w:rsidRDefault="00D8795A" w:rsidP="00DE5E93">
      <w:pPr>
        <w:spacing w:line="360" w:lineRule="auto"/>
        <w:rPr>
          <w:rFonts w:ascii="宋体" w:eastAsia="宋体" w:hAnsi="宋体"/>
          <w:b/>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E427F1">
        <w:rPr>
          <w:rFonts w:ascii="黑体" w:eastAsia="黑体" w:hAnsi="黑体" w:cs="Times New Roman" w:hint="eastAsia"/>
          <w:color w:val="000000"/>
        </w:rPr>
        <w:t>2</w:t>
      </w:r>
      <w:r w:rsidR="004D410C">
        <w:rPr>
          <w:rFonts w:ascii="黑体" w:eastAsia="黑体" w:hAnsi="黑体" w:cs="Times New Roman" w:hint="eastAsia"/>
          <w:color w:val="000000"/>
        </w:rPr>
        <w:t>5</w:t>
      </w:r>
      <w:r>
        <w:rPr>
          <w:rFonts w:ascii="宋体" w:eastAsia="宋体" w:hAnsi="宋体" w:cs="Times New Roman" w:hint="eastAsia"/>
          <w:color w:val="000000"/>
        </w:rPr>
        <w:t xml:space="preserve">  </w:t>
      </w:r>
      <w:r w:rsidR="00DE5E93" w:rsidRPr="00DE5E93">
        <w:rPr>
          <w:rFonts w:ascii="宋体" w:eastAsia="宋体" w:hAnsi="宋体" w:hint="eastAsia"/>
        </w:rPr>
        <w:t>储气柜进出、口必须设置隔断装置，隔断装置由水封器和阀门组成。水封有效高度应不小于最大工作压力的</w:t>
      </w:r>
      <w:r w:rsidR="00DE5E93" w:rsidRPr="00D8795A">
        <w:rPr>
          <w:rFonts w:ascii="Times New Roman" w:eastAsia="宋体" w:hAnsi="Times New Roman" w:cs="Times New Roman" w:hint="eastAsia"/>
          <w:color w:val="000000"/>
        </w:rPr>
        <w:t>1.5</w:t>
      </w:r>
      <w:r w:rsidR="00DE5E93" w:rsidRPr="00DE5E93">
        <w:rPr>
          <w:rFonts w:ascii="宋体" w:eastAsia="宋体" w:hAnsi="宋体" w:hint="eastAsia"/>
        </w:rPr>
        <w:t>倍。</w:t>
      </w:r>
    </w:p>
    <w:p w:rsidR="00DE5E93" w:rsidRDefault="00D8795A" w:rsidP="00DE5E93">
      <w:pPr>
        <w:spacing w:line="360" w:lineRule="auto"/>
        <w:rPr>
          <w:rFonts w:ascii="宋体" w:eastAsia="宋体" w:hAnsi="宋体"/>
        </w:rPr>
      </w:pPr>
      <w:r w:rsidRPr="000674F1">
        <w:rPr>
          <w:rFonts w:ascii="黑体" w:eastAsia="黑体" w:hAnsi="黑体" w:cs="Times New Roman"/>
          <w:color w:val="000000"/>
        </w:rPr>
        <w:t>10.</w:t>
      </w:r>
      <w:r w:rsidR="000B6FCB">
        <w:rPr>
          <w:rFonts w:ascii="黑体" w:eastAsia="黑体" w:hAnsi="黑体" w:cs="Times New Roman" w:hint="eastAsia"/>
          <w:color w:val="000000"/>
        </w:rPr>
        <w:t>3</w:t>
      </w:r>
      <w:r w:rsidRPr="000674F1">
        <w:rPr>
          <w:rFonts w:ascii="黑体" w:eastAsia="黑体" w:hAnsi="黑体" w:cs="Times New Roman"/>
          <w:color w:val="000000"/>
        </w:rPr>
        <w:t>.</w:t>
      </w:r>
      <w:r w:rsidR="00E427F1">
        <w:rPr>
          <w:rFonts w:ascii="黑体" w:eastAsia="黑体" w:hAnsi="黑体" w:cs="Times New Roman" w:hint="eastAsia"/>
          <w:color w:val="000000"/>
        </w:rPr>
        <w:t>2</w:t>
      </w:r>
      <w:r w:rsidR="004D410C">
        <w:rPr>
          <w:rFonts w:ascii="黑体" w:eastAsia="黑体" w:hAnsi="黑体" w:cs="Times New Roman" w:hint="eastAsia"/>
          <w:color w:val="000000"/>
        </w:rPr>
        <w:t>6</w:t>
      </w:r>
      <w:r>
        <w:rPr>
          <w:rFonts w:ascii="宋体" w:eastAsia="宋体" w:hAnsi="宋体" w:cs="Times New Roman" w:hint="eastAsia"/>
          <w:color w:val="000000"/>
        </w:rPr>
        <w:t xml:space="preserve">  </w:t>
      </w:r>
      <w:r w:rsidR="00DE5E93" w:rsidRPr="00DE5E93">
        <w:rPr>
          <w:rFonts w:ascii="宋体" w:eastAsia="宋体" w:hAnsi="宋体" w:hint="eastAsia"/>
        </w:rPr>
        <w:t>储气柜出气口应设置阻火器，</w:t>
      </w:r>
      <w:r w:rsidR="00DE5E93" w:rsidRPr="000F6EAD">
        <w:rPr>
          <w:rFonts w:ascii="宋体" w:eastAsia="宋体" w:hAnsi="宋体" w:hint="eastAsia"/>
        </w:rPr>
        <w:t>且出气口隔断装置和阻火器之间应设放散管。</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60" w:name="_Toc17453228"/>
      <w:bookmarkStart w:id="161" w:name="_Toc17461796"/>
      <w:bookmarkStart w:id="162" w:name="_Toc17462486"/>
      <w:bookmarkStart w:id="163" w:name="_Toc21328883"/>
      <w:bookmarkStart w:id="164" w:name="_Toc22283166"/>
      <w:r w:rsidRPr="00BB2725">
        <w:rPr>
          <w:rFonts w:ascii="黑体" w:eastAsia="黑体" w:hAnsi="黑体" w:hint="eastAsia"/>
          <w:b w:val="0"/>
          <w:sz w:val="21"/>
          <w:szCs w:val="21"/>
        </w:rPr>
        <w:t>10.</w:t>
      </w:r>
      <w:r w:rsidR="000B6FCB">
        <w:rPr>
          <w:rFonts w:ascii="黑体" w:eastAsia="黑体" w:hAnsi="黑体" w:hint="eastAsia"/>
          <w:b w:val="0"/>
          <w:sz w:val="21"/>
          <w:szCs w:val="21"/>
        </w:rPr>
        <w:t>4</w:t>
      </w:r>
      <w:r w:rsidRPr="00BB2725">
        <w:rPr>
          <w:rFonts w:ascii="黑体" w:eastAsia="黑体" w:hAnsi="黑体" w:hint="eastAsia"/>
          <w:b w:val="0"/>
          <w:sz w:val="21"/>
          <w:szCs w:val="21"/>
        </w:rPr>
        <w:t xml:space="preserve">  设备、管道的油漆及防腐</w:t>
      </w:r>
      <w:bookmarkEnd w:id="160"/>
      <w:bookmarkEnd w:id="161"/>
      <w:bookmarkEnd w:id="162"/>
      <w:bookmarkEnd w:id="163"/>
      <w:bookmarkEnd w:id="164"/>
    </w:p>
    <w:p w:rsidR="00B775D5" w:rsidRPr="00B775D5" w:rsidRDefault="00B775D5" w:rsidP="00B775D5">
      <w:pPr>
        <w:spacing w:line="360" w:lineRule="auto"/>
        <w:rPr>
          <w:rFonts w:ascii="宋体" w:eastAsia="宋体" w:hAnsi="宋体"/>
          <w:b/>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4</w:t>
      </w:r>
      <w:r w:rsidRPr="000674F1">
        <w:rPr>
          <w:rFonts w:ascii="黑体" w:eastAsia="黑体" w:hAnsi="黑体" w:cs="Times New Roman" w:hint="eastAsia"/>
          <w:color w:val="000000"/>
        </w:rPr>
        <w:t>.1</w:t>
      </w:r>
      <w:r>
        <w:rPr>
          <w:rFonts w:ascii="宋体" w:eastAsia="宋体" w:hAnsi="宋体" w:cs="Times New Roman" w:hint="eastAsia"/>
          <w:color w:val="000000"/>
        </w:rPr>
        <w:t xml:space="preserve">  </w:t>
      </w:r>
      <w:r w:rsidRPr="00B775D5">
        <w:rPr>
          <w:rFonts w:ascii="宋体" w:eastAsia="宋体" w:hAnsi="宋体" w:hint="eastAsia"/>
        </w:rPr>
        <w:t>金属设备及管道的</w:t>
      </w:r>
      <w:r>
        <w:rPr>
          <w:rFonts w:ascii="宋体" w:eastAsia="宋体" w:hAnsi="宋体" w:hint="eastAsia"/>
        </w:rPr>
        <w:t>油漆</w:t>
      </w:r>
      <w:r w:rsidRPr="00B775D5">
        <w:rPr>
          <w:rFonts w:ascii="宋体" w:eastAsia="宋体" w:hAnsi="宋体" w:hint="eastAsia"/>
        </w:rPr>
        <w:t>防腐应在焊缝检查合格及表面处理完成之后进行。</w:t>
      </w:r>
    </w:p>
    <w:p w:rsidR="004352B4" w:rsidRPr="004352B4" w:rsidRDefault="004352B4" w:rsidP="004352B4">
      <w:pPr>
        <w:spacing w:line="360" w:lineRule="auto"/>
        <w:rPr>
          <w:rFonts w:ascii="宋体" w:eastAsia="宋体" w:hAnsi="宋体"/>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w:t>
      </w:r>
      <w:r>
        <w:rPr>
          <w:rFonts w:ascii="黑体" w:eastAsia="黑体" w:hAnsi="黑体" w:cs="Times New Roman" w:hint="eastAsia"/>
          <w:color w:val="000000"/>
        </w:rPr>
        <w:t>2</w:t>
      </w:r>
      <w:r>
        <w:rPr>
          <w:rFonts w:ascii="宋体" w:eastAsia="宋体" w:hAnsi="宋体" w:cs="Times New Roman" w:hint="eastAsia"/>
          <w:color w:val="000000"/>
        </w:rPr>
        <w:t xml:space="preserve">  </w:t>
      </w:r>
      <w:r w:rsidRPr="004352B4">
        <w:rPr>
          <w:rFonts w:ascii="宋体" w:eastAsia="宋体" w:hAnsi="宋体" w:hint="eastAsia"/>
        </w:rPr>
        <w:t>设备、管道和附属钢结构在</w:t>
      </w:r>
      <w:r w:rsidR="007D5B54">
        <w:rPr>
          <w:rFonts w:ascii="宋体" w:eastAsia="宋体" w:hAnsi="宋体" w:hint="eastAsia"/>
        </w:rPr>
        <w:t>油漆</w:t>
      </w:r>
      <w:r w:rsidRPr="004352B4">
        <w:rPr>
          <w:rFonts w:ascii="宋体" w:eastAsia="宋体" w:hAnsi="宋体" w:hint="eastAsia"/>
        </w:rPr>
        <w:t>前的表面预处理应根据钢材表面的锈蚀等级，按设计规定的除锈方法进行，并达到规定的预处理等级。</w:t>
      </w:r>
    </w:p>
    <w:p w:rsidR="004352B4" w:rsidRPr="004352B4" w:rsidRDefault="004352B4" w:rsidP="004352B4">
      <w:pPr>
        <w:spacing w:line="360" w:lineRule="auto"/>
        <w:rPr>
          <w:rFonts w:ascii="宋体" w:eastAsia="宋体" w:hAnsi="宋体"/>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w:t>
      </w:r>
      <w:r>
        <w:rPr>
          <w:rFonts w:ascii="黑体" w:eastAsia="黑体" w:hAnsi="黑体" w:cs="Times New Roman" w:hint="eastAsia"/>
          <w:color w:val="000000"/>
        </w:rPr>
        <w:t>3</w:t>
      </w:r>
      <w:r>
        <w:rPr>
          <w:rFonts w:ascii="宋体" w:eastAsia="宋体" w:hAnsi="宋体" w:cs="Times New Roman" w:hint="eastAsia"/>
          <w:color w:val="000000"/>
        </w:rPr>
        <w:t xml:space="preserve">  </w:t>
      </w:r>
      <w:r w:rsidRPr="004352B4">
        <w:rPr>
          <w:rFonts w:ascii="宋体" w:eastAsia="宋体" w:hAnsi="宋体" w:hint="eastAsia"/>
        </w:rPr>
        <w:t>下列情况</w:t>
      </w:r>
      <w:r>
        <w:rPr>
          <w:rFonts w:ascii="宋体" w:eastAsia="宋体" w:hAnsi="宋体" w:hint="eastAsia"/>
        </w:rPr>
        <w:t>应</w:t>
      </w:r>
      <w:r w:rsidRPr="004352B4">
        <w:rPr>
          <w:rFonts w:ascii="宋体" w:eastAsia="宋体" w:hAnsi="宋体" w:hint="eastAsia"/>
        </w:rPr>
        <w:t>进行外部油漆：</w:t>
      </w:r>
    </w:p>
    <w:p w:rsidR="004352B4" w:rsidRPr="004352B4" w:rsidRDefault="004352B4" w:rsidP="004352B4">
      <w:pPr>
        <w:spacing w:line="360" w:lineRule="auto"/>
        <w:ind w:firstLineChars="200" w:firstLine="420"/>
        <w:rPr>
          <w:rFonts w:ascii="宋体" w:eastAsia="宋体" w:hAnsi="宋体"/>
        </w:rPr>
      </w:pPr>
      <w:r w:rsidRPr="004352B4">
        <w:rPr>
          <w:rFonts w:ascii="黑体" w:eastAsia="黑体" w:hAnsi="黑体" w:cs="Times New Roman" w:hint="eastAsia"/>
          <w:color w:val="000000"/>
        </w:rPr>
        <w:t>1</w:t>
      </w:r>
      <w:r>
        <w:rPr>
          <w:rFonts w:ascii="宋体" w:eastAsia="宋体" w:hAnsi="宋体" w:hint="eastAsia"/>
        </w:rPr>
        <w:t xml:space="preserve">  </w:t>
      </w:r>
      <w:r w:rsidRPr="004352B4">
        <w:rPr>
          <w:rFonts w:ascii="宋体" w:eastAsia="宋体" w:hAnsi="宋体" w:hint="eastAsia"/>
        </w:rPr>
        <w:t>不保温的设备、管道及其附件</w:t>
      </w:r>
      <w:r>
        <w:rPr>
          <w:rFonts w:ascii="宋体" w:eastAsia="宋体" w:hAnsi="宋体" w:hint="eastAsia"/>
        </w:rPr>
        <w:t>。</w:t>
      </w:r>
    </w:p>
    <w:p w:rsidR="004352B4" w:rsidRPr="004352B4" w:rsidRDefault="004352B4" w:rsidP="004352B4">
      <w:pPr>
        <w:spacing w:line="360" w:lineRule="auto"/>
        <w:ind w:firstLineChars="200" w:firstLine="420"/>
        <w:rPr>
          <w:rFonts w:ascii="宋体" w:eastAsia="宋体" w:hAnsi="宋体"/>
        </w:rPr>
      </w:pPr>
      <w:r w:rsidRPr="004352B4">
        <w:rPr>
          <w:rFonts w:ascii="黑体" w:eastAsia="黑体" w:hAnsi="黑体" w:cs="Times New Roman" w:hint="eastAsia"/>
          <w:color w:val="000000"/>
        </w:rPr>
        <w:t>2</w:t>
      </w:r>
      <w:r>
        <w:rPr>
          <w:rFonts w:ascii="宋体" w:eastAsia="宋体" w:hAnsi="宋体" w:hint="eastAsia"/>
        </w:rPr>
        <w:t xml:space="preserve">  </w:t>
      </w:r>
      <w:r w:rsidRPr="004352B4">
        <w:rPr>
          <w:rFonts w:ascii="宋体" w:eastAsia="宋体" w:hAnsi="宋体" w:hint="eastAsia"/>
        </w:rPr>
        <w:t>介质温度低于120℃的保温设备、管道及其附件</w:t>
      </w:r>
      <w:r>
        <w:rPr>
          <w:rFonts w:ascii="宋体" w:eastAsia="宋体" w:hAnsi="宋体" w:hint="eastAsia"/>
        </w:rPr>
        <w:t>。</w:t>
      </w:r>
    </w:p>
    <w:p w:rsidR="004352B4" w:rsidRPr="004352B4" w:rsidRDefault="004352B4" w:rsidP="004352B4">
      <w:pPr>
        <w:spacing w:line="360" w:lineRule="auto"/>
        <w:ind w:firstLineChars="200" w:firstLine="420"/>
        <w:rPr>
          <w:rFonts w:ascii="宋体" w:eastAsia="宋体" w:hAnsi="宋体"/>
        </w:rPr>
      </w:pPr>
      <w:r w:rsidRPr="004352B4">
        <w:rPr>
          <w:rFonts w:ascii="黑体" w:eastAsia="黑体" w:hAnsi="黑体" w:cs="Times New Roman" w:hint="eastAsia"/>
          <w:color w:val="000000"/>
        </w:rPr>
        <w:t xml:space="preserve">3 </w:t>
      </w:r>
      <w:r>
        <w:rPr>
          <w:rFonts w:ascii="宋体" w:eastAsia="宋体" w:hAnsi="宋体" w:hint="eastAsia"/>
        </w:rPr>
        <w:t xml:space="preserve"> </w:t>
      </w:r>
      <w:r w:rsidRPr="004352B4">
        <w:rPr>
          <w:rFonts w:ascii="宋体" w:eastAsia="宋体" w:hAnsi="宋体" w:hint="eastAsia"/>
        </w:rPr>
        <w:t>支吊架、平台扶梯等（现场制作部分）。</w:t>
      </w:r>
    </w:p>
    <w:p w:rsidR="004352B4" w:rsidRPr="004352B4" w:rsidRDefault="004352B4" w:rsidP="004352B4">
      <w:pPr>
        <w:spacing w:line="360" w:lineRule="auto"/>
        <w:rPr>
          <w:rFonts w:ascii="宋体" w:eastAsia="宋体" w:hAnsi="宋体"/>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w:t>
      </w:r>
      <w:r>
        <w:rPr>
          <w:rFonts w:ascii="黑体" w:eastAsia="黑体" w:hAnsi="黑体" w:cs="Times New Roman" w:hint="eastAsia"/>
          <w:color w:val="000000"/>
        </w:rPr>
        <w:t>4</w:t>
      </w:r>
      <w:r>
        <w:rPr>
          <w:rFonts w:ascii="宋体" w:eastAsia="宋体" w:hAnsi="宋体" w:cs="Times New Roman" w:hint="eastAsia"/>
          <w:color w:val="000000"/>
        </w:rPr>
        <w:t xml:space="preserve">  </w:t>
      </w:r>
      <w:r w:rsidRPr="004352B4">
        <w:rPr>
          <w:rFonts w:ascii="宋体" w:eastAsia="宋体" w:hAnsi="宋体" w:hint="eastAsia"/>
        </w:rPr>
        <w:t>箱</w:t>
      </w:r>
      <w:r>
        <w:rPr>
          <w:rFonts w:ascii="宋体" w:eastAsia="宋体" w:hAnsi="宋体" w:hint="eastAsia"/>
        </w:rPr>
        <w:t>、</w:t>
      </w:r>
      <w:r w:rsidRPr="004352B4">
        <w:rPr>
          <w:rFonts w:ascii="宋体" w:eastAsia="宋体" w:hAnsi="宋体" w:hint="eastAsia"/>
        </w:rPr>
        <w:t>罐等</w:t>
      </w:r>
      <w:r>
        <w:rPr>
          <w:rFonts w:ascii="宋体" w:eastAsia="宋体" w:hAnsi="宋体" w:hint="eastAsia"/>
        </w:rPr>
        <w:t>容器宜</w:t>
      </w:r>
      <w:r w:rsidRPr="004352B4">
        <w:rPr>
          <w:rFonts w:ascii="宋体" w:eastAsia="宋体" w:hAnsi="宋体" w:hint="eastAsia"/>
        </w:rPr>
        <w:t>进行内部油漆。</w:t>
      </w:r>
    </w:p>
    <w:p w:rsidR="00B775D5" w:rsidRPr="00B775D5" w:rsidRDefault="00B775D5" w:rsidP="00B775D5">
      <w:pPr>
        <w:spacing w:line="360" w:lineRule="auto"/>
        <w:rPr>
          <w:rFonts w:ascii="宋体" w:eastAsia="宋体" w:hAnsi="宋体"/>
          <w:b/>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4</w:t>
      </w:r>
      <w:r w:rsidRPr="000674F1">
        <w:rPr>
          <w:rFonts w:ascii="黑体" w:eastAsia="黑体" w:hAnsi="黑体" w:cs="Times New Roman" w:hint="eastAsia"/>
          <w:color w:val="000000"/>
        </w:rPr>
        <w:t>.</w:t>
      </w:r>
      <w:r w:rsidR="004352B4">
        <w:rPr>
          <w:rFonts w:ascii="黑体" w:eastAsia="黑体" w:hAnsi="黑体" w:cs="Times New Roman" w:hint="eastAsia"/>
          <w:color w:val="000000"/>
        </w:rPr>
        <w:t>5</w:t>
      </w:r>
      <w:r>
        <w:rPr>
          <w:rFonts w:ascii="宋体" w:eastAsia="宋体" w:hAnsi="宋体" w:cs="Times New Roman" w:hint="eastAsia"/>
          <w:color w:val="000000"/>
        </w:rPr>
        <w:t xml:space="preserve">  </w:t>
      </w:r>
      <w:r w:rsidR="001E14AA" w:rsidRPr="004352B4">
        <w:rPr>
          <w:rFonts w:ascii="宋体" w:eastAsia="宋体" w:hAnsi="宋体" w:hint="eastAsia"/>
        </w:rPr>
        <w:t>油漆</w:t>
      </w:r>
      <w:r w:rsidRPr="00B775D5">
        <w:rPr>
          <w:rFonts w:ascii="宋体" w:eastAsia="宋体" w:hAnsi="宋体" w:hint="eastAsia"/>
        </w:rPr>
        <w:t>的选择应根据腐蚀环境特点、被保护设备及管道的重要程度以及经济性等因素综合考虑。</w:t>
      </w:r>
    </w:p>
    <w:p w:rsidR="00B775D5" w:rsidRPr="00391755" w:rsidRDefault="00B775D5" w:rsidP="00B775D5">
      <w:pPr>
        <w:spacing w:line="360" w:lineRule="auto"/>
        <w:rPr>
          <w:rFonts w:ascii="宋体" w:eastAsia="宋体" w:hAnsi="宋体"/>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4</w:t>
      </w:r>
      <w:r w:rsidRPr="000674F1">
        <w:rPr>
          <w:rFonts w:ascii="黑体" w:eastAsia="黑体" w:hAnsi="黑体" w:cs="Times New Roman" w:hint="eastAsia"/>
          <w:color w:val="000000"/>
        </w:rPr>
        <w:t>.</w:t>
      </w:r>
      <w:r w:rsidR="004352B4">
        <w:rPr>
          <w:rFonts w:ascii="黑体" w:eastAsia="黑体" w:hAnsi="黑体" w:cs="Times New Roman" w:hint="eastAsia"/>
          <w:color w:val="000000"/>
        </w:rPr>
        <w:t>6</w:t>
      </w:r>
      <w:r>
        <w:rPr>
          <w:rFonts w:ascii="宋体" w:eastAsia="宋体" w:hAnsi="宋体" w:cs="Times New Roman" w:hint="eastAsia"/>
          <w:color w:val="000000"/>
        </w:rPr>
        <w:t xml:space="preserve">  </w:t>
      </w:r>
      <w:r w:rsidR="00391755" w:rsidRPr="004352B4">
        <w:rPr>
          <w:rFonts w:ascii="宋体" w:eastAsia="宋体" w:hAnsi="宋体" w:hint="eastAsia"/>
        </w:rPr>
        <w:t>油漆</w:t>
      </w:r>
      <w:r w:rsidR="00391755" w:rsidRPr="00391755">
        <w:rPr>
          <w:rFonts w:ascii="宋体" w:eastAsia="宋体" w:hAnsi="宋体"/>
        </w:rPr>
        <w:t>一般应由底漆、中间漆和面漆构成，</w:t>
      </w:r>
      <w:r w:rsidR="00391755">
        <w:rPr>
          <w:rFonts w:ascii="宋体" w:eastAsia="宋体" w:hAnsi="宋体" w:hint="eastAsia"/>
        </w:rPr>
        <w:t>并且</w:t>
      </w:r>
      <w:r w:rsidR="00391755" w:rsidRPr="00391755">
        <w:rPr>
          <w:rFonts w:ascii="宋体" w:eastAsia="宋体" w:hAnsi="宋体"/>
        </w:rPr>
        <w:t>配套使用</w:t>
      </w:r>
      <w:r w:rsidR="00391755" w:rsidRPr="00391755">
        <w:rPr>
          <w:rFonts w:ascii="宋体" w:eastAsia="宋体" w:hAnsi="宋体" w:hint="eastAsia"/>
        </w:rPr>
        <w:t>；</w:t>
      </w:r>
      <w:r w:rsidR="00391755" w:rsidRPr="00391755">
        <w:rPr>
          <w:rFonts w:ascii="宋体" w:eastAsia="宋体" w:hAnsi="宋体"/>
        </w:rPr>
        <w:t>选用的底漆应与规定的钢材除锈等级相适应</w:t>
      </w:r>
      <w:r w:rsidR="00391755">
        <w:rPr>
          <w:rFonts w:ascii="宋体" w:eastAsia="宋体" w:hAnsi="宋体" w:hint="eastAsia"/>
        </w:rPr>
        <w:t>。</w:t>
      </w:r>
    </w:p>
    <w:p w:rsidR="00B775D5" w:rsidRPr="00B775D5" w:rsidRDefault="00B775D5" w:rsidP="00B775D5">
      <w:pPr>
        <w:spacing w:line="360" w:lineRule="auto"/>
        <w:rPr>
          <w:rFonts w:ascii="宋体" w:eastAsia="宋体" w:hAnsi="宋体"/>
          <w:b/>
        </w:rPr>
      </w:pPr>
      <w:r w:rsidRPr="000674F1">
        <w:rPr>
          <w:rFonts w:ascii="黑体" w:eastAsia="黑体" w:hAnsi="黑体" w:cs="Times New Roman" w:hint="eastAsia"/>
          <w:color w:val="000000"/>
        </w:rPr>
        <w:lastRenderedPageBreak/>
        <w:t>10.</w:t>
      </w:r>
      <w:r w:rsidR="000B6FCB">
        <w:rPr>
          <w:rFonts w:ascii="黑体" w:eastAsia="黑体" w:hAnsi="黑体" w:cs="Times New Roman" w:hint="eastAsia"/>
          <w:color w:val="000000"/>
        </w:rPr>
        <w:t>4</w:t>
      </w:r>
      <w:r w:rsidRPr="000674F1">
        <w:rPr>
          <w:rFonts w:ascii="黑体" w:eastAsia="黑体" w:hAnsi="黑体" w:cs="Times New Roman" w:hint="eastAsia"/>
          <w:color w:val="000000"/>
        </w:rPr>
        <w:t>.</w:t>
      </w:r>
      <w:r w:rsidR="004352B4">
        <w:rPr>
          <w:rFonts w:ascii="黑体" w:eastAsia="黑体" w:hAnsi="黑体" w:cs="Times New Roman" w:hint="eastAsia"/>
          <w:color w:val="000000"/>
        </w:rPr>
        <w:t>7</w:t>
      </w:r>
      <w:r>
        <w:rPr>
          <w:rFonts w:ascii="宋体" w:eastAsia="宋体" w:hAnsi="宋体" w:cs="Times New Roman" w:hint="eastAsia"/>
          <w:color w:val="000000"/>
        </w:rPr>
        <w:t xml:space="preserve">  </w:t>
      </w:r>
      <w:r w:rsidRPr="00B775D5">
        <w:rPr>
          <w:rFonts w:ascii="宋体" w:eastAsia="宋体" w:hAnsi="宋体" w:hint="eastAsia"/>
        </w:rPr>
        <w:t>外有保温层的设备及管道无特殊要求</w:t>
      </w:r>
      <w:r w:rsidR="00FB3766">
        <w:rPr>
          <w:rFonts w:ascii="宋体" w:eastAsia="宋体" w:hAnsi="宋体" w:hint="eastAsia"/>
        </w:rPr>
        <w:t>时，</w:t>
      </w:r>
      <w:r w:rsidRPr="00B775D5">
        <w:rPr>
          <w:rFonts w:ascii="宋体" w:eastAsia="宋体" w:hAnsi="宋体" w:hint="eastAsia"/>
        </w:rPr>
        <w:t>只涂底层涂料，不锈钢、有色金属及镀锌钢等材料可不涂防腐涂料。</w:t>
      </w:r>
    </w:p>
    <w:p w:rsidR="00B775D5" w:rsidRDefault="00B775D5" w:rsidP="00B775D5">
      <w:pPr>
        <w:spacing w:line="360" w:lineRule="auto"/>
        <w:rPr>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4</w:t>
      </w:r>
      <w:r w:rsidRPr="000674F1">
        <w:rPr>
          <w:rFonts w:ascii="黑体" w:eastAsia="黑体" w:hAnsi="黑体" w:cs="Times New Roman" w:hint="eastAsia"/>
          <w:color w:val="000000"/>
        </w:rPr>
        <w:t>.</w:t>
      </w:r>
      <w:r w:rsidR="004352B4">
        <w:rPr>
          <w:rFonts w:ascii="黑体" w:eastAsia="黑体" w:hAnsi="黑体" w:cs="Times New Roman" w:hint="eastAsia"/>
          <w:color w:val="000000"/>
        </w:rPr>
        <w:t>8</w:t>
      </w:r>
      <w:r>
        <w:rPr>
          <w:rFonts w:ascii="宋体" w:eastAsia="宋体" w:hAnsi="宋体" w:cs="Times New Roman" w:hint="eastAsia"/>
          <w:color w:val="000000"/>
        </w:rPr>
        <w:t xml:space="preserve">  </w:t>
      </w:r>
      <w:r w:rsidRPr="00B775D5">
        <w:rPr>
          <w:rFonts w:ascii="宋体" w:eastAsia="宋体" w:hAnsi="宋体" w:hint="eastAsia"/>
        </w:rPr>
        <w:t>埋地管道在外表面进行防腐处理的同时，还应根据不同的土壤特性采用相应的阴极保护措施</w:t>
      </w:r>
      <w:r>
        <w:rPr>
          <w:rFonts w:hint="eastAsia"/>
          <w:szCs w:val="24"/>
        </w:rPr>
        <w:t>。</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65" w:name="_Toc17453229"/>
      <w:bookmarkStart w:id="166" w:name="_Toc17461797"/>
      <w:bookmarkStart w:id="167" w:name="_Toc17462487"/>
      <w:bookmarkStart w:id="168" w:name="_Toc21328884"/>
      <w:bookmarkStart w:id="169" w:name="_Toc22283167"/>
      <w:r w:rsidRPr="00BB2725">
        <w:rPr>
          <w:rFonts w:ascii="黑体" w:eastAsia="黑体" w:hAnsi="黑体" w:hint="eastAsia"/>
          <w:b w:val="0"/>
          <w:sz w:val="21"/>
          <w:szCs w:val="21"/>
        </w:rPr>
        <w:t>10.</w:t>
      </w:r>
      <w:r w:rsidR="000B6FCB">
        <w:rPr>
          <w:rFonts w:ascii="黑体" w:eastAsia="黑体" w:hAnsi="黑体" w:hint="eastAsia"/>
          <w:b w:val="0"/>
          <w:sz w:val="21"/>
          <w:szCs w:val="21"/>
        </w:rPr>
        <w:t>5</w:t>
      </w:r>
      <w:r w:rsidRPr="00BB2725">
        <w:rPr>
          <w:rFonts w:ascii="黑体" w:eastAsia="黑体" w:hAnsi="黑体" w:hint="eastAsia"/>
          <w:b w:val="0"/>
          <w:sz w:val="21"/>
          <w:szCs w:val="21"/>
        </w:rPr>
        <w:t xml:space="preserve">  设备及管道保温</w:t>
      </w:r>
      <w:bookmarkEnd w:id="165"/>
      <w:bookmarkEnd w:id="166"/>
      <w:bookmarkEnd w:id="167"/>
      <w:bookmarkEnd w:id="168"/>
      <w:bookmarkEnd w:id="169"/>
    </w:p>
    <w:p w:rsidR="001C3B07" w:rsidRPr="001C3B07" w:rsidRDefault="001C3B07" w:rsidP="001C3B07">
      <w:pPr>
        <w:spacing w:line="360" w:lineRule="auto"/>
        <w:jc w:val="center"/>
        <w:rPr>
          <w:rFonts w:ascii="黑体" w:eastAsia="黑体" w:hAnsi="黑体" w:cstheme="minorEastAsia"/>
        </w:rPr>
      </w:pPr>
      <w:r w:rsidRPr="001C3B07">
        <w:rPr>
          <w:rFonts w:ascii="黑体" w:eastAsia="黑体" w:hAnsi="黑体" w:cstheme="minorEastAsia" w:hint="eastAsia"/>
        </w:rPr>
        <w:t>Ⅰ  一般</w:t>
      </w:r>
      <w:r>
        <w:rPr>
          <w:rFonts w:ascii="黑体" w:eastAsia="黑体" w:hAnsi="黑体" w:cstheme="minorEastAsia" w:hint="eastAsia"/>
        </w:rPr>
        <w:t>规定</w:t>
      </w:r>
    </w:p>
    <w:p w:rsidR="00B775D5" w:rsidRPr="00B775D5" w:rsidRDefault="00B775D5" w:rsidP="00866462">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B775D5">
        <w:rPr>
          <w:rFonts w:ascii="宋体" w:eastAsia="宋体" w:hAnsi="宋体" w:cs="Times New Roman" w:hint="eastAsia"/>
          <w:color w:val="000000"/>
        </w:rPr>
        <w:t>设备及管道的保温应符合减少热损失、节约能源、满足工艺要求、提高经济效益、防止烫伤、改善工作环境等原则。</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B775D5">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hint="eastAsia"/>
          <w:color w:val="000000"/>
        </w:rPr>
        <w:t>具有下列情况之一的设备、管道及其附件必须按不同要求予以保温：</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外表面温度高于</w:t>
      </w:r>
      <w:r w:rsidRPr="00730FD1">
        <w:rPr>
          <w:rFonts w:ascii="Times New Roman" w:eastAsia="宋体" w:hAnsi="Times New Roman" w:cs="Times New Roman" w:hint="eastAsia"/>
          <w:color w:val="000000"/>
        </w:rPr>
        <w:t>50</w:t>
      </w:r>
      <w:r w:rsidRPr="00730FD1">
        <w:rPr>
          <w:rFonts w:ascii="Times New Roman" w:eastAsia="宋体" w:hAnsi="Times New Roman" w:cs="Times New Roman"/>
          <w:color w:val="000000"/>
        </w:rPr>
        <w:t>℃</w:t>
      </w:r>
      <w:r w:rsidRPr="00866462">
        <w:rPr>
          <w:rFonts w:ascii="宋体" w:eastAsia="宋体" w:hAnsi="宋体" w:cs="Times New Roman" w:hint="eastAsia"/>
          <w:color w:val="000000"/>
        </w:rPr>
        <w:t>且需要减少散热损失者</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要求防冻、防凝露或延迟介质凝结者</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3</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 xml:space="preserve"> 工艺生产中不需要保温、其外表面温度超过</w:t>
      </w:r>
      <w:r w:rsidRPr="00730FD1">
        <w:rPr>
          <w:rFonts w:ascii="Times New Roman" w:eastAsia="宋体" w:hAnsi="Times New Roman" w:cs="Times New Roman" w:hint="eastAsia"/>
          <w:color w:val="000000"/>
        </w:rPr>
        <w:t>60</w:t>
      </w:r>
      <w:r w:rsidRPr="00730FD1">
        <w:rPr>
          <w:rFonts w:ascii="Times New Roman" w:eastAsia="宋体" w:hAnsi="Times New Roman" w:cs="Times New Roman"/>
          <w:color w:val="000000"/>
        </w:rPr>
        <w:t>℃</w:t>
      </w:r>
      <w:r w:rsidRPr="00866462">
        <w:rPr>
          <w:rFonts w:ascii="宋体" w:eastAsia="宋体" w:hAnsi="宋体" w:cs="Times New Roman" w:hint="eastAsia"/>
          <w:color w:val="000000"/>
        </w:rPr>
        <w:t>，而又无法采取其他措施防止烫伤人员的部位。</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B775D5">
        <w:rPr>
          <w:rFonts w:ascii="黑体" w:eastAsia="黑体" w:hAnsi="黑体" w:cs="Times New Roman" w:hint="eastAsia"/>
          <w:color w:val="000000"/>
        </w:rPr>
        <w:t>3</w:t>
      </w:r>
      <w:r w:rsidRPr="00866462">
        <w:rPr>
          <w:rFonts w:ascii="宋体" w:eastAsia="宋体" w:hAnsi="宋体" w:cs="Times New Roman" w:hint="eastAsia"/>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hint="eastAsia"/>
          <w:color w:val="000000"/>
        </w:rPr>
        <w:t>需要防止烫伤人员的部位应在下列范围内设置防烫伤保温</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管道距地面或平台的高度小于</w:t>
      </w:r>
      <w:r w:rsidRPr="00312C9C">
        <w:rPr>
          <w:rFonts w:ascii="Times New Roman" w:eastAsia="宋体" w:hAnsi="Times New Roman" w:cs="Times New Roman"/>
          <w:color w:val="000000"/>
        </w:rPr>
        <w:t>2100mm</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靠操作平台水平距离小于</w:t>
      </w:r>
      <w:r w:rsidRPr="00312C9C">
        <w:rPr>
          <w:rFonts w:ascii="Times New Roman" w:eastAsia="宋体" w:hAnsi="Times New Roman" w:cs="Times New Roman" w:hint="eastAsia"/>
          <w:color w:val="000000"/>
        </w:rPr>
        <w:t>750mm</w:t>
      </w:r>
      <w:r w:rsidRPr="00866462">
        <w:rPr>
          <w:rFonts w:ascii="宋体" w:eastAsia="宋体" w:hAnsi="宋体" w:cs="Times New Roman" w:hint="eastAsia"/>
          <w:color w:val="000000"/>
        </w:rPr>
        <w:t>。</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B775D5">
        <w:rPr>
          <w:rFonts w:ascii="黑体" w:eastAsia="黑体" w:hAnsi="黑体" w:cs="Times New Roman" w:hint="eastAsia"/>
          <w:color w:val="000000"/>
        </w:rPr>
        <w:t>4</w:t>
      </w:r>
      <w:r w:rsidRPr="00866462">
        <w:rPr>
          <w:rFonts w:ascii="宋体" w:eastAsia="宋体" w:hAnsi="宋体" w:cs="Times New Roman" w:hint="eastAsia"/>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hint="eastAsia"/>
          <w:color w:val="000000"/>
        </w:rPr>
        <w:t>除防烫伤要求保温的部位外，下列设备、管道及其附件可不保温：</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放空气管道</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输送易燃易爆介质时，要求及时发现泄漏的设备和管道上的法兰、人孔等附件</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3</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工艺要求不能保温的管道和附件。</w:t>
      </w:r>
    </w:p>
    <w:p w:rsidR="00866462" w:rsidRPr="00866462" w:rsidRDefault="00866462" w:rsidP="00866462">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B775D5">
        <w:rPr>
          <w:rFonts w:ascii="黑体" w:eastAsia="黑体" w:hAnsi="黑体" w:cs="Times New Roman" w:hint="eastAsia"/>
          <w:color w:val="000000"/>
        </w:rPr>
        <w:t>5</w:t>
      </w:r>
      <w:r w:rsidRPr="00866462">
        <w:rPr>
          <w:rFonts w:ascii="宋体" w:eastAsia="宋体" w:hAnsi="宋体" w:cs="Times New Roman" w:hint="eastAsia"/>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hint="eastAsia"/>
          <w:color w:val="000000"/>
        </w:rPr>
        <w:t>下列管道宜根据当地气象条件和布置环境设置防冻保温：</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露天布置的工业水管道、冷却水管道、疏放水管道、补给水管道、除盐水管道、消防水管道、汽水取样管道、厂区压缩空气管道等</w:t>
      </w:r>
      <w:r w:rsidR="00B775D5">
        <w:rPr>
          <w:rFonts w:ascii="宋体" w:eastAsia="宋体" w:hAnsi="宋体" w:cs="Times New Roman" w:hint="eastAsia"/>
          <w:color w:val="000000"/>
        </w:rPr>
        <w:t>。</w:t>
      </w:r>
    </w:p>
    <w:p w:rsidR="00866462" w:rsidRPr="00866462" w:rsidRDefault="00866462" w:rsidP="000674F1">
      <w:pPr>
        <w:spacing w:line="360" w:lineRule="auto"/>
        <w:ind w:firstLineChars="200" w:firstLine="420"/>
        <w:rPr>
          <w:rFonts w:ascii="宋体" w:eastAsia="宋体" w:hAnsi="宋体" w:cs="Times New Roman"/>
          <w:color w:val="000000"/>
        </w:rPr>
      </w:pPr>
      <w:r w:rsidRPr="000674F1">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sidR="000674F1">
        <w:rPr>
          <w:rFonts w:ascii="宋体" w:eastAsia="宋体" w:hAnsi="宋体" w:cs="Times New Roman" w:hint="eastAsia"/>
          <w:color w:val="000000"/>
        </w:rPr>
        <w:t xml:space="preserve"> </w:t>
      </w:r>
      <w:r w:rsidRPr="00866462">
        <w:rPr>
          <w:rFonts w:ascii="宋体" w:eastAsia="宋体" w:hAnsi="宋体" w:cs="Times New Roman" w:hint="eastAsia"/>
          <w:color w:val="000000"/>
        </w:rPr>
        <w:t>安全阀管座、控制阀旁路管、一次表管</w:t>
      </w:r>
      <w:r w:rsidR="00B775D5">
        <w:rPr>
          <w:rFonts w:ascii="宋体" w:eastAsia="宋体" w:hAnsi="宋体" w:cs="Times New Roman" w:hint="eastAsia"/>
          <w:color w:val="000000"/>
        </w:rPr>
        <w:t>。</w:t>
      </w:r>
    </w:p>
    <w:p w:rsidR="00866462" w:rsidRPr="00866462" w:rsidRDefault="00866462" w:rsidP="009552BB">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B775D5">
        <w:rPr>
          <w:rFonts w:ascii="黑体" w:eastAsia="黑体" w:hAnsi="黑体" w:cs="Times New Roman" w:hint="eastAsia"/>
          <w:color w:val="000000"/>
        </w:rPr>
        <w:t>6</w:t>
      </w:r>
      <w:r w:rsidRPr="00866462">
        <w:rPr>
          <w:rFonts w:ascii="宋体" w:eastAsia="宋体" w:hAnsi="宋体" w:cs="Times New Roman" w:hint="eastAsia"/>
          <w:color w:val="000000"/>
        </w:rPr>
        <w:t xml:space="preserve"> </w:t>
      </w:r>
      <w:r w:rsidR="00274D2A">
        <w:rPr>
          <w:rFonts w:ascii="宋体" w:eastAsia="宋体" w:hAnsi="宋体" w:cs="Times New Roman" w:hint="eastAsia"/>
          <w:color w:val="000000"/>
        </w:rPr>
        <w:t xml:space="preserve"> </w:t>
      </w:r>
      <w:r w:rsidRPr="00866462">
        <w:rPr>
          <w:rFonts w:ascii="宋体" w:eastAsia="宋体" w:hAnsi="宋体" w:cs="Times New Roman" w:hint="eastAsia"/>
          <w:color w:val="000000"/>
        </w:rPr>
        <w:t>环境温度不高于</w:t>
      </w:r>
      <w:r w:rsidRPr="00730FD1">
        <w:rPr>
          <w:rFonts w:ascii="Times New Roman" w:eastAsia="宋体" w:hAnsi="Times New Roman" w:cs="Times New Roman" w:hint="eastAsia"/>
          <w:color w:val="000000"/>
        </w:rPr>
        <w:t>27</w:t>
      </w:r>
      <w:r w:rsidRPr="00730FD1">
        <w:rPr>
          <w:rFonts w:ascii="Times New Roman" w:eastAsia="宋体" w:hAnsi="Times New Roman" w:cs="Times New Roman"/>
          <w:color w:val="000000"/>
        </w:rPr>
        <w:t>℃</w:t>
      </w:r>
      <w:r w:rsidRPr="00866462">
        <w:rPr>
          <w:rFonts w:ascii="宋体" w:eastAsia="宋体" w:hAnsi="宋体" w:cs="Times New Roman" w:hint="eastAsia"/>
          <w:color w:val="000000"/>
        </w:rPr>
        <w:t>时，设备和管道保温结构外表面温度不应超过</w:t>
      </w:r>
      <w:r w:rsidRPr="00730FD1">
        <w:rPr>
          <w:rFonts w:ascii="Times New Roman" w:eastAsia="宋体" w:hAnsi="Times New Roman" w:cs="Times New Roman" w:hint="eastAsia"/>
          <w:color w:val="000000"/>
        </w:rPr>
        <w:t>50</w:t>
      </w:r>
      <w:r w:rsidRPr="00730FD1">
        <w:rPr>
          <w:rFonts w:ascii="Times New Roman" w:eastAsia="宋体" w:hAnsi="Times New Roman" w:cs="Times New Roman" w:hint="eastAsia"/>
          <w:color w:val="000000"/>
        </w:rPr>
        <w:t>℃</w:t>
      </w:r>
      <w:r w:rsidRPr="00866462">
        <w:rPr>
          <w:rFonts w:ascii="宋体" w:eastAsia="宋体" w:hAnsi="宋体" w:cs="Times New Roman" w:hint="eastAsia"/>
          <w:color w:val="000000"/>
        </w:rPr>
        <w:t>；环境温度高于</w:t>
      </w:r>
      <w:r w:rsidRPr="00730FD1">
        <w:rPr>
          <w:rFonts w:ascii="Times New Roman" w:eastAsia="宋体" w:hAnsi="Times New Roman" w:cs="Times New Roman" w:hint="eastAsia"/>
          <w:color w:val="000000"/>
        </w:rPr>
        <w:t>27</w:t>
      </w:r>
      <w:r w:rsidRPr="00730FD1">
        <w:rPr>
          <w:rFonts w:ascii="Times New Roman" w:eastAsia="宋体" w:hAnsi="Times New Roman" w:cs="Times New Roman" w:hint="eastAsia"/>
          <w:color w:val="000000"/>
        </w:rPr>
        <w:t>℃</w:t>
      </w:r>
      <w:r w:rsidRPr="00866462">
        <w:rPr>
          <w:rFonts w:ascii="宋体" w:eastAsia="宋体" w:hAnsi="宋体" w:cs="Times New Roman" w:hint="eastAsia"/>
          <w:color w:val="000000"/>
        </w:rPr>
        <w:t>时，设备和管道保温结构外表面温度可比环境温度高出</w:t>
      </w:r>
      <w:r w:rsidRPr="00730FD1">
        <w:rPr>
          <w:rFonts w:ascii="Times New Roman" w:eastAsia="宋体" w:hAnsi="Times New Roman" w:cs="Times New Roman" w:hint="eastAsia"/>
          <w:color w:val="000000"/>
        </w:rPr>
        <w:t>25</w:t>
      </w:r>
      <w:r w:rsidRPr="00730FD1">
        <w:rPr>
          <w:rFonts w:ascii="Times New Roman" w:eastAsia="宋体" w:hAnsi="Times New Roman" w:cs="Times New Roman" w:hint="eastAsia"/>
          <w:color w:val="000000"/>
        </w:rPr>
        <w:t>℃</w:t>
      </w:r>
      <w:r w:rsidRPr="00866462">
        <w:rPr>
          <w:rFonts w:ascii="宋体" w:eastAsia="宋体" w:hAnsi="宋体" w:cs="Times New Roman" w:hint="eastAsia"/>
          <w:color w:val="000000"/>
        </w:rPr>
        <w:t>。对于防烫保温，保温结构外表面温度不应超过</w:t>
      </w:r>
      <w:r w:rsidRPr="00730FD1">
        <w:rPr>
          <w:rFonts w:ascii="Times New Roman" w:eastAsia="宋体" w:hAnsi="Times New Roman" w:cs="Times New Roman" w:hint="eastAsia"/>
          <w:color w:val="000000"/>
        </w:rPr>
        <w:t>60</w:t>
      </w:r>
      <w:r w:rsidRPr="00730FD1">
        <w:rPr>
          <w:rFonts w:ascii="Times New Roman" w:eastAsia="宋体" w:hAnsi="Times New Roman" w:cs="Times New Roman" w:hint="eastAsia"/>
          <w:color w:val="000000"/>
        </w:rPr>
        <w:t>℃</w:t>
      </w:r>
      <w:r w:rsidRPr="00866462">
        <w:rPr>
          <w:rFonts w:ascii="宋体" w:eastAsia="宋体" w:hAnsi="宋体" w:cs="Times New Roman" w:hint="eastAsia"/>
          <w:color w:val="000000"/>
        </w:rPr>
        <w:t>。</w:t>
      </w:r>
    </w:p>
    <w:p w:rsidR="00680220" w:rsidRPr="00680220" w:rsidRDefault="00680220" w:rsidP="00680220">
      <w:pPr>
        <w:spacing w:line="360" w:lineRule="auto"/>
        <w:rPr>
          <w:rFonts w:ascii="宋体" w:eastAsia="宋体" w:hAnsi="宋体" w:cs="Times New Roman"/>
          <w:color w:val="000000"/>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7</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设备及管道</w:t>
      </w:r>
      <w:r w:rsidRPr="00680220">
        <w:rPr>
          <w:rFonts w:ascii="宋体" w:eastAsia="宋体" w:hAnsi="宋体" w:cs="Times New Roman" w:hint="eastAsia"/>
          <w:color w:val="000000"/>
        </w:rPr>
        <w:t>保温</w:t>
      </w:r>
      <w:r>
        <w:rPr>
          <w:rFonts w:ascii="宋体" w:eastAsia="宋体" w:hAnsi="宋体" w:cs="Times New Roman" w:hint="eastAsia"/>
          <w:color w:val="000000"/>
        </w:rPr>
        <w:t>设计和</w:t>
      </w:r>
      <w:r w:rsidRPr="00680220">
        <w:rPr>
          <w:rFonts w:ascii="宋体" w:eastAsia="宋体" w:hAnsi="宋体" w:cs="Times New Roman" w:hint="eastAsia"/>
          <w:color w:val="000000"/>
        </w:rPr>
        <w:t>材料</w:t>
      </w:r>
      <w:r>
        <w:rPr>
          <w:rFonts w:ascii="宋体" w:eastAsia="宋体" w:hAnsi="宋体" w:cs="Times New Roman" w:hint="eastAsia"/>
          <w:color w:val="000000"/>
        </w:rPr>
        <w:t>选择应符合</w:t>
      </w:r>
      <w:r w:rsidRPr="00680220">
        <w:rPr>
          <w:rFonts w:ascii="宋体" w:eastAsia="宋体" w:hAnsi="宋体" w:cs="Times New Roman" w:hint="eastAsia"/>
          <w:color w:val="000000"/>
        </w:rPr>
        <w:t>《设备及管道绝热技术通则》</w:t>
      </w:r>
      <w:r w:rsidRPr="00680220">
        <w:rPr>
          <w:rFonts w:ascii="Times New Roman" w:eastAsia="宋体" w:hAnsi="Times New Roman" w:cs="Times New Roman" w:hint="eastAsia"/>
          <w:color w:val="000000"/>
        </w:rPr>
        <w:t>GB/T4272</w:t>
      </w:r>
      <w:r w:rsidRPr="00680220">
        <w:rPr>
          <w:rFonts w:ascii="宋体" w:eastAsia="宋体" w:hAnsi="宋体" w:cs="Times New Roman" w:hint="eastAsia"/>
          <w:color w:val="000000"/>
        </w:rPr>
        <w:t>、《设</w:t>
      </w:r>
      <w:r w:rsidRPr="00680220">
        <w:rPr>
          <w:rFonts w:ascii="宋体" w:eastAsia="宋体" w:hAnsi="宋体" w:cs="Times New Roman" w:hint="eastAsia"/>
          <w:color w:val="000000"/>
        </w:rPr>
        <w:lastRenderedPageBreak/>
        <w:t>备及管道绝热设计导则》</w:t>
      </w:r>
      <w:r w:rsidRPr="00680220">
        <w:rPr>
          <w:rFonts w:ascii="Times New Roman" w:eastAsia="宋体" w:hAnsi="Times New Roman" w:cs="Times New Roman" w:hint="eastAsia"/>
          <w:color w:val="000000"/>
        </w:rPr>
        <w:t>GB/T8175</w:t>
      </w:r>
      <w:r>
        <w:rPr>
          <w:rFonts w:ascii="宋体" w:eastAsia="宋体" w:hAnsi="宋体" w:cs="Times New Roman" w:hint="eastAsia"/>
          <w:color w:val="000000"/>
        </w:rPr>
        <w:t>和</w:t>
      </w:r>
      <w:r w:rsidRPr="00680220">
        <w:rPr>
          <w:rFonts w:ascii="宋体" w:eastAsia="宋体" w:hAnsi="宋体" w:cs="Times New Roman" w:hint="eastAsia"/>
          <w:color w:val="000000"/>
        </w:rPr>
        <w:t>《工业设备及管道绝热工程设计规范》</w:t>
      </w:r>
      <w:r w:rsidRPr="00680220">
        <w:rPr>
          <w:rFonts w:ascii="Times New Roman" w:eastAsia="宋体" w:hAnsi="Times New Roman" w:cs="Times New Roman" w:hint="eastAsia"/>
          <w:color w:val="000000"/>
        </w:rPr>
        <w:t>GB50264</w:t>
      </w:r>
      <w:r w:rsidRPr="00680220">
        <w:rPr>
          <w:rFonts w:ascii="宋体" w:eastAsia="宋体" w:hAnsi="宋体" w:cs="Times New Roman" w:hint="eastAsia"/>
          <w:color w:val="000000"/>
        </w:rPr>
        <w:t>的</w:t>
      </w:r>
      <w:r>
        <w:rPr>
          <w:rFonts w:ascii="宋体" w:eastAsia="宋体" w:hAnsi="宋体" w:cs="Times New Roman" w:hint="eastAsia"/>
          <w:color w:val="000000"/>
        </w:rPr>
        <w:t>有关</w:t>
      </w:r>
      <w:r w:rsidRPr="00680220">
        <w:rPr>
          <w:rFonts w:ascii="宋体" w:eastAsia="宋体" w:hAnsi="宋体" w:cs="Times New Roman" w:hint="eastAsia"/>
          <w:color w:val="000000"/>
        </w:rPr>
        <w:t>规定。</w:t>
      </w:r>
    </w:p>
    <w:p w:rsidR="001C3B07" w:rsidRPr="001C3B07" w:rsidRDefault="001C3B07" w:rsidP="001C3B07">
      <w:pPr>
        <w:spacing w:line="360" w:lineRule="auto"/>
        <w:jc w:val="center"/>
        <w:rPr>
          <w:rFonts w:ascii="黑体" w:eastAsia="黑体" w:hAnsi="黑体" w:cstheme="minorEastAsia"/>
        </w:rPr>
      </w:pPr>
      <w:r w:rsidRPr="001C3B07">
        <w:rPr>
          <w:rFonts w:ascii="黑体" w:eastAsia="黑体" w:hAnsi="黑体" w:cstheme="minorEastAsia" w:hint="eastAsia"/>
        </w:rPr>
        <w:t>Ⅱ  保温材料</w:t>
      </w:r>
    </w:p>
    <w:p w:rsidR="001C3B07" w:rsidRPr="001C3B07" w:rsidRDefault="00312C9C"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0B6FCB">
        <w:rPr>
          <w:rFonts w:ascii="黑体" w:eastAsia="黑体" w:hAnsi="黑体" w:cs="Times New Roman" w:hint="eastAsia"/>
          <w:color w:val="000000"/>
        </w:rPr>
        <w:t>8</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保温材料应为防水材料，密度应不大于</w:t>
      </w:r>
      <w:r w:rsidR="00730FD1">
        <w:rPr>
          <w:rFonts w:ascii="Times New Roman" w:eastAsia="宋体" w:hAnsi="Times New Roman" w:cs="Times New Roman"/>
          <w:szCs w:val="24"/>
        </w:rPr>
        <w:t>300</w:t>
      </w:r>
      <w:r w:rsidR="001C3B07" w:rsidRPr="00730FD1">
        <w:rPr>
          <w:rFonts w:ascii="Times New Roman" w:eastAsia="宋体" w:hAnsi="Times New Roman" w:cs="Times New Roman"/>
          <w:szCs w:val="24"/>
        </w:rPr>
        <w:t>kg/m</w:t>
      </w:r>
      <w:r w:rsidR="001C3B07" w:rsidRPr="00730FD1">
        <w:rPr>
          <w:rFonts w:ascii="Times New Roman" w:eastAsia="宋体" w:hAnsi="Times New Roman" w:cs="Times New Roman"/>
          <w:szCs w:val="24"/>
          <w:vertAlign w:val="superscript"/>
        </w:rPr>
        <w:t>3</w:t>
      </w:r>
      <w:r w:rsidR="001C3B07" w:rsidRPr="001C3B07">
        <w:rPr>
          <w:rFonts w:ascii="宋体" w:eastAsia="宋体" w:hAnsi="宋体" w:hint="eastAsia"/>
          <w:szCs w:val="24"/>
        </w:rPr>
        <w:t>，在平均温度为</w:t>
      </w:r>
      <w:r w:rsidR="00730FD1" w:rsidRPr="00730FD1">
        <w:rPr>
          <w:rFonts w:ascii="Times New Roman" w:eastAsia="宋体" w:hAnsi="Times New Roman" w:cs="Times New Roman"/>
          <w:szCs w:val="24"/>
        </w:rPr>
        <w:t>298</w:t>
      </w:r>
      <w:r w:rsidR="001C3B07" w:rsidRPr="00730FD1">
        <w:rPr>
          <w:rFonts w:ascii="Times New Roman" w:eastAsia="宋体" w:hAnsi="Times New Roman" w:cs="Times New Roman"/>
          <w:szCs w:val="24"/>
        </w:rPr>
        <w:t>K</w:t>
      </w:r>
      <w:r w:rsidR="001C3B07" w:rsidRPr="001C3B07">
        <w:rPr>
          <w:rFonts w:ascii="宋体" w:eastAsia="宋体" w:hAnsi="宋体" w:hint="eastAsia"/>
          <w:szCs w:val="24"/>
        </w:rPr>
        <w:t>（</w:t>
      </w:r>
      <w:r w:rsidR="001C3B07" w:rsidRPr="00730FD1">
        <w:rPr>
          <w:rFonts w:ascii="Times New Roman" w:eastAsia="宋体" w:hAnsi="Times New Roman" w:cs="Times New Roman"/>
          <w:szCs w:val="24"/>
        </w:rPr>
        <w:t>25</w:t>
      </w:r>
      <w:r w:rsidR="001C3B07" w:rsidRPr="00730FD1">
        <w:rPr>
          <w:rFonts w:ascii="Times New Roman" w:eastAsia="宋体" w:hAnsi="宋体" w:cs="Times New Roman"/>
          <w:szCs w:val="24"/>
        </w:rPr>
        <w:t>℃</w:t>
      </w:r>
      <w:r w:rsidR="001C3B07" w:rsidRPr="001C3B07">
        <w:rPr>
          <w:rFonts w:ascii="宋体" w:eastAsia="宋体" w:hAnsi="宋体" w:hint="eastAsia"/>
          <w:szCs w:val="24"/>
        </w:rPr>
        <w:t>）时其热导率值不应大于</w:t>
      </w:r>
      <w:r w:rsidR="00730FD1" w:rsidRPr="00730FD1">
        <w:rPr>
          <w:rFonts w:ascii="Times New Roman" w:eastAsia="宋体" w:hAnsi="Times New Roman" w:cs="Times New Roman"/>
          <w:szCs w:val="24"/>
        </w:rPr>
        <w:t>0.080</w:t>
      </w:r>
      <w:r w:rsidR="001C3B07" w:rsidRPr="00730FD1">
        <w:rPr>
          <w:rFonts w:ascii="Times New Roman" w:eastAsia="宋体" w:hAnsi="Times New Roman" w:cs="Times New Roman"/>
          <w:szCs w:val="24"/>
        </w:rPr>
        <w:t>W/</w:t>
      </w:r>
      <w:r w:rsidR="001C3B07" w:rsidRPr="00730FD1">
        <w:rPr>
          <w:rFonts w:ascii="Times New Roman" w:eastAsia="宋体" w:hAnsi="宋体" w:cs="Times New Roman"/>
          <w:szCs w:val="24"/>
        </w:rPr>
        <w:t>（</w:t>
      </w:r>
      <w:r w:rsidR="001C3B07" w:rsidRPr="00730FD1">
        <w:rPr>
          <w:rFonts w:ascii="Times New Roman" w:eastAsia="宋体" w:hAnsi="Times New Roman" w:cs="Times New Roman"/>
          <w:szCs w:val="24"/>
        </w:rPr>
        <w:t>m·K</w:t>
      </w:r>
      <w:r w:rsidR="001C3B07" w:rsidRPr="00730FD1">
        <w:rPr>
          <w:rFonts w:ascii="Times New Roman" w:eastAsia="宋体" w:hAnsi="宋体" w:cs="Times New Roman"/>
          <w:szCs w:val="24"/>
        </w:rPr>
        <w:t>）</w:t>
      </w:r>
      <w:r w:rsidR="001C3B07" w:rsidRPr="001C3B07">
        <w:rPr>
          <w:rFonts w:ascii="宋体" w:eastAsia="宋体" w:hAnsi="宋体" w:hint="eastAsia"/>
          <w:szCs w:val="24"/>
        </w:rPr>
        <w:t>，使用温度范围应与设备及管道的设计温度相匹配，并有在使用密度和使用温度范围内的热导率方程式或图表。</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0B6FCB">
        <w:rPr>
          <w:rFonts w:ascii="黑体" w:eastAsia="黑体" w:hAnsi="黑体" w:cs="Times New Roman" w:hint="eastAsia"/>
          <w:color w:val="000000"/>
        </w:rPr>
        <w:t>9</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奥氏体不锈钢设备及管道的保温材料中可溶出氯化物、氟化物、硅酸盐、钠离子含量及其浸出液</w:t>
      </w:r>
      <w:r w:rsidR="001C3B07" w:rsidRPr="00730FD1">
        <w:rPr>
          <w:rFonts w:ascii="Times New Roman" w:eastAsia="宋体" w:hAnsi="Times New Roman" w:cs="Times New Roman" w:hint="eastAsia"/>
          <w:szCs w:val="24"/>
        </w:rPr>
        <w:t>PH</w:t>
      </w:r>
      <w:r w:rsidR="001C3B07" w:rsidRPr="001C3B07">
        <w:rPr>
          <w:rFonts w:ascii="宋体" w:eastAsia="宋体" w:hAnsi="宋体" w:hint="eastAsia"/>
          <w:szCs w:val="24"/>
        </w:rPr>
        <w:t>值的范围应符合《覆盖奥氏体不锈钢用绝热材料规范》</w:t>
      </w:r>
      <w:r>
        <w:rPr>
          <w:rFonts w:ascii="Times New Roman" w:eastAsia="宋体" w:hAnsi="Times New Roman" w:cs="Times New Roman" w:hint="eastAsia"/>
          <w:szCs w:val="24"/>
        </w:rPr>
        <w:t>GB/T</w:t>
      </w:r>
      <w:r w:rsidR="001C3B07" w:rsidRPr="00730FD1">
        <w:rPr>
          <w:rFonts w:ascii="Times New Roman" w:eastAsia="宋体" w:hAnsi="Times New Roman" w:cs="Times New Roman" w:hint="eastAsia"/>
          <w:szCs w:val="24"/>
        </w:rPr>
        <w:t>17393</w:t>
      </w:r>
      <w:r w:rsidR="001C3B07" w:rsidRPr="001C3B07">
        <w:rPr>
          <w:rFonts w:ascii="宋体" w:eastAsia="宋体" w:hAnsi="宋体" w:hint="eastAsia"/>
          <w:szCs w:val="24"/>
        </w:rPr>
        <w:t>的有关规定，严禁镀锌的保温辅助材料与不锈钢接触。</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sidR="000B6FCB">
        <w:rPr>
          <w:rFonts w:ascii="黑体" w:eastAsia="黑体" w:hAnsi="黑体" w:cs="Times New Roman" w:hint="eastAsia"/>
          <w:color w:val="000000"/>
        </w:rPr>
        <w:t>10</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保温材料的外保护层应具备强度高、化学性质稳定、防水防潮、抗大气腐蚀等特点，且便于施工和检修。</w:t>
      </w:r>
    </w:p>
    <w:p w:rsidR="001C3B07" w:rsidRDefault="00730FD1" w:rsidP="001C3B07">
      <w:pPr>
        <w:spacing w:line="360" w:lineRule="auto"/>
        <w:rPr>
          <w:rFonts w:ascii="宋体" w:eastAsia="宋体" w:hAnsi="宋体"/>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1</w:t>
      </w:r>
      <w:r w:rsidR="000B6FCB">
        <w:rPr>
          <w:rFonts w:ascii="黑体" w:eastAsia="黑体" w:hAnsi="黑体" w:cs="Times New Roman" w:hint="eastAsia"/>
          <w:color w:val="000000"/>
        </w:rPr>
        <w:t>1</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贮存或输送易燃易爆介质的设备或管道，以及与其邻近的设备、管道的保温保护层材料必须采用不燃或阻燃性材料。</w:t>
      </w:r>
    </w:p>
    <w:p w:rsidR="001C3B07" w:rsidRPr="001C3B07" w:rsidRDefault="001C3B07" w:rsidP="001C3B07">
      <w:pPr>
        <w:spacing w:line="360" w:lineRule="auto"/>
        <w:jc w:val="center"/>
        <w:rPr>
          <w:rFonts w:ascii="黑体" w:eastAsia="黑体" w:hAnsi="黑体" w:cstheme="minorEastAsia"/>
        </w:rPr>
      </w:pPr>
      <w:r w:rsidRPr="001C3B07">
        <w:rPr>
          <w:rFonts w:ascii="黑体" w:eastAsia="黑体" w:hAnsi="黑体" w:cstheme="minorEastAsia" w:hint="eastAsia"/>
        </w:rPr>
        <w:t>Ⅲ  保温层厚度</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1</w:t>
      </w:r>
      <w:r w:rsidR="000B6FCB">
        <w:rPr>
          <w:rFonts w:ascii="黑体" w:eastAsia="黑体" w:hAnsi="黑体" w:cs="Times New Roman" w:hint="eastAsia"/>
          <w:color w:val="000000"/>
        </w:rPr>
        <w:t>2</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保温层厚度的确定应</w:t>
      </w:r>
      <w:r>
        <w:rPr>
          <w:rFonts w:ascii="宋体" w:eastAsia="宋体" w:hAnsi="宋体" w:hint="eastAsia"/>
          <w:szCs w:val="24"/>
        </w:rPr>
        <w:t>符合</w:t>
      </w:r>
      <w:r w:rsidR="001C3B07" w:rsidRPr="001C3B07">
        <w:rPr>
          <w:rFonts w:ascii="宋体" w:eastAsia="宋体" w:hAnsi="宋体" w:hint="eastAsia"/>
          <w:szCs w:val="24"/>
        </w:rPr>
        <w:t>现行国家标准《工业设备及管道绝热工程设计规范》</w:t>
      </w:r>
      <w:r>
        <w:rPr>
          <w:rFonts w:ascii="Times New Roman" w:eastAsia="宋体" w:hAnsi="Times New Roman" w:cs="Times New Roman" w:hint="eastAsia"/>
          <w:szCs w:val="24"/>
        </w:rPr>
        <w:t>GB</w:t>
      </w:r>
      <w:r w:rsidR="001C3B07" w:rsidRPr="00730FD1">
        <w:rPr>
          <w:rFonts w:ascii="Times New Roman" w:eastAsia="宋体" w:hAnsi="Times New Roman" w:cs="Times New Roman" w:hint="eastAsia"/>
          <w:szCs w:val="24"/>
        </w:rPr>
        <w:t>50264</w:t>
      </w:r>
      <w:r w:rsidR="001C3B07" w:rsidRPr="001C3B07">
        <w:rPr>
          <w:rFonts w:ascii="宋体" w:eastAsia="宋体" w:hAnsi="宋体" w:hint="eastAsia"/>
          <w:szCs w:val="24"/>
        </w:rPr>
        <w:t>的有关规定。</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1</w:t>
      </w:r>
      <w:r w:rsidR="000B6FCB">
        <w:rPr>
          <w:rFonts w:ascii="黑体" w:eastAsia="黑体" w:hAnsi="黑体" w:cs="Times New Roman" w:hint="eastAsia"/>
          <w:color w:val="000000"/>
        </w:rPr>
        <w:t>3</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当无特殊要求时，保温层厚度应采用经济厚度法计算，采用最大允许热损失量的厚度公式进行校核。</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1</w:t>
      </w:r>
      <w:r w:rsidR="000B6FCB">
        <w:rPr>
          <w:rFonts w:ascii="黑体" w:eastAsia="黑体" w:hAnsi="黑体" w:cs="Times New Roman" w:hint="eastAsia"/>
          <w:color w:val="000000"/>
        </w:rPr>
        <w:t>4</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为延迟介质结焦、凝固和结晶的时间及控制温降的保温层厚度应按热平衡方法计算。</w:t>
      </w:r>
    </w:p>
    <w:p w:rsidR="001C3B07" w:rsidRPr="001C3B07" w:rsidRDefault="00730FD1" w:rsidP="001C3B07">
      <w:pPr>
        <w:spacing w:line="360" w:lineRule="auto"/>
        <w:rPr>
          <w:rFonts w:ascii="宋体" w:eastAsia="宋体" w:hAnsi="宋体"/>
          <w:b/>
          <w:szCs w:val="24"/>
        </w:rPr>
      </w:pPr>
      <w:r w:rsidRPr="000674F1">
        <w:rPr>
          <w:rFonts w:ascii="黑体" w:eastAsia="黑体" w:hAnsi="黑体" w:cs="Times New Roman" w:hint="eastAsia"/>
          <w:color w:val="000000"/>
        </w:rPr>
        <w:t>10.</w:t>
      </w:r>
      <w:r w:rsidR="000B6FCB">
        <w:rPr>
          <w:rFonts w:ascii="黑体" w:eastAsia="黑体" w:hAnsi="黑体" w:cs="Times New Roman" w:hint="eastAsia"/>
          <w:color w:val="000000"/>
        </w:rPr>
        <w:t>5</w:t>
      </w:r>
      <w:r w:rsidRPr="000674F1">
        <w:rPr>
          <w:rFonts w:ascii="黑体" w:eastAsia="黑体" w:hAnsi="黑体" w:cs="Times New Roman" w:hint="eastAsia"/>
          <w:color w:val="000000"/>
        </w:rPr>
        <w:t>.</w:t>
      </w:r>
      <w:r>
        <w:rPr>
          <w:rFonts w:ascii="黑体" w:eastAsia="黑体" w:hAnsi="黑体" w:cs="Times New Roman" w:hint="eastAsia"/>
          <w:color w:val="000000"/>
        </w:rPr>
        <w:t>1</w:t>
      </w:r>
      <w:r w:rsidR="000B6FCB">
        <w:rPr>
          <w:rFonts w:ascii="黑体" w:eastAsia="黑体" w:hAnsi="黑体" w:cs="Times New Roman" w:hint="eastAsia"/>
          <w:color w:val="000000"/>
        </w:rPr>
        <w:t>5</w:t>
      </w:r>
      <w:r w:rsidRPr="00866462">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1C3B07" w:rsidRPr="001C3B07">
        <w:rPr>
          <w:rFonts w:ascii="宋体" w:eastAsia="宋体" w:hAnsi="宋体" w:hint="eastAsia"/>
          <w:szCs w:val="24"/>
        </w:rPr>
        <w:t>防止人身烫伤的部位，其保温层厚度应按表面温度法计算。</w:t>
      </w:r>
    </w:p>
    <w:p w:rsidR="001C3B07" w:rsidRPr="00730FD1" w:rsidRDefault="00730FD1" w:rsidP="00730FD1">
      <w:pPr>
        <w:pStyle w:val="2"/>
        <w:spacing w:before="100" w:beforeAutospacing="1" w:after="100" w:afterAutospacing="1" w:line="360" w:lineRule="auto"/>
        <w:jc w:val="center"/>
        <w:rPr>
          <w:rFonts w:ascii="黑体" w:eastAsia="黑体" w:hAnsi="黑体"/>
          <w:b w:val="0"/>
          <w:sz w:val="21"/>
          <w:szCs w:val="21"/>
        </w:rPr>
      </w:pPr>
      <w:bookmarkStart w:id="170" w:name="_Toc17453230"/>
      <w:bookmarkStart w:id="171" w:name="_Toc17461798"/>
      <w:bookmarkStart w:id="172" w:name="_Toc17462488"/>
      <w:bookmarkStart w:id="173" w:name="_Toc21328885"/>
      <w:bookmarkStart w:id="174" w:name="_Toc22283168"/>
      <w:r w:rsidRPr="00730FD1">
        <w:rPr>
          <w:rFonts w:ascii="黑体" w:eastAsia="黑体" w:hAnsi="黑体" w:hint="eastAsia"/>
          <w:b w:val="0"/>
          <w:sz w:val="21"/>
          <w:szCs w:val="21"/>
        </w:rPr>
        <w:t>10.</w:t>
      </w:r>
      <w:r w:rsidR="000B6FCB">
        <w:rPr>
          <w:rFonts w:ascii="黑体" w:eastAsia="黑体" w:hAnsi="黑体" w:hint="eastAsia"/>
          <w:b w:val="0"/>
          <w:sz w:val="21"/>
          <w:szCs w:val="21"/>
        </w:rPr>
        <w:t>6</w:t>
      </w:r>
      <w:r w:rsidRPr="00730FD1">
        <w:rPr>
          <w:rFonts w:ascii="黑体" w:eastAsia="黑体" w:hAnsi="黑体" w:hint="eastAsia"/>
          <w:b w:val="0"/>
          <w:sz w:val="21"/>
          <w:szCs w:val="21"/>
        </w:rPr>
        <w:t xml:space="preserve">  </w:t>
      </w:r>
      <w:r w:rsidR="001C3B07" w:rsidRPr="00730FD1">
        <w:rPr>
          <w:rFonts w:ascii="黑体" w:eastAsia="黑体" w:hAnsi="黑体" w:hint="eastAsia"/>
          <w:b w:val="0"/>
          <w:sz w:val="21"/>
          <w:szCs w:val="21"/>
        </w:rPr>
        <w:t>工艺设备及管道分类标识</w:t>
      </w:r>
      <w:bookmarkEnd w:id="170"/>
      <w:bookmarkEnd w:id="171"/>
      <w:bookmarkEnd w:id="172"/>
      <w:bookmarkEnd w:id="173"/>
      <w:bookmarkEnd w:id="174"/>
    </w:p>
    <w:p w:rsidR="001C3B07" w:rsidRPr="001C3B07" w:rsidRDefault="001B7998" w:rsidP="001C3B07">
      <w:pPr>
        <w:spacing w:line="360" w:lineRule="auto"/>
        <w:rPr>
          <w:rFonts w:ascii="宋体" w:eastAsia="宋体" w:hAnsi="宋体"/>
          <w:b/>
          <w:szCs w:val="24"/>
        </w:rPr>
      </w:pPr>
      <w:r w:rsidRPr="001B7998">
        <w:rPr>
          <w:rFonts w:ascii="黑体" w:eastAsia="黑体" w:hAnsi="黑体" w:cs="Times New Roman" w:hint="eastAsia"/>
          <w:color w:val="000000"/>
        </w:rPr>
        <w:t>10.</w:t>
      </w:r>
      <w:r w:rsidR="000B6FCB">
        <w:rPr>
          <w:rFonts w:ascii="黑体" w:eastAsia="黑体" w:hAnsi="黑体" w:cs="Times New Roman" w:hint="eastAsia"/>
          <w:color w:val="000000"/>
        </w:rPr>
        <w:t>6</w:t>
      </w:r>
      <w:r w:rsidRPr="001B7998">
        <w:rPr>
          <w:rFonts w:ascii="黑体" w:eastAsia="黑体" w:hAnsi="黑体" w:cs="Times New Roman" w:hint="eastAsia"/>
          <w:color w:val="000000"/>
        </w:rPr>
        <w:t>.1</w:t>
      </w:r>
      <w:r>
        <w:rPr>
          <w:rFonts w:ascii="宋体" w:eastAsia="宋体" w:hAnsi="宋体" w:hint="eastAsia"/>
          <w:szCs w:val="24"/>
        </w:rPr>
        <w:t xml:space="preserve">  </w:t>
      </w:r>
      <w:r w:rsidR="001C3B07" w:rsidRPr="001C3B07">
        <w:rPr>
          <w:rFonts w:ascii="宋体" w:eastAsia="宋体" w:hAnsi="宋体" w:hint="eastAsia"/>
          <w:szCs w:val="24"/>
        </w:rPr>
        <w:t>工艺设备及管道标识色应与其整体涂刷的基本色有明显的色差，可能泄漏高温、高压、易燃、有毒、有腐蚀的介质处应悬挂醒目的警示标识。</w:t>
      </w:r>
    </w:p>
    <w:p w:rsidR="001C3B07" w:rsidRPr="001C3B07" w:rsidRDefault="001B7998" w:rsidP="001C3B07">
      <w:pPr>
        <w:spacing w:line="360" w:lineRule="auto"/>
        <w:rPr>
          <w:rFonts w:ascii="宋体" w:eastAsia="宋体" w:hAnsi="宋体"/>
          <w:b/>
          <w:szCs w:val="24"/>
        </w:rPr>
      </w:pPr>
      <w:r w:rsidRPr="001B7998">
        <w:rPr>
          <w:rFonts w:ascii="黑体" w:eastAsia="黑体" w:hAnsi="黑体" w:cs="Times New Roman" w:hint="eastAsia"/>
          <w:color w:val="000000"/>
        </w:rPr>
        <w:t>10.</w:t>
      </w:r>
      <w:r w:rsidR="000B6FCB">
        <w:rPr>
          <w:rFonts w:ascii="黑体" w:eastAsia="黑体" w:hAnsi="黑体" w:cs="Times New Roman" w:hint="eastAsia"/>
          <w:color w:val="000000"/>
        </w:rPr>
        <w:t>6</w:t>
      </w:r>
      <w:r w:rsidRPr="001B7998">
        <w:rPr>
          <w:rFonts w:ascii="黑体" w:eastAsia="黑体" w:hAnsi="黑体" w:cs="Times New Roman" w:hint="eastAsia"/>
          <w:color w:val="000000"/>
        </w:rPr>
        <w:t>.2</w:t>
      </w:r>
      <w:r>
        <w:rPr>
          <w:rFonts w:ascii="宋体" w:eastAsia="宋体" w:hAnsi="宋体" w:hint="eastAsia"/>
          <w:szCs w:val="24"/>
        </w:rPr>
        <w:t xml:space="preserve">  </w:t>
      </w:r>
      <w:r w:rsidR="001C3B07" w:rsidRPr="001C3B07">
        <w:rPr>
          <w:rFonts w:ascii="宋体" w:eastAsia="宋体" w:hAnsi="宋体" w:hint="eastAsia"/>
          <w:szCs w:val="24"/>
        </w:rPr>
        <w:t>设备标识符号包括设备名称、设备位号、基本参数等。</w:t>
      </w:r>
    </w:p>
    <w:p w:rsidR="001C3B07" w:rsidRPr="001C3B07" w:rsidRDefault="001B7998" w:rsidP="001C3B07">
      <w:pPr>
        <w:spacing w:line="360" w:lineRule="auto"/>
        <w:rPr>
          <w:rFonts w:ascii="宋体" w:eastAsia="宋体" w:hAnsi="宋体"/>
          <w:b/>
          <w:szCs w:val="24"/>
        </w:rPr>
      </w:pPr>
      <w:r w:rsidRPr="001B7998">
        <w:rPr>
          <w:rFonts w:ascii="黑体" w:eastAsia="黑体" w:hAnsi="黑体" w:cs="Times New Roman" w:hint="eastAsia"/>
          <w:color w:val="000000"/>
        </w:rPr>
        <w:t>10.</w:t>
      </w:r>
      <w:r w:rsidR="000B6FCB">
        <w:rPr>
          <w:rFonts w:ascii="黑体" w:eastAsia="黑体" w:hAnsi="黑体" w:cs="Times New Roman" w:hint="eastAsia"/>
          <w:color w:val="000000"/>
        </w:rPr>
        <w:t>6</w:t>
      </w:r>
      <w:r w:rsidRPr="001B7998">
        <w:rPr>
          <w:rFonts w:ascii="黑体" w:eastAsia="黑体" w:hAnsi="黑体" w:cs="Times New Roman" w:hint="eastAsia"/>
          <w:color w:val="000000"/>
        </w:rPr>
        <w:t>.3</w:t>
      </w:r>
      <w:r>
        <w:rPr>
          <w:rFonts w:ascii="宋体" w:eastAsia="宋体" w:hAnsi="宋体" w:hint="eastAsia"/>
          <w:szCs w:val="24"/>
        </w:rPr>
        <w:t xml:space="preserve">  </w:t>
      </w:r>
      <w:r w:rsidR="001C3B07" w:rsidRPr="001C3B07">
        <w:rPr>
          <w:rFonts w:ascii="宋体" w:eastAsia="宋体" w:hAnsi="宋体" w:hint="eastAsia"/>
          <w:szCs w:val="24"/>
        </w:rPr>
        <w:t>管道标识符号由色环和表明</w:t>
      </w:r>
      <w:r>
        <w:rPr>
          <w:rFonts w:ascii="宋体" w:eastAsia="宋体" w:hAnsi="宋体" w:hint="eastAsia"/>
          <w:szCs w:val="24"/>
        </w:rPr>
        <w:t>介质</w:t>
      </w:r>
      <w:r w:rsidR="001C3B07" w:rsidRPr="001C3B07">
        <w:rPr>
          <w:rFonts w:ascii="宋体" w:eastAsia="宋体" w:hAnsi="宋体" w:hint="eastAsia"/>
          <w:szCs w:val="24"/>
        </w:rPr>
        <w:t>流向的箭头组成，必要时可标出介质名称、管道编号、介质特性等，具体做法</w:t>
      </w:r>
      <w:r>
        <w:rPr>
          <w:rFonts w:ascii="宋体" w:eastAsia="宋体" w:hAnsi="宋体" w:hint="eastAsia"/>
          <w:szCs w:val="24"/>
        </w:rPr>
        <w:t>应符合</w:t>
      </w:r>
      <w:r w:rsidR="001C3B07" w:rsidRPr="001C3B07">
        <w:rPr>
          <w:rFonts w:ascii="宋体" w:eastAsia="宋体" w:hAnsi="宋体" w:hint="eastAsia"/>
          <w:szCs w:val="24"/>
        </w:rPr>
        <w:t>现行国家标准《工业管道的基本识别色、识别符号和安全标识》</w:t>
      </w:r>
      <w:r w:rsidRPr="001B7998">
        <w:rPr>
          <w:rFonts w:ascii="Times New Roman" w:eastAsia="宋体" w:hAnsi="Times New Roman" w:cs="Times New Roman" w:hint="eastAsia"/>
          <w:szCs w:val="24"/>
        </w:rPr>
        <w:t>GB</w:t>
      </w:r>
      <w:r w:rsidR="001C3B07" w:rsidRPr="001B7998">
        <w:rPr>
          <w:rFonts w:ascii="Times New Roman" w:eastAsia="宋体" w:hAnsi="Times New Roman" w:cs="Times New Roman" w:hint="eastAsia"/>
          <w:szCs w:val="24"/>
        </w:rPr>
        <w:t>7231</w:t>
      </w:r>
      <w:r w:rsidR="001C3B07" w:rsidRPr="001C3B07">
        <w:rPr>
          <w:rFonts w:ascii="宋体" w:eastAsia="宋体" w:hAnsi="宋体" w:hint="eastAsia"/>
          <w:szCs w:val="24"/>
        </w:rPr>
        <w:t>的相关规定。</w:t>
      </w:r>
    </w:p>
    <w:p w:rsidR="001C3B07" w:rsidRPr="001C3B07" w:rsidRDefault="001B7998" w:rsidP="001C3B07">
      <w:pPr>
        <w:spacing w:line="360" w:lineRule="auto"/>
        <w:rPr>
          <w:rFonts w:ascii="宋体" w:eastAsia="宋体" w:hAnsi="宋体"/>
          <w:b/>
          <w:szCs w:val="24"/>
        </w:rPr>
      </w:pPr>
      <w:r w:rsidRPr="001B7998">
        <w:rPr>
          <w:rFonts w:ascii="黑体" w:eastAsia="黑体" w:hAnsi="黑体" w:cs="Times New Roman" w:hint="eastAsia"/>
          <w:color w:val="000000"/>
        </w:rPr>
        <w:lastRenderedPageBreak/>
        <w:t>10.</w:t>
      </w:r>
      <w:r w:rsidR="000B6FCB">
        <w:rPr>
          <w:rFonts w:ascii="黑体" w:eastAsia="黑体" w:hAnsi="黑体" w:cs="Times New Roman" w:hint="eastAsia"/>
          <w:color w:val="000000"/>
        </w:rPr>
        <w:t>6</w:t>
      </w:r>
      <w:r w:rsidRPr="001B7998">
        <w:rPr>
          <w:rFonts w:ascii="黑体" w:eastAsia="黑体" w:hAnsi="黑体" w:cs="Times New Roman" w:hint="eastAsia"/>
          <w:color w:val="000000"/>
        </w:rPr>
        <w:t>.4</w:t>
      </w:r>
      <w:r>
        <w:rPr>
          <w:rFonts w:ascii="宋体" w:eastAsia="宋体" w:hAnsi="宋体" w:hint="eastAsia"/>
          <w:szCs w:val="24"/>
        </w:rPr>
        <w:t xml:space="preserve">  </w:t>
      </w:r>
      <w:r w:rsidR="001C3B07" w:rsidRPr="001C3B07">
        <w:rPr>
          <w:rFonts w:ascii="宋体" w:eastAsia="宋体" w:hAnsi="宋体" w:hint="eastAsia"/>
          <w:szCs w:val="24"/>
        </w:rPr>
        <w:t>设备及管道分类标识的补充要求应在工程设计文件中明确规定。</w:t>
      </w:r>
    </w:p>
    <w:p w:rsidR="00835470" w:rsidRPr="001C3B07" w:rsidRDefault="00835470" w:rsidP="00866462">
      <w:pPr>
        <w:spacing w:line="360" w:lineRule="auto"/>
        <w:rPr>
          <w:rFonts w:ascii="宋体" w:eastAsia="宋体" w:hAnsi="宋体"/>
          <w:kern w:val="44"/>
        </w:rPr>
      </w:pPr>
    </w:p>
    <w:p w:rsidR="0010464E" w:rsidRDefault="0010464E">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10464E">
      <w:pPr>
        <w:pStyle w:val="1"/>
        <w:spacing w:before="100" w:beforeAutospacing="1" w:after="100" w:afterAutospacing="1" w:line="360" w:lineRule="auto"/>
        <w:jc w:val="center"/>
        <w:rPr>
          <w:rFonts w:ascii="黑体" w:eastAsia="黑体" w:hAnsi="黑体"/>
          <w:b w:val="0"/>
          <w:sz w:val="28"/>
          <w:szCs w:val="28"/>
        </w:rPr>
      </w:pPr>
      <w:bookmarkStart w:id="175" w:name="_Toc17453231"/>
      <w:bookmarkStart w:id="176" w:name="_Toc17461799"/>
      <w:bookmarkStart w:id="177" w:name="_Toc17462489"/>
      <w:bookmarkStart w:id="178" w:name="_Toc21328886"/>
      <w:bookmarkStart w:id="179" w:name="_Toc22283169"/>
      <w:r w:rsidRPr="00BB2725">
        <w:rPr>
          <w:rFonts w:ascii="黑体" w:eastAsia="黑体" w:hAnsi="黑体" w:hint="eastAsia"/>
          <w:b w:val="0"/>
          <w:sz w:val="28"/>
          <w:szCs w:val="28"/>
        </w:rPr>
        <w:lastRenderedPageBreak/>
        <w:t>11  仪表及控制系统</w:t>
      </w:r>
      <w:bookmarkEnd w:id="175"/>
      <w:bookmarkEnd w:id="176"/>
      <w:bookmarkEnd w:id="177"/>
      <w:bookmarkEnd w:id="178"/>
      <w:bookmarkEnd w:id="179"/>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80" w:name="_Toc17453232"/>
      <w:bookmarkStart w:id="181" w:name="_Toc17461800"/>
      <w:bookmarkStart w:id="182" w:name="_Toc17462490"/>
      <w:bookmarkStart w:id="183" w:name="_Toc21328887"/>
      <w:bookmarkStart w:id="184" w:name="_Toc22283170"/>
      <w:r w:rsidRPr="00BB2725">
        <w:rPr>
          <w:rFonts w:ascii="黑体" w:eastAsia="黑体" w:hAnsi="黑体" w:hint="eastAsia"/>
          <w:b w:val="0"/>
          <w:sz w:val="21"/>
          <w:szCs w:val="21"/>
        </w:rPr>
        <w:t>11.1  一般规定</w:t>
      </w:r>
      <w:bookmarkEnd w:id="180"/>
      <w:bookmarkEnd w:id="181"/>
      <w:bookmarkEnd w:id="182"/>
      <w:bookmarkEnd w:id="183"/>
      <w:bookmarkEnd w:id="184"/>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11.1.1</w:t>
      </w:r>
      <w:r>
        <w:rPr>
          <w:rFonts w:ascii="宋体" w:eastAsia="宋体" w:hAnsi="宋体" w:cs="宋体" w:hint="eastAsia"/>
          <w:kern w:val="0"/>
        </w:rPr>
        <w:t xml:space="preserve">  </w:t>
      </w:r>
      <w:r w:rsidRPr="002B21DE">
        <w:rPr>
          <w:rFonts w:ascii="宋体" w:eastAsia="宋体" w:hAnsi="宋体" w:cs="宋体"/>
          <w:kern w:val="0"/>
        </w:rPr>
        <w:t>仪表与控制系统应针对</w:t>
      </w:r>
      <w:r w:rsidR="00BB03F9">
        <w:rPr>
          <w:rFonts w:ascii="宋体" w:eastAsia="宋体" w:hAnsi="宋体" w:cs="宋体"/>
          <w:kern w:val="0"/>
        </w:rPr>
        <w:t>气化装置</w:t>
      </w:r>
      <w:r w:rsidRPr="002B21DE">
        <w:rPr>
          <w:rFonts w:ascii="宋体" w:eastAsia="宋体" w:hAnsi="宋体" w:cs="宋体"/>
          <w:kern w:val="0"/>
        </w:rPr>
        <w:t>的特点进行设计，以满足</w:t>
      </w:r>
      <w:r w:rsidR="00BB03F9">
        <w:rPr>
          <w:rFonts w:ascii="宋体" w:eastAsia="宋体" w:hAnsi="宋体" w:cs="宋体"/>
          <w:kern w:val="0"/>
        </w:rPr>
        <w:t>气化装置</w:t>
      </w:r>
      <w:r w:rsidRPr="002B21DE">
        <w:rPr>
          <w:rFonts w:ascii="宋体" w:eastAsia="宋体" w:hAnsi="宋体" w:cs="宋体"/>
          <w:kern w:val="0"/>
        </w:rPr>
        <w:t>安全、经济运行</w:t>
      </w:r>
      <w:r w:rsidRPr="002B21DE">
        <w:rPr>
          <w:rFonts w:ascii="宋体" w:eastAsia="宋体" w:hAnsi="宋体" w:cs="宋体" w:hint="eastAsia"/>
          <w:kern w:val="0"/>
        </w:rPr>
        <w:t>的要求。</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11.1.2</w:t>
      </w:r>
      <w:r>
        <w:rPr>
          <w:rFonts w:ascii="宋体" w:eastAsia="宋体" w:hAnsi="宋体" w:cs="宋体" w:hint="eastAsia"/>
          <w:kern w:val="0"/>
        </w:rPr>
        <w:t xml:space="preserve">  </w:t>
      </w:r>
      <w:r w:rsidRPr="002B21DE">
        <w:rPr>
          <w:rFonts w:ascii="宋体" w:eastAsia="宋体" w:hAnsi="宋体" w:cs="宋体"/>
          <w:kern w:val="0"/>
        </w:rPr>
        <w:t>仪表与控制系统应选择技术先进、质量可靠、性价比高的设备和元件。</w:t>
      </w:r>
    </w:p>
    <w:p w:rsidR="000A5F9E" w:rsidRDefault="002B21DE" w:rsidP="002B21DE">
      <w:pPr>
        <w:spacing w:line="360" w:lineRule="auto"/>
        <w:rPr>
          <w:rFonts w:ascii="宋体" w:eastAsia="宋体" w:hAnsi="宋体"/>
        </w:rPr>
      </w:pPr>
      <w:r w:rsidRPr="001C40B0">
        <w:rPr>
          <w:rFonts w:ascii="黑体" w:eastAsia="黑体" w:hAnsi="黑体" w:cs="宋体" w:hint="eastAsia"/>
          <w:kern w:val="0"/>
        </w:rPr>
        <w:t>11.1.3</w:t>
      </w:r>
      <w:r w:rsidRPr="002B21DE">
        <w:rPr>
          <w:rFonts w:ascii="宋体" w:eastAsia="宋体" w:hAnsi="宋体" w:cs="宋体" w:hint="eastAsia"/>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对于分散控制系统（</w:t>
      </w:r>
      <w:r w:rsidRPr="001C40B0">
        <w:rPr>
          <w:rFonts w:ascii="Times New Roman" w:eastAsia="宋体" w:hAnsi="Times New Roman" w:cs="Times New Roman"/>
          <w:kern w:val="0"/>
        </w:rPr>
        <w:t>DCS</w:t>
      </w:r>
      <w:r w:rsidRPr="002B21DE">
        <w:rPr>
          <w:rFonts w:ascii="宋体" w:eastAsia="宋体" w:hAnsi="宋体" w:cs="宋体" w:hint="eastAsia"/>
          <w:kern w:val="0"/>
        </w:rPr>
        <w:t>）或可编程控制器（</w:t>
      </w:r>
      <w:r w:rsidRPr="001C40B0">
        <w:rPr>
          <w:rFonts w:ascii="Times New Roman" w:eastAsia="宋体" w:hAnsi="Times New Roman" w:cs="Times New Roman" w:hint="eastAsia"/>
          <w:kern w:val="0"/>
        </w:rPr>
        <w:t>PLC</w:t>
      </w:r>
      <w:r w:rsidRPr="002B21DE">
        <w:rPr>
          <w:rFonts w:ascii="宋体" w:eastAsia="宋体" w:hAnsi="宋体" w:cs="宋体" w:hint="eastAsia"/>
          <w:kern w:val="0"/>
        </w:rPr>
        <w:t>）应考虑安全防范措施。</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85" w:name="_Toc17453233"/>
      <w:bookmarkStart w:id="186" w:name="_Toc17461801"/>
      <w:bookmarkStart w:id="187" w:name="_Toc17462491"/>
      <w:bookmarkStart w:id="188" w:name="_Toc21328888"/>
      <w:bookmarkStart w:id="189" w:name="_Toc22283171"/>
      <w:r w:rsidRPr="00BB2725">
        <w:rPr>
          <w:rFonts w:ascii="黑体" w:eastAsia="黑体" w:hAnsi="黑体" w:hint="eastAsia"/>
          <w:b w:val="0"/>
          <w:sz w:val="21"/>
          <w:szCs w:val="21"/>
        </w:rPr>
        <w:t>11.2  测量与仪表</w:t>
      </w:r>
      <w:bookmarkEnd w:id="185"/>
      <w:bookmarkEnd w:id="186"/>
      <w:bookmarkEnd w:id="187"/>
      <w:bookmarkEnd w:id="188"/>
      <w:bookmarkEnd w:id="189"/>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11.2.1</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kern w:val="0"/>
        </w:rPr>
        <w:t>检测仪表的设置应</w:t>
      </w:r>
      <w:r w:rsidR="001C40B0">
        <w:rPr>
          <w:rFonts w:ascii="宋体" w:eastAsia="宋体" w:hAnsi="宋体" w:cs="宋体" w:hint="eastAsia"/>
          <w:kern w:val="0"/>
        </w:rPr>
        <w:t>符合</w:t>
      </w:r>
      <w:r w:rsidRPr="002B21DE">
        <w:rPr>
          <w:rFonts w:ascii="宋体" w:eastAsia="宋体" w:hAnsi="宋体" w:cs="宋体"/>
          <w:kern w:val="0"/>
        </w:rPr>
        <w:t>下列要求：</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1</w:t>
      </w:r>
      <w:r>
        <w:rPr>
          <w:rFonts w:ascii="宋体" w:eastAsia="宋体" w:hAnsi="宋体" w:cs="宋体" w:hint="eastAsia"/>
          <w:kern w:val="0"/>
        </w:rPr>
        <w:t xml:space="preserve">  </w:t>
      </w:r>
      <w:r w:rsidRPr="002B21DE">
        <w:rPr>
          <w:rFonts w:ascii="宋体" w:eastAsia="宋体" w:hAnsi="宋体" w:cs="宋体"/>
          <w:kern w:val="0"/>
        </w:rPr>
        <w:t>在满足安全、经济运行要求的前提下，检测仪表的设置应与各主辅机配套供货的仪表统一考虑，避免重复设置。</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2</w:t>
      </w:r>
      <w:r w:rsidRPr="001C40B0">
        <w:rPr>
          <w:rFonts w:ascii="黑体" w:eastAsia="黑体" w:hAnsi="黑体" w:cs="宋体" w:hint="eastAsia"/>
          <w:kern w:val="0"/>
        </w:rPr>
        <w:t xml:space="preserve"> </w:t>
      </w:r>
      <w:r>
        <w:rPr>
          <w:rFonts w:ascii="宋体" w:eastAsia="宋体" w:hAnsi="宋体" w:cs="宋体" w:hint="eastAsia"/>
          <w:kern w:val="0"/>
        </w:rPr>
        <w:t xml:space="preserve"> </w:t>
      </w:r>
      <w:r w:rsidRPr="002B21DE">
        <w:rPr>
          <w:rFonts w:ascii="宋体" w:eastAsia="宋体" w:hAnsi="宋体" w:cs="宋体"/>
          <w:kern w:val="0"/>
        </w:rPr>
        <w:t>反映主设备及工艺系统在正常运行、启停、异常及事故工况下安全、</w:t>
      </w:r>
      <w:r w:rsidRPr="002B21DE">
        <w:rPr>
          <w:rFonts w:ascii="宋体" w:eastAsia="宋体" w:hAnsi="宋体" w:cs="宋体" w:hint="eastAsia"/>
          <w:kern w:val="0"/>
        </w:rPr>
        <w:t>经济</w:t>
      </w:r>
      <w:r w:rsidRPr="002B21DE">
        <w:rPr>
          <w:rFonts w:ascii="宋体" w:eastAsia="宋体" w:hAnsi="宋体" w:cs="宋体"/>
          <w:kern w:val="0"/>
        </w:rPr>
        <w:t>运行的参数，应设置检测仪表。</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3</w:t>
      </w:r>
      <w:r>
        <w:rPr>
          <w:rFonts w:ascii="宋体" w:eastAsia="宋体" w:hAnsi="宋体" w:cs="宋体" w:hint="eastAsia"/>
          <w:kern w:val="0"/>
        </w:rPr>
        <w:t xml:space="preserve">  </w:t>
      </w:r>
      <w:r w:rsidRPr="002B21DE">
        <w:rPr>
          <w:rFonts w:ascii="宋体" w:eastAsia="宋体" w:hAnsi="宋体" w:cs="宋体"/>
          <w:kern w:val="0"/>
        </w:rPr>
        <w:t>运行中需要进行监视和控制的参数应设置远传仪表。</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4</w:t>
      </w:r>
      <w:r>
        <w:rPr>
          <w:rFonts w:ascii="宋体" w:eastAsia="宋体" w:hAnsi="宋体" w:cs="宋体" w:hint="eastAsia"/>
          <w:kern w:val="0"/>
        </w:rPr>
        <w:t xml:space="preserve">  </w:t>
      </w:r>
      <w:r w:rsidRPr="002B21DE">
        <w:rPr>
          <w:rFonts w:ascii="宋体" w:eastAsia="宋体" w:hAnsi="宋体" w:cs="宋体"/>
          <w:kern w:val="0"/>
        </w:rPr>
        <w:t>供运行人员现场检查和就地操作所必需的参数应设置就地仪表。</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5</w:t>
      </w:r>
      <w:r>
        <w:rPr>
          <w:rFonts w:ascii="宋体" w:eastAsia="宋体" w:hAnsi="宋体" w:cs="宋体" w:hint="eastAsia"/>
          <w:kern w:val="0"/>
        </w:rPr>
        <w:t xml:space="preserve">  </w:t>
      </w:r>
      <w:r w:rsidRPr="002B21DE">
        <w:rPr>
          <w:rFonts w:ascii="宋体" w:eastAsia="宋体" w:hAnsi="宋体" w:cs="宋体"/>
          <w:kern w:val="0"/>
        </w:rPr>
        <w:t>用于经济核算的工艺参数应设置检测仪表</w:t>
      </w:r>
      <w:r w:rsidRPr="002B21DE">
        <w:rPr>
          <w:rFonts w:ascii="宋体" w:eastAsia="宋体" w:hAnsi="宋体" w:cs="宋体" w:hint="eastAsia"/>
          <w:kern w:val="0"/>
        </w:rPr>
        <w:t>。</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6</w:t>
      </w:r>
      <w:r>
        <w:rPr>
          <w:rFonts w:ascii="宋体" w:eastAsia="宋体" w:hAnsi="宋体" w:cs="宋体" w:hint="eastAsia"/>
          <w:kern w:val="0"/>
        </w:rPr>
        <w:t xml:space="preserve">  </w:t>
      </w:r>
      <w:r w:rsidRPr="002B21DE">
        <w:rPr>
          <w:rFonts w:ascii="宋体" w:eastAsia="宋体" w:hAnsi="宋体" w:cs="宋体"/>
          <w:kern w:val="0"/>
        </w:rPr>
        <w:t>测量油、水、蒸汽等介质的仪表管路不应引</w:t>
      </w:r>
      <w:r w:rsidRPr="002B21DE">
        <w:rPr>
          <w:rFonts w:ascii="宋体" w:eastAsia="宋体" w:hAnsi="宋体" w:cs="宋体" w:hint="eastAsia"/>
          <w:kern w:val="0"/>
        </w:rPr>
        <w:t>入</w:t>
      </w:r>
      <w:r w:rsidRPr="002B21DE">
        <w:rPr>
          <w:rFonts w:ascii="宋体" w:eastAsia="宋体" w:hAnsi="宋体" w:cs="宋体"/>
          <w:kern w:val="0"/>
        </w:rPr>
        <w:t>控制室。</w:t>
      </w:r>
    </w:p>
    <w:p w:rsidR="002B21DE" w:rsidRPr="002B21DE" w:rsidRDefault="002B21DE" w:rsidP="001C40B0">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7</w:t>
      </w:r>
      <w:r>
        <w:rPr>
          <w:rFonts w:ascii="宋体" w:eastAsia="宋体" w:hAnsi="宋体" w:cs="宋体" w:hint="eastAsia"/>
          <w:kern w:val="0"/>
        </w:rPr>
        <w:t xml:space="preserve">  </w:t>
      </w:r>
      <w:r w:rsidRPr="002B21DE">
        <w:rPr>
          <w:rFonts w:ascii="宋体" w:eastAsia="宋体" w:hAnsi="宋体" w:cs="宋体"/>
          <w:kern w:val="0"/>
        </w:rPr>
        <w:t>测量</w:t>
      </w:r>
      <w:r w:rsidR="0039222E">
        <w:rPr>
          <w:rFonts w:ascii="宋体" w:eastAsia="宋体" w:hAnsi="宋体" w:cs="宋体" w:hint="eastAsia"/>
          <w:kern w:val="0"/>
        </w:rPr>
        <w:t>有毒、</w:t>
      </w:r>
      <w:r w:rsidRPr="002B21DE">
        <w:rPr>
          <w:rFonts w:ascii="宋体" w:eastAsia="宋体" w:hAnsi="宋体" w:cs="宋体"/>
          <w:kern w:val="0"/>
        </w:rPr>
        <w:t>爆炸危险介质的仪表管路严禁引</w:t>
      </w:r>
      <w:r w:rsidRPr="002B21DE">
        <w:rPr>
          <w:rFonts w:ascii="宋体" w:eastAsia="宋体" w:hAnsi="宋体" w:cs="宋体" w:hint="eastAsia"/>
          <w:kern w:val="0"/>
        </w:rPr>
        <w:t>入</w:t>
      </w:r>
      <w:r w:rsidRPr="002B21DE">
        <w:rPr>
          <w:rFonts w:ascii="宋体" w:eastAsia="宋体" w:hAnsi="宋体" w:cs="宋体"/>
          <w:kern w:val="0"/>
        </w:rPr>
        <w:t>控制室</w:t>
      </w:r>
      <w:r w:rsidRPr="002B21DE">
        <w:rPr>
          <w:rFonts w:ascii="宋体" w:eastAsia="宋体" w:hAnsi="宋体" w:cs="宋体" w:hint="eastAsia"/>
          <w:kern w:val="0"/>
        </w:rPr>
        <w:t>。</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11.2.2</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kern w:val="0"/>
        </w:rPr>
        <w:t>检测仪表</w:t>
      </w:r>
      <w:r w:rsidR="00554F2B">
        <w:rPr>
          <w:rFonts w:ascii="宋体" w:eastAsia="宋体" w:hAnsi="宋体" w:cs="宋体" w:hint="eastAsia"/>
          <w:kern w:val="0"/>
        </w:rPr>
        <w:t>的</w:t>
      </w:r>
      <w:r w:rsidR="00554F2B" w:rsidRPr="002B21DE">
        <w:rPr>
          <w:rFonts w:ascii="宋体" w:eastAsia="宋体" w:hAnsi="宋体" w:cs="宋体"/>
          <w:kern w:val="0"/>
        </w:rPr>
        <w:t>选择</w:t>
      </w:r>
      <w:r w:rsidR="00554F2B">
        <w:rPr>
          <w:rFonts w:ascii="宋体" w:eastAsia="宋体" w:hAnsi="宋体" w:cs="宋体" w:hint="eastAsia"/>
          <w:kern w:val="0"/>
        </w:rPr>
        <w:t>应遵守</w:t>
      </w:r>
      <w:r w:rsidRPr="002B21DE">
        <w:rPr>
          <w:rFonts w:ascii="宋体" w:eastAsia="宋体" w:hAnsi="宋体" w:cs="宋体"/>
          <w:kern w:val="0"/>
        </w:rPr>
        <w:t>下列原则：</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1</w:t>
      </w:r>
      <w:r>
        <w:rPr>
          <w:rFonts w:ascii="宋体" w:eastAsia="宋体" w:hAnsi="宋体" w:cs="宋体" w:hint="eastAsia"/>
          <w:kern w:val="0"/>
        </w:rPr>
        <w:t xml:space="preserve">  </w:t>
      </w:r>
      <w:r w:rsidRPr="002B21DE">
        <w:rPr>
          <w:rFonts w:ascii="宋体" w:eastAsia="宋体" w:hAnsi="宋体" w:cs="宋体"/>
          <w:kern w:val="0"/>
        </w:rPr>
        <w:t>仪表准确度等级应根据仪表的用途、型式和重要性，选择适当的</w:t>
      </w:r>
      <w:r w:rsidRPr="002B21DE">
        <w:rPr>
          <w:rFonts w:ascii="宋体" w:eastAsia="宋体" w:hAnsi="宋体" w:cs="宋体" w:hint="eastAsia"/>
          <w:kern w:val="0"/>
        </w:rPr>
        <w:t>精度</w:t>
      </w:r>
      <w:r w:rsidRPr="002B21DE">
        <w:rPr>
          <w:rFonts w:ascii="宋体" w:eastAsia="宋体" w:hAnsi="宋体" w:cs="宋体"/>
          <w:kern w:val="0"/>
        </w:rPr>
        <w:t>等级。</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2</w:t>
      </w:r>
      <w:r>
        <w:rPr>
          <w:rFonts w:ascii="宋体" w:eastAsia="宋体" w:hAnsi="宋体" w:cs="宋体" w:hint="eastAsia"/>
          <w:kern w:val="0"/>
        </w:rPr>
        <w:t xml:space="preserve">  </w:t>
      </w:r>
      <w:r w:rsidRPr="002B21DE">
        <w:rPr>
          <w:rFonts w:ascii="宋体" w:eastAsia="宋体" w:hAnsi="宋体" w:cs="宋体"/>
          <w:kern w:val="0"/>
        </w:rPr>
        <w:t>仪表应视其装设</w:t>
      </w:r>
      <w:r w:rsidRPr="002B21DE">
        <w:rPr>
          <w:rFonts w:ascii="宋体" w:eastAsia="宋体" w:hAnsi="宋体" w:cs="宋体" w:hint="eastAsia"/>
          <w:kern w:val="0"/>
        </w:rPr>
        <w:t>区</w:t>
      </w:r>
      <w:r w:rsidRPr="002B21DE">
        <w:rPr>
          <w:rFonts w:ascii="宋体" w:eastAsia="宋体" w:hAnsi="宋体" w:cs="宋体"/>
          <w:kern w:val="0"/>
        </w:rPr>
        <w:t>域的具体情况选择适当的防护等级。</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3</w:t>
      </w:r>
      <w:r>
        <w:rPr>
          <w:rFonts w:ascii="宋体" w:eastAsia="宋体" w:hAnsi="宋体" w:cs="宋体" w:hint="eastAsia"/>
          <w:kern w:val="0"/>
        </w:rPr>
        <w:t xml:space="preserve">  </w:t>
      </w:r>
      <w:r w:rsidRPr="002B21DE">
        <w:rPr>
          <w:rFonts w:ascii="宋体" w:eastAsia="宋体" w:hAnsi="宋体" w:cs="宋体" w:hint="eastAsia"/>
          <w:kern w:val="0"/>
        </w:rPr>
        <w:t>对于装设在爆炸和火灾危险区域的仪表和控制设备，应根据其危险区域的分类选择合适的防爆等级</w:t>
      </w:r>
      <w:r w:rsidRPr="002B21DE">
        <w:rPr>
          <w:rFonts w:ascii="宋体" w:eastAsia="宋体" w:hAnsi="宋体" w:cs="宋体"/>
          <w:kern w:val="0"/>
        </w:rPr>
        <w:t>，并</w:t>
      </w:r>
      <w:r w:rsidRPr="002B21DE">
        <w:rPr>
          <w:rFonts w:ascii="宋体" w:eastAsia="宋体" w:hAnsi="宋体" w:cs="宋体" w:hint="eastAsia"/>
          <w:kern w:val="0"/>
        </w:rPr>
        <w:t>应符合现行国家标准《爆炸危险环境电力装置设计规范》</w:t>
      </w:r>
      <w:r w:rsidRPr="00554F2B">
        <w:rPr>
          <w:rFonts w:ascii="Times New Roman" w:eastAsia="宋体" w:hAnsi="Times New Roman" w:cs="Times New Roman"/>
          <w:kern w:val="0"/>
        </w:rPr>
        <w:t>GB50058</w:t>
      </w:r>
      <w:r w:rsidRPr="002B21DE">
        <w:rPr>
          <w:rFonts w:ascii="宋体" w:eastAsia="宋体" w:hAnsi="宋体" w:cs="宋体" w:hint="eastAsia"/>
          <w:kern w:val="0"/>
        </w:rPr>
        <w:t>的有关规定。</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4</w:t>
      </w:r>
      <w:r>
        <w:rPr>
          <w:rFonts w:ascii="宋体" w:eastAsia="宋体" w:hAnsi="宋体" w:cs="宋体" w:hint="eastAsia"/>
          <w:kern w:val="0"/>
        </w:rPr>
        <w:t xml:space="preserve">  </w:t>
      </w:r>
      <w:r w:rsidRPr="002B21DE">
        <w:rPr>
          <w:rFonts w:ascii="宋体" w:eastAsia="宋体" w:hAnsi="宋体" w:cs="宋体"/>
          <w:kern w:val="0"/>
        </w:rPr>
        <w:t>测量腐蚀性介质或黏性介质时，应选用具有防腐性能的仪表、隔离仪表或采用适当的隔离措施。</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5</w:t>
      </w:r>
      <w:r>
        <w:rPr>
          <w:rFonts w:ascii="宋体" w:eastAsia="宋体" w:hAnsi="宋体" w:cs="宋体" w:hint="eastAsia"/>
          <w:kern w:val="0"/>
        </w:rPr>
        <w:t xml:space="preserve">  </w:t>
      </w:r>
      <w:r w:rsidRPr="002B21DE">
        <w:rPr>
          <w:rFonts w:ascii="宋体" w:eastAsia="宋体" w:hAnsi="宋体" w:cs="宋体"/>
          <w:kern w:val="0"/>
        </w:rPr>
        <w:t>不宜使用含有对人体有害物质的仪表</w:t>
      </w:r>
      <w:r w:rsidRPr="002B21DE">
        <w:rPr>
          <w:rFonts w:ascii="宋体" w:eastAsia="宋体" w:hAnsi="宋体" w:cs="宋体" w:hint="eastAsia"/>
          <w:kern w:val="0"/>
        </w:rPr>
        <w:t>，严禁使用含汞仪表。</w:t>
      </w:r>
    </w:p>
    <w:p w:rsidR="000A5F9E" w:rsidRDefault="002B21DE" w:rsidP="00554F2B">
      <w:pPr>
        <w:widowControl/>
        <w:shd w:val="clear" w:color="auto" w:fill="FFFFFF"/>
        <w:spacing w:line="360" w:lineRule="auto"/>
        <w:ind w:firstLineChars="200" w:firstLine="420"/>
        <w:rPr>
          <w:rFonts w:ascii="宋体" w:eastAsia="宋体" w:hAnsi="宋体"/>
        </w:rPr>
      </w:pPr>
      <w:r w:rsidRPr="001C40B0">
        <w:rPr>
          <w:rFonts w:ascii="黑体" w:eastAsia="黑体" w:hAnsi="黑体" w:cs="宋体"/>
          <w:kern w:val="0"/>
        </w:rPr>
        <w:lastRenderedPageBreak/>
        <w:t>6</w:t>
      </w:r>
      <w:r w:rsidRPr="002B21DE">
        <w:rPr>
          <w:rFonts w:ascii="宋体" w:eastAsia="宋体" w:hAnsi="宋体" w:cs="宋体"/>
          <w:kern w:val="0"/>
        </w:rPr>
        <w:t xml:space="preserve"> </w:t>
      </w:r>
      <w:r>
        <w:rPr>
          <w:rFonts w:ascii="宋体" w:eastAsia="宋体" w:hAnsi="宋体" w:cs="宋体" w:hint="eastAsia"/>
          <w:kern w:val="0"/>
        </w:rPr>
        <w:t xml:space="preserve"> </w:t>
      </w:r>
      <w:r w:rsidR="0039222E" w:rsidRPr="0039222E">
        <w:rPr>
          <w:rFonts w:ascii="宋体" w:eastAsia="宋体" w:hAnsi="宋体" w:cs="宋体"/>
          <w:kern w:val="0"/>
        </w:rPr>
        <w:t>在可能有燃气泄漏的厂区及车间</w:t>
      </w:r>
      <w:r w:rsidR="0039222E" w:rsidRPr="0039222E">
        <w:rPr>
          <w:rFonts w:ascii="宋体" w:eastAsia="宋体" w:hAnsi="宋体" w:cs="宋体" w:hint="eastAsia"/>
          <w:kern w:val="0"/>
        </w:rPr>
        <w:t>，应设置一氧化碳泄漏检测报警装置，并应符合现行国家标准《工作场所有毒气体检测报警装置设置规范》GBZ</w:t>
      </w:r>
      <w:r w:rsidR="0039222E" w:rsidRPr="0039222E">
        <w:rPr>
          <w:rFonts w:ascii="宋体" w:eastAsia="宋体" w:hAnsi="宋体" w:cs="宋体"/>
          <w:kern w:val="0"/>
        </w:rPr>
        <w:t>/</w:t>
      </w:r>
      <w:r w:rsidR="0039222E" w:rsidRPr="0039222E">
        <w:rPr>
          <w:rFonts w:ascii="宋体" w:eastAsia="宋体" w:hAnsi="宋体" w:cs="宋体" w:hint="eastAsia"/>
          <w:kern w:val="0"/>
        </w:rPr>
        <w:t>T223的有关规定。</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90" w:name="_Toc17453234"/>
      <w:bookmarkStart w:id="191" w:name="_Toc17461802"/>
      <w:bookmarkStart w:id="192" w:name="_Toc17462492"/>
      <w:bookmarkStart w:id="193" w:name="_Toc21328889"/>
      <w:bookmarkStart w:id="194" w:name="_Toc22283172"/>
      <w:r w:rsidRPr="00BB2725">
        <w:rPr>
          <w:rFonts w:ascii="黑体" w:eastAsia="黑体" w:hAnsi="黑体" w:hint="eastAsia"/>
          <w:b w:val="0"/>
          <w:sz w:val="21"/>
          <w:szCs w:val="21"/>
        </w:rPr>
        <w:t>11.3  控制系统</w:t>
      </w:r>
      <w:bookmarkEnd w:id="190"/>
      <w:bookmarkEnd w:id="191"/>
      <w:bookmarkEnd w:id="192"/>
      <w:bookmarkEnd w:id="193"/>
      <w:bookmarkEnd w:id="194"/>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hint="eastAsia"/>
          <w:kern w:val="0"/>
        </w:rPr>
        <w:t>1</w:t>
      </w:r>
      <w:r w:rsidRPr="001C40B0">
        <w:rPr>
          <w:rFonts w:ascii="黑体" w:eastAsia="黑体" w:hAnsi="黑体" w:cs="宋体"/>
          <w:kern w:val="0"/>
        </w:rPr>
        <w:t>1</w:t>
      </w:r>
      <w:r w:rsidRPr="001C40B0">
        <w:rPr>
          <w:rFonts w:ascii="黑体" w:eastAsia="黑体" w:hAnsi="黑体" w:cs="宋体" w:hint="eastAsia"/>
          <w:kern w:val="0"/>
        </w:rPr>
        <w:t>.</w:t>
      </w:r>
      <w:r w:rsidRPr="001C40B0">
        <w:rPr>
          <w:rFonts w:ascii="黑体" w:eastAsia="黑体" w:hAnsi="黑体" w:cs="宋体"/>
          <w:kern w:val="0"/>
        </w:rPr>
        <w:t>3</w:t>
      </w:r>
      <w:r w:rsidRPr="001C40B0">
        <w:rPr>
          <w:rFonts w:ascii="黑体" w:eastAsia="黑体" w:hAnsi="黑体" w:cs="宋体" w:hint="eastAsia"/>
          <w:kern w:val="0"/>
        </w:rPr>
        <w:t>.1</w:t>
      </w:r>
      <w:r>
        <w:rPr>
          <w:rFonts w:ascii="宋体" w:eastAsia="宋体" w:hAnsi="宋体" w:cs="宋体" w:hint="eastAsia"/>
          <w:kern w:val="0"/>
        </w:rPr>
        <w:t xml:space="preserve">  </w:t>
      </w:r>
      <w:r w:rsidRPr="002B21DE">
        <w:rPr>
          <w:rFonts w:ascii="宋体" w:eastAsia="宋体" w:hAnsi="宋体" w:cs="宋体" w:hint="eastAsia"/>
          <w:kern w:val="0"/>
        </w:rPr>
        <w:t>控制方式宜采用集中控制。运行人员在少量就地操作和巡检人员的配合下，通过设置在控制室的操作员站，实现</w:t>
      </w:r>
      <w:r w:rsidR="00BB03F9">
        <w:rPr>
          <w:rFonts w:ascii="宋体" w:eastAsia="宋体" w:hAnsi="宋体" w:cs="宋体" w:hint="eastAsia"/>
          <w:kern w:val="0"/>
        </w:rPr>
        <w:t>气化装置</w:t>
      </w:r>
      <w:r w:rsidRPr="002B21DE">
        <w:rPr>
          <w:rFonts w:ascii="宋体" w:eastAsia="宋体" w:hAnsi="宋体" w:cs="宋体" w:hint="eastAsia"/>
          <w:kern w:val="0"/>
        </w:rPr>
        <w:t>的启动、停止和正常运行工况下的监视和调整，以及异常运行工况下的事故处理和紧急停机。</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11.3.</w:t>
      </w:r>
      <w:r w:rsidRPr="001C40B0">
        <w:rPr>
          <w:rFonts w:ascii="黑体" w:eastAsia="黑体" w:hAnsi="黑体" w:cs="宋体" w:hint="eastAsia"/>
          <w:kern w:val="0"/>
        </w:rPr>
        <w:t>2</w:t>
      </w:r>
      <w:r>
        <w:rPr>
          <w:rFonts w:ascii="宋体" w:eastAsia="宋体" w:hAnsi="宋体" w:cs="宋体" w:hint="eastAsia"/>
          <w:kern w:val="0"/>
        </w:rPr>
        <w:t xml:space="preserve">  </w:t>
      </w:r>
      <w:r w:rsidR="00BB03F9">
        <w:rPr>
          <w:rFonts w:ascii="宋体" w:eastAsia="宋体" w:hAnsi="宋体" w:cs="宋体" w:hint="eastAsia"/>
          <w:kern w:val="0"/>
        </w:rPr>
        <w:t>气化装置</w:t>
      </w:r>
      <w:r w:rsidRPr="002B21DE">
        <w:rPr>
          <w:rFonts w:ascii="宋体" w:eastAsia="宋体" w:hAnsi="宋体" w:cs="宋体" w:hint="eastAsia"/>
          <w:kern w:val="0"/>
        </w:rPr>
        <w:t>控制系统应采用分散控制系统（</w:t>
      </w:r>
      <w:r w:rsidRPr="00554F2B">
        <w:rPr>
          <w:rFonts w:ascii="Times New Roman" w:eastAsia="宋体" w:hAnsi="Times New Roman" w:cs="Times New Roman"/>
          <w:kern w:val="0"/>
        </w:rPr>
        <w:t>DCS</w:t>
      </w:r>
      <w:r w:rsidRPr="002B21DE">
        <w:rPr>
          <w:rFonts w:ascii="宋体" w:eastAsia="宋体" w:hAnsi="宋体" w:cs="宋体" w:hint="eastAsia"/>
          <w:kern w:val="0"/>
        </w:rPr>
        <w:t>)或者采用可编程控制器(</w:t>
      </w:r>
      <w:r w:rsidRPr="00554F2B">
        <w:rPr>
          <w:rFonts w:ascii="Times New Roman" w:eastAsia="宋体" w:hAnsi="Times New Roman" w:cs="Times New Roman" w:hint="eastAsia"/>
          <w:kern w:val="0"/>
        </w:rPr>
        <w:t>PLC</w:t>
      </w:r>
      <w:r w:rsidRPr="002B21DE">
        <w:rPr>
          <w:rFonts w:ascii="宋体" w:eastAsia="宋体" w:hAnsi="宋体" w:cs="宋体" w:hint="eastAsia"/>
          <w:kern w:val="0"/>
        </w:rPr>
        <w:t>)构成。控制系统应设置有操作员站、</w:t>
      </w:r>
      <w:r w:rsidRPr="0015215A">
        <w:rPr>
          <w:rFonts w:ascii="宋体" w:eastAsia="宋体" w:hAnsi="宋体" w:cs="宋体" w:hint="eastAsia"/>
          <w:kern w:val="0"/>
        </w:rPr>
        <w:t>工程师站、</w:t>
      </w:r>
      <w:r w:rsidRPr="002B21DE">
        <w:rPr>
          <w:rFonts w:ascii="宋体" w:eastAsia="宋体" w:hAnsi="宋体" w:cs="宋体" w:hint="eastAsia"/>
          <w:kern w:val="0"/>
        </w:rPr>
        <w:t>历史站、打印机等。</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11.3.3</w:t>
      </w:r>
      <w:r>
        <w:rPr>
          <w:rFonts w:ascii="宋体" w:eastAsia="宋体" w:hAnsi="宋体" w:cs="宋体" w:hint="eastAsia"/>
          <w:kern w:val="0"/>
        </w:rPr>
        <w:t xml:space="preserve">  </w:t>
      </w:r>
      <w:r w:rsidRPr="002B21DE">
        <w:rPr>
          <w:rFonts w:ascii="宋体" w:eastAsia="宋体" w:hAnsi="宋体" w:cs="宋体" w:hint="eastAsia"/>
          <w:kern w:val="0"/>
        </w:rPr>
        <w:t>控制系统应满足</w:t>
      </w:r>
      <w:r w:rsidR="00BB03F9">
        <w:rPr>
          <w:rFonts w:ascii="宋体" w:eastAsia="宋体" w:hAnsi="宋体" w:cs="宋体" w:hint="eastAsia"/>
          <w:kern w:val="0"/>
        </w:rPr>
        <w:t>气化装置</w:t>
      </w:r>
      <w:r w:rsidRPr="002B21DE">
        <w:rPr>
          <w:rFonts w:ascii="宋体" w:eastAsia="宋体" w:hAnsi="宋体" w:cs="宋体" w:hint="eastAsia"/>
          <w:kern w:val="0"/>
        </w:rPr>
        <w:t>正常运行的控制要求。控制回路的设计应按照实用、可靠的原则</w:t>
      </w:r>
      <w:r w:rsidR="00554F2B">
        <w:rPr>
          <w:rFonts w:ascii="宋体" w:eastAsia="宋体" w:hAnsi="宋体" w:cs="宋体" w:hint="eastAsia"/>
          <w:kern w:val="0"/>
        </w:rPr>
        <w:t>，</w:t>
      </w:r>
      <w:r w:rsidRPr="002B21DE">
        <w:rPr>
          <w:rFonts w:ascii="宋体" w:eastAsia="宋体" w:hAnsi="宋体" w:cs="宋体" w:hint="eastAsia"/>
          <w:kern w:val="0"/>
        </w:rPr>
        <w:t>尽可能适应</w:t>
      </w:r>
      <w:r w:rsidR="00BB03F9">
        <w:rPr>
          <w:rFonts w:ascii="宋体" w:eastAsia="宋体" w:hAnsi="宋体" w:cs="宋体" w:hint="eastAsia"/>
          <w:kern w:val="0"/>
        </w:rPr>
        <w:t>气化装置</w:t>
      </w:r>
      <w:r w:rsidRPr="002B21DE">
        <w:rPr>
          <w:rFonts w:ascii="宋体" w:eastAsia="宋体" w:hAnsi="宋体" w:cs="宋体" w:hint="eastAsia"/>
          <w:kern w:val="0"/>
        </w:rPr>
        <w:t>在启动过程中以及不同负荷阶段中安全经济运行的需求，还应考虑</w:t>
      </w:r>
      <w:r w:rsidR="00BB03F9">
        <w:rPr>
          <w:rFonts w:ascii="宋体" w:eastAsia="宋体" w:hAnsi="宋体" w:cs="宋体" w:hint="eastAsia"/>
          <w:kern w:val="0"/>
        </w:rPr>
        <w:t>气化装置</w:t>
      </w:r>
      <w:r w:rsidRPr="002B21DE">
        <w:rPr>
          <w:rFonts w:ascii="宋体" w:eastAsia="宋体" w:hAnsi="宋体" w:cs="宋体" w:hint="eastAsia"/>
          <w:kern w:val="0"/>
        </w:rPr>
        <w:t>在事故及异常工况下相应的联锁保护措施。</w:t>
      </w:r>
    </w:p>
    <w:p w:rsidR="000A5F9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11.3.4</w:t>
      </w:r>
      <w:r>
        <w:rPr>
          <w:rFonts w:ascii="宋体" w:eastAsia="宋体" w:hAnsi="宋体" w:cs="宋体" w:hint="eastAsia"/>
          <w:kern w:val="0"/>
        </w:rPr>
        <w:t xml:space="preserve">  </w:t>
      </w:r>
      <w:r w:rsidR="00BB03F9">
        <w:rPr>
          <w:rFonts w:ascii="宋体" w:eastAsia="宋体" w:hAnsi="宋体" w:cs="宋体" w:hint="eastAsia"/>
          <w:kern w:val="0"/>
        </w:rPr>
        <w:t>气化装置</w:t>
      </w:r>
      <w:r w:rsidRPr="002B21DE">
        <w:rPr>
          <w:rFonts w:ascii="宋体" w:eastAsia="宋体" w:hAnsi="宋体" w:cs="宋体" w:hint="eastAsia"/>
          <w:kern w:val="0"/>
        </w:rPr>
        <w:t>控制系统、</w:t>
      </w:r>
      <w:r w:rsidR="00BB03F9">
        <w:rPr>
          <w:rFonts w:ascii="宋体" w:eastAsia="宋体" w:hAnsi="宋体" w:cs="宋体" w:hint="eastAsia"/>
          <w:kern w:val="0"/>
        </w:rPr>
        <w:t>气化装置</w:t>
      </w:r>
      <w:r w:rsidRPr="002B21DE">
        <w:rPr>
          <w:rFonts w:ascii="宋体" w:eastAsia="宋体" w:hAnsi="宋体" w:cs="宋体" w:hint="eastAsia"/>
          <w:kern w:val="0"/>
        </w:rPr>
        <w:t>保护回路等的供电电源应有两路电源供电。其中一路应采用交流不间断电源，一路应采用厂用电。两路电源宜设自动电源切投装置，切投时间应确保不影响控制系统的运行。</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195" w:name="_Toc17453235"/>
      <w:bookmarkStart w:id="196" w:name="_Toc17461803"/>
      <w:bookmarkStart w:id="197" w:name="_Toc17462493"/>
      <w:bookmarkStart w:id="198" w:name="_Toc21328890"/>
      <w:bookmarkStart w:id="199" w:name="_Toc22283173"/>
      <w:r w:rsidRPr="00BB2725">
        <w:rPr>
          <w:rFonts w:ascii="黑体" w:eastAsia="黑体" w:hAnsi="黑体" w:hint="eastAsia"/>
          <w:b w:val="0"/>
          <w:sz w:val="21"/>
          <w:szCs w:val="21"/>
        </w:rPr>
        <w:t>11.4  报警与保护</w:t>
      </w:r>
      <w:bookmarkEnd w:id="195"/>
      <w:bookmarkEnd w:id="196"/>
      <w:bookmarkEnd w:id="197"/>
      <w:bookmarkEnd w:id="198"/>
      <w:bookmarkEnd w:id="199"/>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hint="eastAsia"/>
          <w:kern w:val="0"/>
        </w:rPr>
        <w:t>1</w:t>
      </w:r>
      <w:r w:rsidRPr="001C40B0">
        <w:rPr>
          <w:rFonts w:ascii="黑体" w:eastAsia="黑体" w:hAnsi="黑体" w:cs="宋体"/>
          <w:kern w:val="0"/>
        </w:rPr>
        <w:t>1</w:t>
      </w:r>
      <w:r w:rsidRPr="001C40B0">
        <w:rPr>
          <w:rFonts w:ascii="黑体" w:eastAsia="黑体" w:hAnsi="黑体" w:cs="宋体" w:hint="eastAsia"/>
          <w:kern w:val="0"/>
        </w:rPr>
        <w:t>.</w:t>
      </w:r>
      <w:r w:rsidRPr="001C40B0">
        <w:rPr>
          <w:rFonts w:ascii="黑体" w:eastAsia="黑体" w:hAnsi="黑体" w:cs="宋体"/>
          <w:kern w:val="0"/>
        </w:rPr>
        <w:t>4</w:t>
      </w:r>
      <w:r w:rsidRPr="001C40B0">
        <w:rPr>
          <w:rFonts w:ascii="黑体" w:eastAsia="黑体" w:hAnsi="黑体" w:cs="宋体" w:hint="eastAsia"/>
          <w:kern w:val="0"/>
        </w:rPr>
        <w:t>.1</w:t>
      </w:r>
      <w:r>
        <w:rPr>
          <w:rFonts w:ascii="宋体" w:eastAsia="宋体" w:hAnsi="宋体" w:cs="宋体" w:hint="eastAsia"/>
          <w:kern w:val="0"/>
        </w:rPr>
        <w:t xml:space="preserve">  </w:t>
      </w:r>
      <w:r w:rsidRPr="002B21DE">
        <w:rPr>
          <w:rFonts w:ascii="宋体" w:eastAsia="宋体" w:hAnsi="宋体" w:cs="宋体" w:hint="eastAsia"/>
          <w:kern w:val="0"/>
        </w:rPr>
        <w:t>报警应包括下列内容：</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1</w:t>
      </w:r>
      <w:r>
        <w:rPr>
          <w:rFonts w:ascii="宋体" w:eastAsia="宋体" w:hAnsi="宋体" w:cs="宋体" w:hint="eastAsia"/>
          <w:kern w:val="0"/>
        </w:rPr>
        <w:t xml:space="preserve">  </w:t>
      </w:r>
      <w:r w:rsidRPr="002B21DE">
        <w:rPr>
          <w:rFonts w:ascii="宋体" w:eastAsia="宋体" w:hAnsi="宋体" w:cs="宋体" w:hint="eastAsia"/>
          <w:kern w:val="0"/>
        </w:rPr>
        <w:t>工艺系统的主要参数偏离正常范围。</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 xml:space="preserve">2 </w:t>
      </w:r>
      <w:r>
        <w:rPr>
          <w:rFonts w:ascii="宋体" w:eastAsia="宋体" w:hAnsi="宋体" w:cs="宋体" w:hint="eastAsia"/>
          <w:kern w:val="0"/>
        </w:rPr>
        <w:t xml:space="preserve"> </w:t>
      </w:r>
      <w:r w:rsidRPr="002B21DE">
        <w:rPr>
          <w:rFonts w:ascii="宋体" w:eastAsia="宋体" w:hAnsi="宋体" w:cs="宋体" w:hint="eastAsia"/>
          <w:kern w:val="0"/>
        </w:rPr>
        <w:t>保护动作及主要辅助设备故障。</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3</w:t>
      </w:r>
      <w:r>
        <w:rPr>
          <w:rFonts w:ascii="宋体" w:eastAsia="宋体" w:hAnsi="宋体" w:cs="宋体" w:hint="eastAsia"/>
          <w:kern w:val="0"/>
        </w:rPr>
        <w:t xml:space="preserve">  </w:t>
      </w:r>
      <w:r w:rsidRPr="002B21DE">
        <w:rPr>
          <w:rFonts w:ascii="宋体" w:eastAsia="宋体" w:hAnsi="宋体" w:cs="宋体" w:hint="eastAsia"/>
          <w:kern w:val="0"/>
        </w:rPr>
        <w:t>控制电源故障。</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4</w:t>
      </w:r>
      <w:r>
        <w:rPr>
          <w:rFonts w:ascii="宋体" w:eastAsia="宋体" w:hAnsi="宋体" w:cs="宋体" w:hint="eastAsia"/>
          <w:kern w:val="0"/>
        </w:rPr>
        <w:t xml:space="preserve">  </w:t>
      </w:r>
      <w:r w:rsidRPr="002B21DE">
        <w:rPr>
          <w:rFonts w:ascii="宋体" w:eastAsia="宋体" w:hAnsi="宋体" w:cs="宋体" w:hint="eastAsia"/>
          <w:kern w:val="0"/>
        </w:rPr>
        <w:t>控制气源故障。</w:t>
      </w:r>
    </w:p>
    <w:p w:rsidR="002B21DE" w:rsidRPr="002B21DE" w:rsidRDefault="002B21DE" w:rsidP="00554F2B">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5</w:t>
      </w:r>
      <w:r>
        <w:rPr>
          <w:rFonts w:ascii="宋体" w:eastAsia="宋体" w:hAnsi="宋体" w:cs="宋体" w:hint="eastAsia"/>
          <w:kern w:val="0"/>
        </w:rPr>
        <w:t xml:space="preserve">  </w:t>
      </w:r>
      <w:r w:rsidRPr="002B21DE">
        <w:rPr>
          <w:rFonts w:ascii="宋体" w:eastAsia="宋体" w:hAnsi="宋体" w:cs="宋体" w:hint="eastAsia"/>
          <w:kern w:val="0"/>
        </w:rPr>
        <w:t>主要电气设备故障。</w:t>
      </w:r>
    </w:p>
    <w:p w:rsidR="006C1370" w:rsidRPr="006C1370" w:rsidRDefault="006C1370" w:rsidP="006C1370">
      <w:pPr>
        <w:widowControl/>
        <w:shd w:val="clear" w:color="auto" w:fill="FFFFFF"/>
        <w:spacing w:line="360" w:lineRule="auto"/>
        <w:ind w:firstLineChars="200" w:firstLine="420"/>
        <w:rPr>
          <w:rFonts w:ascii="宋体" w:eastAsia="宋体" w:hAnsi="宋体" w:cs="宋体"/>
          <w:kern w:val="0"/>
        </w:rPr>
      </w:pPr>
      <w:r w:rsidRPr="006C1370">
        <w:rPr>
          <w:rFonts w:ascii="黑体" w:eastAsia="黑体" w:hAnsi="黑体" w:cs="宋体" w:hint="eastAsia"/>
          <w:kern w:val="0"/>
        </w:rPr>
        <w:t>6</w:t>
      </w:r>
      <w:r>
        <w:rPr>
          <w:rFonts w:ascii="宋体" w:eastAsia="宋体" w:hAnsi="宋体" w:cs="宋体" w:hint="eastAsia"/>
          <w:kern w:val="0"/>
        </w:rPr>
        <w:t xml:space="preserve">  </w:t>
      </w:r>
      <w:r w:rsidRPr="006C1370">
        <w:rPr>
          <w:rFonts w:ascii="宋体" w:eastAsia="宋体" w:hAnsi="宋体" w:cs="宋体" w:hint="eastAsia"/>
          <w:kern w:val="0"/>
        </w:rPr>
        <w:t>燃气泄漏报警装置</w:t>
      </w:r>
      <w:r w:rsidR="0039222E">
        <w:rPr>
          <w:rFonts w:ascii="宋体" w:eastAsia="宋体" w:hAnsi="宋体" w:cs="宋体" w:hint="eastAsia"/>
          <w:kern w:val="0"/>
        </w:rPr>
        <w:t>。</w:t>
      </w:r>
    </w:p>
    <w:p w:rsidR="002B21DE" w:rsidRPr="006C1370" w:rsidRDefault="006C1370" w:rsidP="006C1370">
      <w:pPr>
        <w:widowControl/>
        <w:shd w:val="clear" w:color="auto" w:fill="FFFFFF"/>
        <w:spacing w:line="360" w:lineRule="auto"/>
        <w:ind w:firstLineChars="200" w:firstLine="420"/>
        <w:rPr>
          <w:rFonts w:ascii="宋体" w:eastAsia="宋体" w:hAnsi="宋体" w:cs="宋体"/>
          <w:kern w:val="0"/>
        </w:rPr>
      </w:pPr>
      <w:r w:rsidRPr="006C1370">
        <w:rPr>
          <w:rFonts w:ascii="黑体" w:eastAsia="黑体" w:hAnsi="黑体" w:cs="宋体"/>
          <w:kern w:val="0"/>
        </w:rPr>
        <w:t>7</w:t>
      </w:r>
      <w:r>
        <w:rPr>
          <w:rFonts w:ascii="宋体" w:eastAsia="宋体" w:hAnsi="宋体" w:cs="宋体" w:hint="eastAsia"/>
          <w:kern w:val="0"/>
        </w:rPr>
        <w:t xml:space="preserve">  </w:t>
      </w:r>
      <w:r w:rsidRPr="006C1370">
        <w:rPr>
          <w:rFonts w:ascii="宋体" w:eastAsia="宋体" w:hAnsi="宋体" w:cs="宋体" w:hint="eastAsia"/>
          <w:kern w:val="0"/>
        </w:rPr>
        <w:t>当燃气中氧的体积分数大于</w:t>
      </w:r>
      <w:r w:rsidRPr="006C1370">
        <w:rPr>
          <w:rFonts w:ascii="Times New Roman" w:eastAsia="宋体" w:hAnsi="Times New Roman" w:cs="Times New Roman" w:hint="eastAsia"/>
          <w:kern w:val="0"/>
        </w:rPr>
        <w:t>1%</w:t>
      </w:r>
      <w:r w:rsidRPr="006C1370">
        <w:rPr>
          <w:rFonts w:ascii="宋体" w:eastAsia="宋体" w:hAnsi="宋体" w:cs="宋体" w:hint="eastAsia"/>
          <w:kern w:val="0"/>
        </w:rPr>
        <w:t>时，应能自动报警。</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11.4.</w:t>
      </w:r>
      <w:r w:rsidR="005B01B2">
        <w:rPr>
          <w:rFonts w:ascii="黑体" w:eastAsia="黑体" w:hAnsi="黑体" w:cs="宋体" w:hint="eastAsia"/>
          <w:kern w:val="0"/>
        </w:rPr>
        <w:t>2</w:t>
      </w:r>
      <w:r>
        <w:rPr>
          <w:rFonts w:ascii="宋体" w:eastAsia="宋体" w:hAnsi="宋体" w:cs="宋体" w:hint="eastAsia"/>
          <w:kern w:val="0"/>
        </w:rPr>
        <w:t xml:space="preserve">  </w:t>
      </w:r>
      <w:r w:rsidRPr="002B21DE">
        <w:rPr>
          <w:rFonts w:ascii="宋体" w:eastAsia="宋体" w:hAnsi="宋体" w:cs="宋体" w:hint="eastAsia"/>
          <w:kern w:val="0"/>
        </w:rPr>
        <w:t>报警系统应具有自动闪光、音响和人工确认等功能</w:t>
      </w:r>
      <w:r w:rsidR="00A3231A">
        <w:rPr>
          <w:rFonts w:ascii="宋体" w:eastAsia="宋体" w:hAnsi="宋体" w:cs="宋体" w:hint="eastAsia"/>
          <w:kern w:val="0"/>
        </w:rPr>
        <w:t>，</w:t>
      </w:r>
      <w:r w:rsidR="00BB03F9">
        <w:rPr>
          <w:rFonts w:ascii="宋体" w:eastAsia="宋体" w:hAnsi="宋体" w:cs="宋体" w:hint="eastAsia"/>
          <w:kern w:val="0"/>
        </w:rPr>
        <w:t>气化装置</w:t>
      </w:r>
      <w:r w:rsidRPr="002B21DE">
        <w:rPr>
          <w:rFonts w:ascii="宋体" w:eastAsia="宋体" w:hAnsi="宋体" w:cs="宋体" w:hint="eastAsia"/>
          <w:kern w:val="0"/>
        </w:rPr>
        <w:t>或主厂房控制系统的功能范围内的全部报警项目应能在操作员站显示器上显示和打印机上打印</w:t>
      </w:r>
      <w:r w:rsidR="00A3231A">
        <w:rPr>
          <w:rFonts w:ascii="宋体" w:eastAsia="宋体" w:hAnsi="宋体" w:cs="宋体" w:hint="eastAsia"/>
          <w:kern w:val="0"/>
        </w:rPr>
        <w:t>，</w:t>
      </w:r>
      <w:r w:rsidRPr="002B21DE">
        <w:rPr>
          <w:rFonts w:ascii="宋体" w:eastAsia="宋体" w:hAnsi="宋体" w:cs="宋体" w:hint="eastAsia"/>
          <w:kern w:val="0"/>
        </w:rPr>
        <w:t>在</w:t>
      </w:r>
      <w:r w:rsidR="00BB03F9">
        <w:rPr>
          <w:rFonts w:ascii="宋体" w:eastAsia="宋体" w:hAnsi="宋体" w:cs="宋体" w:hint="eastAsia"/>
          <w:kern w:val="0"/>
        </w:rPr>
        <w:t>气化装置</w:t>
      </w:r>
      <w:r w:rsidRPr="002B21DE">
        <w:rPr>
          <w:rFonts w:ascii="宋体" w:eastAsia="宋体" w:hAnsi="宋体" w:cs="宋体" w:hint="eastAsia"/>
          <w:kern w:val="0"/>
        </w:rPr>
        <w:t>启停过程中应抑制虚假报警信号。</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11.4.</w:t>
      </w:r>
      <w:r w:rsidR="005B01B2">
        <w:rPr>
          <w:rFonts w:ascii="黑体" w:eastAsia="黑体" w:hAnsi="黑体" w:cs="宋体" w:hint="eastAsia"/>
          <w:kern w:val="0"/>
        </w:rPr>
        <w:t>3</w:t>
      </w:r>
      <w:r>
        <w:rPr>
          <w:rFonts w:ascii="宋体" w:eastAsia="宋体" w:hAnsi="宋体" w:cs="宋体" w:hint="eastAsia"/>
          <w:kern w:val="0"/>
        </w:rPr>
        <w:t xml:space="preserve">  </w:t>
      </w:r>
      <w:r w:rsidRPr="002B21DE">
        <w:rPr>
          <w:rFonts w:ascii="宋体" w:eastAsia="宋体" w:hAnsi="宋体" w:cs="宋体" w:hint="eastAsia"/>
          <w:kern w:val="0"/>
        </w:rPr>
        <w:t>保护应符合下列规定：</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lastRenderedPageBreak/>
        <w:t>1</w:t>
      </w:r>
      <w:r>
        <w:rPr>
          <w:rFonts w:ascii="宋体" w:eastAsia="宋体" w:hAnsi="宋体" w:cs="宋体" w:hint="eastAsia"/>
          <w:kern w:val="0"/>
        </w:rPr>
        <w:t xml:space="preserve">  </w:t>
      </w:r>
      <w:r w:rsidRPr="002B21DE">
        <w:rPr>
          <w:rFonts w:ascii="宋体" w:eastAsia="宋体" w:hAnsi="宋体" w:cs="宋体" w:hint="eastAsia"/>
          <w:kern w:val="0"/>
        </w:rPr>
        <w:t>保护系统的设计应有防止误动和拒动的措施，保护系统电源中断和恢复不会误发动作指令。</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2</w:t>
      </w:r>
      <w:r>
        <w:rPr>
          <w:rFonts w:ascii="宋体" w:eastAsia="宋体" w:hAnsi="宋体" w:cs="宋体" w:hint="eastAsia"/>
          <w:kern w:val="0"/>
        </w:rPr>
        <w:t xml:space="preserve">  </w:t>
      </w:r>
      <w:r w:rsidRPr="002B21DE">
        <w:rPr>
          <w:rFonts w:ascii="宋体" w:eastAsia="宋体" w:hAnsi="宋体" w:cs="宋体" w:hint="eastAsia"/>
          <w:kern w:val="0"/>
        </w:rPr>
        <w:t>保护系统的逻辑控制器应冗余设置，或者设置独立的系统。当保护采用独立的系统时，其控制器也应冗余设置。</w:t>
      </w:r>
    </w:p>
    <w:p w:rsidR="000A5F9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3</w:t>
      </w:r>
      <w:r>
        <w:rPr>
          <w:rFonts w:ascii="宋体" w:eastAsia="宋体" w:hAnsi="宋体" w:cs="宋体" w:hint="eastAsia"/>
          <w:kern w:val="0"/>
        </w:rPr>
        <w:t xml:space="preserve">  </w:t>
      </w:r>
      <w:r w:rsidRPr="002B21DE">
        <w:rPr>
          <w:rFonts w:ascii="宋体" w:eastAsia="宋体" w:hAnsi="宋体" w:cs="宋体" w:hint="eastAsia"/>
          <w:kern w:val="0"/>
        </w:rPr>
        <w:t>保护系统输出的操作指令应优先于其他任何指令。</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00" w:name="_Toc17453236"/>
      <w:bookmarkStart w:id="201" w:name="_Toc17461804"/>
      <w:bookmarkStart w:id="202" w:name="_Toc17462494"/>
      <w:bookmarkStart w:id="203" w:name="_Toc21328891"/>
      <w:bookmarkStart w:id="204" w:name="_Toc22283174"/>
      <w:r w:rsidRPr="00BB2725">
        <w:rPr>
          <w:rFonts w:ascii="黑体" w:eastAsia="黑体" w:hAnsi="黑体" w:hint="eastAsia"/>
          <w:b w:val="0"/>
          <w:sz w:val="21"/>
          <w:szCs w:val="21"/>
        </w:rPr>
        <w:t>11.5  视频监控和门禁管理系统</w:t>
      </w:r>
      <w:bookmarkEnd w:id="200"/>
      <w:bookmarkEnd w:id="201"/>
      <w:bookmarkEnd w:id="202"/>
      <w:bookmarkEnd w:id="203"/>
      <w:bookmarkEnd w:id="204"/>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11.5.1</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全厂视频监视系统可根据企业</w:t>
      </w:r>
      <w:r w:rsidRPr="002B21DE">
        <w:rPr>
          <w:rFonts w:ascii="宋体" w:eastAsia="宋体" w:hAnsi="宋体" w:cs="宋体"/>
          <w:kern w:val="0"/>
        </w:rPr>
        <w:t>的</w:t>
      </w:r>
      <w:r w:rsidRPr="002B21DE">
        <w:rPr>
          <w:rFonts w:ascii="宋体" w:eastAsia="宋体" w:hAnsi="宋体" w:cs="宋体" w:hint="eastAsia"/>
          <w:kern w:val="0"/>
        </w:rPr>
        <w:t>需要设置，全厂可设置一套视频监视系统，也可将生产视频监视系统和安保视频监视系统分开设置。</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11.5.2</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视频监视系统的功能宜包括：实时监控、动态存储、实时报警、历史画面回放、网络传输等。</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11.5.3</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视频监视系统的设备选择应符合现行国家标准《民用闭路监视电视系统工程技术规范》</w:t>
      </w:r>
      <w:r w:rsidR="00A3231A" w:rsidRPr="00A3231A">
        <w:rPr>
          <w:rFonts w:ascii="Times New Roman" w:eastAsia="宋体" w:hAnsi="Times New Roman" w:cs="Times New Roman"/>
          <w:kern w:val="0"/>
        </w:rPr>
        <w:t>GB</w:t>
      </w:r>
      <w:r w:rsidRPr="00A3231A">
        <w:rPr>
          <w:rFonts w:ascii="Times New Roman" w:eastAsia="宋体" w:hAnsi="Times New Roman" w:cs="Times New Roman"/>
          <w:kern w:val="0"/>
        </w:rPr>
        <w:t>501</w:t>
      </w:r>
      <w:r w:rsidR="00D25B38">
        <w:rPr>
          <w:rFonts w:ascii="Times New Roman" w:eastAsia="宋体" w:hAnsi="Times New Roman" w:cs="Times New Roman" w:hint="eastAsia"/>
          <w:kern w:val="0"/>
        </w:rPr>
        <w:t>9</w:t>
      </w:r>
      <w:r w:rsidRPr="00A3231A">
        <w:rPr>
          <w:rFonts w:ascii="Times New Roman" w:eastAsia="宋体" w:hAnsi="Times New Roman" w:cs="Times New Roman"/>
          <w:kern w:val="0"/>
        </w:rPr>
        <w:t>8</w:t>
      </w:r>
      <w:r w:rsidRPr="002B21DE">
        <w:rPr>
          <w:rFonts w:ascii="宋体" w:eastAsia="宋体" w:hAnsi="宋体" w:cs="宋体" w:hint="eastAsia"/>
          <w:kern w:val="0"/>
        </w:rPr>
        <w:t>的有关规定。</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11.5.4</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门禁管理系统可根据企业的需要设置。</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11.5.5</w:t>
      </w:r>
      <w:r w:rsidRPr="002B21DE">
        <w:rPr>
          <w:rFonts w:ascii="宋体" w:eastAsia="宋体" w:hAnsi="宋体" w:cs="宋体"/>
          <w:kern w:val="0"/>
        </w:rPr>
        <w:t xml:space="preserve"> </w:t>
      </w:r>
      <w:r>
        <w:rPr>
          <w:rFonts w:ascii="宋体" w:eastAsia="宋体" w:hAnsi="宋体" w:cs="宋体" w:hint="eastAsia"/>
          <w:kern w:val="0"/>
        </w:rPr>
        <w:t xml:space="preserve"> </w:t>
      </w:r>
      <w:r w:rsidR="006C1370" w:rsidRPr="006C1370">
        <w:rPr>
          <w:rFonts w:ascii="宋体" w:eastAsia="宋体" w:hAnsi="宋体" w:cs="宋体" w:hint="eastAsia"/>
          <w:kern w:val="0"/>
        </w:rPr>
        <w:t>门禁管理系统的应用范围宜包括：厂区大门、电子设备间、配电间、计算机房、无人值班的辅助车间等。</w:t>
      </w:r>
    </w:p>
    <w:p w:rsidR="000A5F9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11.5.6</w:t>
      </w:r>
      <w:r w:rsidRPr="002B21DE">
        <w:rPr>
          <w:rFonts w:ascii="宋体" w:eastAsia="宋体" w:hAnsi="宋体" w:cs="宋体"/>
          <w:kern w:val="0"/>
        </w:rPr>
        <w:t xml:space="preserve"> </w:t>
      </w:r>
      <w:r>
        <w:rPr>
          <w:rFonts w:ascii="宋体" w:eastAsia="宋体" w:hAnsi="宋体" w:cs="宋体" w:hint="eastAsia"/>
          <w:kern w:val="0"/>
        </w:rPr>
        <w:t xml:space="preserve"> </w:t>
      </w:r>
      <w:r w:rsidRPr="002B21DE">
        <w:rPr>
          <w:rFonts w:ascii="宋体" w:eastAsia="宋体" w:hAnsi="宋体" w:cs="宋体" w:hint="eastAsia"/>
          <w:kern w:val="0"/>
        </w:rPr>
        <w:t>门禁管理系统的功能宜包括：实时监控、进出权限管理、记录、报警、消防报警联动等。</w:t>
      </w:r>
    </w:p>
    <w:p w:rsidR="00835470" w:rsidRDefault="000A5F9E" w:rsidP="000A5F9E">
      <w:pPr>
        <w:pStyle w:val="2"/>
        <w:spacing w:before="100" w:beforeAutospacing="1" w:after="100" w:afterAutospacing="1" w:line="360" w:lineRule="auto"/>
        <w:jc w:val="center"/>
        <w:rPr>
          <w:rFonts w:ascii="宋体" w:eastAsia="宋体" w:hAnsi="宋体"/>
          <w:b w:val="0"/>
        </w:rPr>
      </w:pPr>
      <w:bookmarkStart w:id="205" w:name="_Toc17453237"/>
      <w:bookmarkStart w:id="206" w:name="_Toc17461805"/>
      <w:bookmarkStart w:id="207" w:name="_Toc17462495"/>
      <w:bookmarkStart w:id="208" w:name="_Toc21328892"/>
      <w:bookmarkStart w:id="209" w:name="_Toc22283175"/>
      <w:r w:rsidRPr="00BB2725">
        <w:rPr>
          <w:rFonts w:ascii="黑体" w:eastAsia="黑体" w:hAnsi="黑体" w:hint="eastAsia"/>
          <w:b w:val="0"/>
          <w:sz w:val="21"/>
          <w:szCs w:val="21"/>
        </w:rPr>
        <w:t>11.6  控制室和电子设备间布置</w:t>
      </w:r>
      <w:bookmarkEnd w:id="205"/>
      <w:bookmarkEnd w:id="206"/>
      <w:bookmarkEnd w:id="207"/>
      <w:bookmarkEnd w:id="208"/>
      <w:bookmarkEnd w:id="209"/>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w:t>
      </w:r>
      <w:r w:rsidR="000449DB">
        <w:rPr>
          <w:rFonts w:ascii="黑体" w:eastAsia="黑体" w:hAnsi="黑体" w:cs="宋体" w:hint="eastAsia"/>
          <w:kern w:val="0"/>
        </w:rPr>
        <w:t>6</w:t>
      </w:r>
      <w:r w:rsidRPr="001C40B0">
        <w:rPr>
          <w:rFonts w:ascii="黑体" w:eastAsia="黑体" w:hAnsi="黑体" w:cs="宋体"/>
          <w:kern w:val="0"/>
        </w:rPr>
        <w:t>.1</w:t>
      </w:r>
      <w:r>
        <w:rPr>
          <w:rFonts w:ascii="宋体" w:eastAsia="宋体" w:hAnsi="宋体" w:cs="宋体" w:hint="eastAsia"/>
          <w:kern w:val="0"/>
        </w:rPr>
        <w:t xml:space="preserve">  </w:t>
      </w:r>
      <w:r w:rsidRPr="002B21DE">
        <w:rPr>
          <w:rFonts w:ascii="宋体" w:eastAsia="宋体" w:hAnsi="宋体" w:cs="宋体"/>
          <w:kern w:val="0"/>
        </w:rPr>
        <w:t>控制室和电子设备间的布置应按规划容量和</w:t>
      </w:r>
      <w:r w:rsidR="00BB03F9">
        <w:rPr>
          <w:rFonts w:ascii="宋体" w:eastAsia="宋体" w:hAnsi="宋体" w:cs="宋体"/>
          <w:kern w:val="0"/>
        </w:rPr>
        <w:t>气化装置</w:t>
      </w:r>
      <w:r w:rsidRPr="002B21DE">
        <w:rPr>
          <w:rFonts w:ascii="宋体" w:eastAsia="宋体" w:hAnsi="宋体" w:cs="宋体"/>
          <w:kern w:val="0"/>
        </w:rPr>
        <w:t>类型</w:t>
      </w:r>
      <w:r w:rsidRPr="002B21DE">
        <w:rPr>
          <w:rFonts w:ascii="宋体" w:eastAsia="宋体" w:hAnsi="宋体" w:cs="宋体" w:hint="eastAsia"/>
          <w:kern w:val="0"/>
        </w:rPr>
        <w:t>及</w:t>
      </w:r>
      <w:r w:rsidRPr="002B21DE">
        <w:rPr>
          <w:rFonts w:ascii="宋体" w:eastAsia="宋体" w:hAnsi="宋体" w:cs="宋体"/>
          <w:kern w:val="0"/>
        </w:rPr>
        <w:t>数量进行统一考虑</w:t>
      </w:r>
      <w:r w:rsidRPr="002B21DE">
        <w:rPr>
          <w:rFonts w:ascii="宋体" w:eastAsia="宋体" w:hAnsi="宋体" w:cs="宋体" w:hint="eastAsia"/>
          <w:kern w:val="0"/>
        </w:rPr>
        <w:t>。</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hint="eastAsia"/>
          <w:kern w:val="0"/>
        </w:rPr>
        <w:t>1</w:t>
      </w:r>
      <w:r w:rsidRPr="001C40B0">
        <w:rPr>
          <w:rFonts w:ascii="黑体" w:eastAsia="黑体" w:hAnsi="黑体" w:cs="宋体"/>
          <w:kern w:val="0"/>
        </w:rPr>
        <w:t>1</w:t>
      </w:r>
      <w:r w:rsidRPr="001C40B0">
        <w:rPr>
          <w:rFonts w:ascii="黑体" w:eastAsia="黑体" w:hAnsi="黑体" w:cs="宋体" w:hint="eastAsia"/>
          <w:kern w:val="0"/>
        </w:rPr>
        <w:t>.</w:t>
      </w:r>
      <w:r w:rsidR="000449DB">
        <w:rPr>
          <w:rFonts w:ascii="黑体" w:eastAsia="黑体" w:hAnsi="黑体" w:cs="宋体" w:hint="eastAsia"/>
          <w:kern w:val="0"/>
        </w:rPr>
        <w:t>6</w:t>
      </w:r>
      <w:r w:rsidRPr="001C40B0">
        <w:rPr>
          <w:rFonts w:ascii="黑体" w:eastAsia="黑体" w:hAnsi="黑体" w:cs="宋体" w:hint="eastAsia"/>
          <w:kern w:val="0"/>
        </w:rPr>
        <w:t>.</w:t>
      </w:r>
      <w:r w:rsidRPr="001C40B0">
        <w:rPr>
          <w:rFonts w:ascii="黑体" w:eastAsia="黑体" w:hAnsi="黑体" w:cs="宋体"/>
          <w:kern w:val="0"/>
        </w:rPr>
        <w:t>2</w:t>
      </w:r>
      <w:r>
        <w:rPr>
          <w:rFonts w:ascii="宋体" w:eastAsia="宋体" w:hAnsi="宋体" w:cs="宋体" w:hint="eastAsia"/>
          <w:kern w:val="0"/>
        </w:rPr>
        <w:t xml:space="preserve">  </w:t>
      </w:r>
      <w:r w:rsidRPr="002B21DE">
        <w:rPr>
          <w:rFonts w:ascii="宋体" w:eastAsia="宋体" w:hAnsi="宋体" w:cs="宋体" w:hint="eastAsia"/>
          <w:kern w:val="0"/>
        </w:rPr>
        <w:t>控制室和电子设备间布置位置及面积应符合下列规定：</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1</w:t>
      </w:r>
      <w:r>
        <w:rPr>
          <w:rFonts w:ascii="宋体" w:eastAsia="宋体" w:hAnsi="宋体" w:cs="宋体" w:hint="eastAsia"/>
          <w:kern w:val="0"/>
        </w:rPr>
        <w:t xml:space="preserve">  </w:t>
      </w:r>
      <w:r w:rsidRPr="002B21DE">
        <w:rPr>
          <w:rFonts w:ascii="宋体" w:eastAsia="宋体" w:hAnsi="宋体" w:cs="宋体" w:hint="eastAsia"/>
          <w:kern w:val="0"/>
        </w:rPr>
        <w:t>控制室和电子设备间宜位于被控设备的适中位置。</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 xml:space="preserve">2 </w:t>
      </w:r>
      <w:r>
        <w:rPr>
          <w:rFonts w:ascii="宋体" w:eastAsia="宋体" w:hAnsi="宋体" w:cs="宋体" w:hint="eastAsia"/>
          <w:kern w:val="0"/>
        </w:rPr>
        <w:t xml:space="preserve"> </w:t>
      </w:r>
      <w:r w:rsidRPr="002B21DE">
        <w:rPr>
          <w:rFonts w:ascii="宋体" w:eastAsia="宋体" w:hAnsi="宋体" w:cs="宋体" w:hint="eastAsia"/>
          <w:kern w:val="0"/>
        </w:rPr>
        <w:t>便于电缆进入电子设备间。</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 xml:space="preserve">3 </w:t>
      </w:r>
      <w:r>
        <w:rPr>
          <w:rFonts w:ascii="宋体" w:eastAsia="宋体" w:hAnsi="宋体" w:cs="宋体" w:hint="eastAsia"/>
          <w:kern w:val="0"/>
        </w:rPr>
        <w:t xml:space="preserve"> </w:t>
      </w:r>
      <w:r w:rsidRPr="002B21DE">
        <w:rPr>
          <w:rFonts w:ascii="宋体" w:eastAsia="宋体" w:hAnsi="宋体" w:cs="宋体" w:hint="eastAsia"/>
          <w:kern w:val="0"/>
        </w:rPr>
        <w:t>避开大型振动设备的影响。</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4</w:t>
      </w:r>
      <w:r>
        <w:rPr>
          <w:rFonts w:ascii="宋体" w:eastAsia="宋体" w:hAnsi="宋体" w:cs="宋体" w:hint="eastAsia"/>
          <w:kern w:val="0"/>
        </w:rPr>
        <w:t xml:space="preserve">  </w:t>
      </w:r>
      <w:r w:rsidRPr="002B21DE">
        <w:rPr>
          <w:rFonts w:ascii="宋体" w:eastAsia="宋体" w:hAnsi="宋体" w:cs="宋体" w:hint="eastAsia"/>
          <w:kern w:val="0"/>
        </w:rPr>
        <w:t xml:space="preserve">不应坐落在厂房伸缩缝和沉降缝上或不同基座的平台上。 </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5</w:t>
      </w:r>
      <w:r>
        <w:rPr>
          <w:rFonts w:ascii="宋体" w:eastAsia="宋体" w:hAnsi="宋体" w:cs="宋体" w:hint="eastAsia"/>
          <w:kern w:val="0"/>
        </w:rPr>
        <w:t xml:space="preserve">  </w:t>
      </w:r>
      <w:r w:rsidRPr="002B21DE">
        <w:rPr>
          <w:rFonts w:ascii="宋体" w:eastAsia="宋体" w:hAnsi="宋体" w:cs="宋体" w:hint="eastAsia"/>
          <w:kern w:val="0"/>
        </w:rPr>
        <w:t>控制室操作台前的运行维护操作场地应满足运行监控人员工作方便和交接班的需要。</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t>6</w:t>
      </w:r>
      <w:r>
        <w:rPr>
          <w:rFonts w:ascii="宋体" w:eastAsia="宋体" w:hAnsi="宋体" w:cs="宋体" w:hint="eastAsia"/>
          <w:kern w:val="0"/>
        </w:rPr>
        <w:t xml:space="preserve">  </w:t>
      </w:r>
      <w:r w:rsidRPr="002B21DE">
        <w:rPr>
          <w:rFonts w:ascii="宋体" w:eastAsia="宋体" w:hAnsi="宋体" w:cs="宋体" w:hint="eastAsia"/>
          <w:kern w:val="0"/>
        </w:rPr>
        <w:t>控制室和电子设备间的净空应满足安全、安装、检修、维护以及运行监控人员工作需要。</w:t>
      </w:r>
    </w:p>
    <w:p w:rsidR="002B21DE" w:rsidRPr="002B21DE" w:rsidRDefault="002B21DE" w:rsidP="00A3231A">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hint="eastAsia"/>
          <w:kern w:val="0"/>
        </w:rPr>
        <w:lastRenderedPageBreak/>
        <w:t xml:space="preserve">7 </w:t>
      </w:r>
      <w:r>
        <w:rPr>
          <w:rFonts w:ascii="宋体" w:eastAsia="宋体" w:hAnsi="宋体" w:cs="宋体" w:hint="eastAsia"/>
          <w:kern w:val="0"/>
        </w:rPr>
        <w:t xml:space="preserve"> </w:t>
      </w:r>
      <w:r w:rsidRPr="002B21DE">
        <w:rPr>
          <w:rFonts w:ascii="宋体" w:eastAsia="宋体" w:hAnsi="宋体" w:cs="宋体" w:hint="eastAsia"/>
          <w:kern w:val="0"/>
        </w:rPr>
        <w:t>盘柜到墙、盘柜两侧的通道和盘柜之间的通道应满足热控设备最小安全距离、维护、检修、调试、通行、散热的要求。</w:t>
      </w:r>
    </w:p>
    <w:p w:rsidR="002B21DE" w:rsidRPr="002B21DE" w:rsidRDefault="002B21DE" w:rsidP="002B21DE">
      <w:pPr>
        <w:widowControl/>
        <w:shd w:val="clear" w:color="auto" w:fill="FFFFFF"/>
        <w:spacing w:line="360" w:lineRule="auto"/>
        <w:rPr>
          <w:rFonts w:ascii="宋体" w:eastAsia="宋体" w:hAnsi="宋体" w:cs="宋体"/>
          <w:kern w:val="0"/>
        </w:rPr>
      </w:pPr>
      <w:r w:rsidRPr="001C40B0">
        <w:rPr>
          <w:rFonts w:ascii="黑体" w:eastAsia="黑体" w:hAnsi="黑体" w:cs="宋体"/>
          <w:kern w:val="0"/>
        </w:rPr>
        <w:t>11.</w:t>
      </w:r>
      <w:r w:rsidR="000449DB">
        <w:rPr>
          <w:rFonts w:ascii="黑体" w:eastAsia="黑体" w:hAnsi="黑体" w:cs="宋体" w:hint="eastAsia"/>
          <w:kern w:val="0"/>
        </w:rPr>
        <w:t>6</w:t>
      </w:r>
      <w:r w:rsidRPr="001C40B0">
        <w:rPr>
          <w:rFonts w:ascii="黑体" w:eastAsia="黑体" w:hAnsi="黑体" w:cs="宋体"/>
          <w:kern w:val="0"/>
        </w:rPr>
        <w:t>.3</w:t>
      </w:r>
      <w:r w:rsidRPr="001C40B0">
        <w:rPr>
          <w:rFonts w:ascii="黑体" w:eastAsia="黑体" w:hAnsi="黑体" w:cs="宋体" w:hint="eastAsia"/>
          <w:kern w:val="0"/>
        </w:rPr>
        <w:t xml:space="preserve"> </w:t>
      </w:r>
      <w:r>
        <w:rPr>
          <w:rFonts w:ascii="宋体" w:eastAsia="宋体" w:hAnsi="宋体" w:cs="宋体" w:hint="eastAsia"/>
          <w:kern w:val="0"/>
        </w:rPr>
        <w:t xml:space="preserve"> </w:t>
      </w:r>
      <w:r w:rsidRPr="002B21DE">
        <w:rPr>
          <w:rFonts w:ascii="宋体" w:eastAsia="宋体" w:hAnsi="宋体" w:cs="宋体"/>
          <w:kern w:val="0"/>
        </w:rPr>
        <w:t>控制室和电子设备间的环境设施应符合下列规定：</w:t>
      </w:r>
    </w:p>
    <w:p w:rsidR="002B21DE" w:rsidRPr="002B21DE" w:rsidRDefault="002B21DE" w:rsidP="00973FBC">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1</w:t>
      </w:r>
      <w:r>
        <w:rPr>
          <w:rFonts w:ascii="宋体" w:eastAsia="宋体" w:hAnsi="宋体" w:cs="宋体" w:hint="eastAsia"/>
          <w:kern w:val="0"/>
        </w:rPr>
        <w:t xml:space="preserve">  </w:t>
      </w:r>
      <w:r w:rsidRPr="002B21DE">
        <w:rPr>
          <w:rFonts w:ascii="宋体" w:eastAsia="宋体" w:hAnsi="宋体" w:cs="宋体"/>
          <w:kern w:val="0"/>
        </w:rPr>
        <w:t>控制室和电子设备间应有良好的空调、照明、隔热、防火、防尘、防水、防振、防噪声等措施。</w:t>
      </w:r>
    </w:p>
    <w:p w:rsidR="002B21DE" w:rsidRPr="002B21DE" w:rsidRDefault="002B21DE" w:rsidP="00973FBC">
      <w:pPr>
        <w:widowControl/>
        <w:shd w:val="clear" w:color="auto" w:fill="FFFFFF"/>
        <w:spacing w:line="360" w:lineRule="auto"/>
        <w:ind w:firstLineChars="200" w:firstLine="420"/>
        <w:rPr>
          <w:rFonts w:ascii="宋体" w:eastAsia="宋体" w:hAnsi="宋体" w:cs="宋体"/>
          <w:kern w:val="0"/>
        </w:rPr>
      </w:pPr>
      <w:r w:rsidRPr="001C40B0">
        <w:rPr>
          <w:rFonts w:ascii="黑体" w:eastAsia="黑体" w:hAnsi="黑体" w:cs="宋体"/>
          <w:kern w:val="0"/>
        </w:rPr>
        <w:t>2</w:t>
      </w:r>
      <w:r>
        <w:rPr>
          <w:rFonts w:ascii="宋体" w:eastAsia="宋体" w:hAnsi="宋体" w:cs="宋体" w:hint="eastAsia"/>
          <w:kern w:val="0"/>
        </w:rPr>
        <w:t xml:space="preserve">  </w:t>
      </w:r>
      <w:r w:rsidRPr="002B21DE">
        <w:rPr>
          <w:rFonts w:ascii="宋体" w:eastAsia="宋体" w:hAnsi="宋体" w:cs="宋体"/>
          <w:kern w:val="0"/>
        </w:rPr>
        <w:t>电子设备间应满足控制系统、控制设备对环境的要求。</w:t>
      </w:r>
    </w:p>
    <w:p w:rsidR="002B21DE" w:rsidRPr="002B21DE" w:rsidRDefault="002B21DE" w:rsidP="002B21DE">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210" w:name="_Toc17453238"/>
      <w:bookmarkStart w:id="211" w:name="_Toc17461806"/>
      <w:bookmarkStart w:id="212" w:name="_Toc17462496"/>
      <w:bookmarkStart w:id="213" w:name="_Toc21328893"/>
      <w:bookmarkStart w:id="214" w:name="_Toc22283176"/>
      <w:r w:rsidRPr="00BB2725">
        <w:rPr>
          <w:rFonts w:ascii="黑体" w:eastAsia="黑体" w:hAnsi="黑体" w:hint="eastAsia"/>
          <w:b w:val="0"/>
          <w:sz w:val="28"/>
          <w:szCs w:val="28"/>
        </w:rPr>
        <w:lastRenderedPageBreak/>
        <w:t>12  公用工程</w:t>
      </w:r>
      <w:bookmarkEnd w:id="210"/>
      <w:bookmarkEnd w:id="211"/>
      <w:bookmarkEnd w:id="212"/>
      <w:bookmarkEnd w:id="213"/>
      <w:bookmarkEnd w:id="214"/>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15" w:name="_Toc17453239"/>
      <w:bookmarkStart w:id="216" w:name="_Toc17461807"/>
      <w:bookmarkStart w:id="217" w:name="_Toc17462497"/>
      <w:bookmarkStart w:id="218" w:name="_Toc21328894"/>
      <w:bookmarkStart w:id="219" w:name="_Toc22283177"/>
      <w:r w:rsidRPr="00BB2725">
        <w:rPr>
          <w:rFonts w:ascii="黑体" w:eastAsia="黑体" w:hAnsi="黑体" w:hint="eastAsia"/>
          <w:b w:val="0"/>
          <w:sz w:val="21"/>
          <w:szCs w:val="21"/>
        </w:rPr>
        <w:t>12.1  建筑与结构</w:t>
      </w:r>
      <w:bookmarkEnd w:id="215"/>
      <w:bookmarkEnd w:id="216"/>
      <w:bookmarkEnd w:id="217"/>
      <w:bookmarkEnd w:id="218"/>
      <w:bookmarkEnd w:id="219"/>
    </w:p>
    <w:p w:rsidR="006F7B1E" w:rsidRPr="006F7B1E" w:rsidRDefault="006F7B1E" w:rsidP="006F7B1E">
      <w:pPr>
        <w:spacing w:line="360" w:lineRule="auto"/>
        <w:jc w:val="center"/>
        <w:rPr>
          <w:rFonts w:ascii="黑体" w:eastAsia="黑体" w:hAnsi="黑体" w:cstheme="minorEastAsia"/>
        </w:rPr>
      </w:pPr>
      <w:r w:rsidRPr="006F7B1E">
        <w:rPr>
          <w:rFonts w:ascii="黑体" w:eastAsia="黑体" w:hAnsi="黑体" w:cstheme="minorEastAsia" w:hint="eastAsia"/>
        </w:rPr>
        <w:t>Ⅰ</w:t>
      </w:r>
      <w:r>
        <w:rPr>
          <w:rFonts w:ascii="黑体" w:eastAsia="黑体" w:hAnsi="黑体" w:cstheme="minorEastAsia" w:hint="eastAsia"/>
        </w:rPr>
        <w:t xml:space="preserve">  </w:t>
      </w:r>
      <w:r w:rsidRPr="006F7B1E">
        <w:rPr>
          <w:rFonts w:ascii="黑体" w:eastAsia="黑体" w:hAnsi="黑体" w:cstheme="minorEastAsia" w:hint="eastAsia"/>
        </w:rPr>
        <w:t>一般规定</w:t>
      </w:r>
    </w:p>
    <w:p w:rsidR="006F7B1E" w:rsidRPr="006F7B1E" w:rsidRDefault="006F7B1E" w:rsidP="006F7B1E">
      <w:pPr>
        <w:pStyle w:val="af2"/>
        <w:shd w:val="clear" w:color="auto" w:fill="FFFFFF"/>
        <w:spacing w:before="0" w:beforeAutospacing="0" w:after="0" w:afterAutospacing="0" w:line="360" w:lineRule="auto"/>
        <w:jc w:val="both"/>
        <w:rPr>
          <w:sz w:val="21"/>
          <w:szCs w:val="21"/>
          <w:highlight w:val="yellow"/>
        </w:rPr>
      </w:pPr>
      <w:r w:rsidRPr="00B03DD9">
        <w:rPr>
          <w:rFonts w:ascii="黑体" w:eastAsia="黑体" w:hAnsi="黑体" w:hint="eastAsia"/>
          <w:sz w:val="21"/>
          <w:szCs w:val="21"/>
        </w:rPr>
        <w:t>12.1.1</w:t>
      </w:r>
      <w:r>
        <w:rPr>
          <w:rFonts w:hint="eastAsia"/>
          <w:sz w:val="21"/>
          <w:szCs w:val="21"/>
        </w:rPr>
        <w:t xml:space="preserve">  </w:t>
      </w:r>
      <w:r w:rsidRPr="006F7B1E">
        <w:rPr>
          <w:rFonts w:hint="eastAsia"/>
          <w:sz w:val="21"/>
          <w:szCs w:val="21"/>
        </w:rPr>
        <w:t>建筑按使用性质分为：工业建筑和民用建筑。</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B03DD9">
        <w:rPr>
          <w:rFonts w:ascii="黑体" w:eastAsia="黑体" w:hAnsi="黑体" w:hint="eastAsia"/>
          <w:sz w:val="21"/>
          <w:szCs w:val="21"/>
        </w:rPr>
        <w:t>12.1.2</w:t>
      </w:r>
      <w:r>
        <w:rPr>
          <w:rFonts w:hint="eastAsia"/>
          <w:sz w:val="21"/>
          <w:szCs w:val="21"/>
        </w:rPr>
        <w:t xml:space="preserve">  </w:t>
      </w:r>
      <w:r w:rsidRPr="006F7B1E">
        <w:rPr>
          <w:rFonts w:hint="eastAsia"/>
          <w:sz w:val="21"/>
          <w:szCs w:val="21"/>
        </w:rPr>
        <w:t>建筑设计应符合“适用、经济、安全、卫生和环保”等要求。</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B03DD9">
        <w:rPr>
          <w:rFonts w:ascii="黑体" w:eastAsia="黑体" w:hAnsi="黑体" w:hint="eastAsia"/>
          <w:sz w:val="21"/>
          <w:szCs w:val="21"/>
        </w:rPr>
        <w:t>12.1.3</w:t>
      </w:r>
      <w:r>
        <w:rPr>
          <w:rFonts w:hint="eastAsia"/>
          <w:sz w:val="21"/>
          <w:szCs w:val="21"/>
        </w:rPr>
        <w:t xml:space="preserve">  </w:t>
      </w:r>
      <w:r w:rsidRPr="006F7B1E">
        <w:rPr>
          <w:rFonts w:hint="eastAsia"/>
          <w:sz w:val="21"/>
          <w:szCs w:val="21"/>
        </w:rPr>
        <w:t>建(构)筑物的结构设计使用年限，除临时性结构外，一般为50年。</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B03DD9">
        <w:rPr>
          <w:rFonts w:ascii="黑体" w:eastAsia="黑体" w:hAnsi="黑体" w:hint="eastAsia"/>
          <w:sz w:val="21"/>
          <w:szCs w:val="21"/>
        </w:rPr>
        <w:t>12.1.4</w:t>
      </w:r>
      <w:r>
        <w:rPr>
          <w:rFonts w:hint="eastAsia"/>
          <w:sz w:val="21"/>
          <w:szCs w:val="21"/>
        </w:rPr>
        <w:t xml:space="preserve">  </w:t>
      </w:r>
      <w:r w:rsidRPr="006F7B1E">
        <w:rPr>
          <w:rFonts w:hint="eastAsia"/>
          <w:sz w:val="21"/>
          <w:szCs w:val="21"/>
        </w:rPr>
        <w:t>结构设计时，应根据结构破坏可能产生后果的严重性，采取不同的安全等级，一般的棚、库为三级，其余建(构)筑物均为二级。</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B03DD9">
        <w:rPr>
          <w:rFonts w:ascii="黑体" w:eastAsia="黑体" w:hAnsi="黑体" w:hint="eastAsia"/>
          <w:sz w:val="21"/>
          <w:szCs w:val="21"/>
        </w:rPr>
        <w:t>12.1</w:t>
      </w:r>
      <w:r w:rsidR="00B03DD9" w:rsidRPr="00B03DD9">
        <w:rPr>
          <w:rFonts w:ascii="黑体" w:eastAsia="黑体" w:hAnsi="黑体" w:hint="eastAsia"/>
          <w:sz w:val="21"/>
          <w:szCs w:val="21"/>
        </w:rPr>
        <w:t>.</w:t>
      </w:r>
      <w:r w:rsidRPr="00B03DD9">
        <w:rPr>
          <w:rFonts w:ascii="黑体" w:eastAsia="黑体" w:hAnsi="黑体" w:hint="eastAsia"/>
          <w:sz w:val="21"/>
          <w:szCs w:val="21"/>
        </w:rPr>
        <w:t>5</w:t>
      </w:r>
      <w:r w:rsidR="00B03DD9" w:rsidRPr="00B03DD9">
        <w:rPr>
          <w:rFonts w:ascii="黑体" w:eastAsia="黑体" w:hAnsi="黑体" w:hint="eastAsia"/>
          <w:sz w:val="21"/>
          <w:szCs w:val="21"/>
        </w:rPr>
        <w:t xml:space="preserve"> </w:t>
      </w:r>
      <w:r w:rsidR="00B03DD9">
        <w:rPr>
          <w:rFonts w:hint="eastAsia"/>
          <w:sz w:val="21"/>
          <w:szCs w:val="21"/>
        </w:rPr>
        <w:t xml:space="preserve"> </w:t>
      </w:r>
      <w:r w:rsidRPr="006F7B1E">
        <w:rPr>
          <w:rFonts w:hint="eastAsia"/>
          <w:sz w:val="21"/>
          <w:szCs w:val="21"/>
        </w:rPr>
        <w:t>结构设计必须在承载力、稳定、变形、抗裂、抗疲劳、防火、防爆、防腐和耐久性等方面满足生产使用要求，同时尚应考虑施工条件。承受动力荷载的结构，必要时应做动力计算。</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B03DD9">
        <w:rPr>
          <w:rFonts w:ascii="黑体" w:eastAsia="黑体" w:hAnsi="黑体"/>
          <w:sz w:val="21"/>
          <w:szCs w:val="21"/>
        </w:rPr>
        <w:t>12.1</w:t>
      </w:r>
      <w:r w:rsidR="00B03DD9" w:rsidRPr="00B03DD9">
        <w:rPr>
          <w:rFonts w:ascii="黑体" w:eastAsia="黑体" w:hAnsi="黑体" w:hint="eastAsia"/>
          <w:sz w:val="21"/>
          <w:szCs w:val="21"/>
        </w:rPr>
        <w:t>.</w:t>
      </w:r>
      <w:r w:rsidRPr="00B03DD9">
        <w:rPr>
          <w:rFonts w:ascii="黑体" w:eastAsia="黑体" w:hAnsi="黑体"/>
          <w:sz w:val="21"/>
          <w:szCs w:val="21"/>
        </w:rPr>
        <w:t>6</w:t>
      </w:r>
      <w:r w:rsidR="00B03DD9">
        <w:rPr>
          <w:rFonts w:hint="eastAsia"/>
          <w:sz w:val="21"/>
          <w:szCs w:val="21"/>
        </w:rPr>
        <w:t xml:space="preserve">  </w:t>
      </w:r>
      <w:r w:rsidRPr="006F7B1E">
        <w:rPr>
          <w:rFonts w:hint="eastAsia"/>
          <w:sz w:val="21"/>
          <w:szCs w:val="21"/>
        </w:rPr>
        <w:t>地基基础的设计应根据工程地质和岩土工程条件，结合各建(构)筑物的使用要求，充分吸取地区的建筑经验，综合考虑结构类型、材料与施工条件等因素，因地制宜确定基础形式及地基处理方式。地基基础的设计应按国家现行规程规范进行地基承载力计算，对属于规范要求进行地基变形</w:t>
      </w:r>
      <w:r w:rsidR="0019576C">
        <w:rPr>
          <w:rFonts w:hint="eastAsia"/>
          <w:sz w:val="21"/>
          <w:szCs w:val="21"/>
        </w:rPr>
        <w:t>及稳定性</w:t>
      </w:r>
      <w:r w:rsidRPr="006F7B1E">
        <w:rPr>
          <w:rFonts w:hint="eastAsia"/>
          <w:sz w:val="21"/>
          <w:szCs w:val="21"/>
        </w:rPr>
        <w:t>验算的情况，尚应进行地基变形</w:t>
      </w:r>
      <w:r w:rsidR="0019576C">
        <w:rPr>
          <w:rFonts w:hint="eastAsia"/>
          <w:sz w:val="21"/>
          <w:szCs w:val="21"/>
        </w:rPr>
        <w:t>及稳定性</w:t>
      </w:r>
      <w:r w:rsidRPr="006F7B1E">
        <w:rPr>
          <w:rFonts w:hint="eastAsia"/>
          <w:sz w:val="21"/>
          <w:szCs w:val="21"/>
        </w:rPr>
        <w:t>验算。</w:t>
      </w:r>
    </w:p>
    <w:p w:rsidR="006F7B1E" w:rsidRPr="006F7B1E" w:rsidRDefault="006F7B1E" w:rsidP="006F7B1E">
      <w:pPr>
        <w:spacing w:line="360" w:lineRule="auto"/>
        <w:jc w:val="center"/>
        <w:rPr>
          <w:rFonts w:ascii="黑体" w:eastAsia="黑体" w:hAnsi="黑体" w:cstheme="minorEastAsia"/>
        </w:rPr>
      </w:pPr>
      <w:r w:rsidRPr="006F7B1E">
        <w:rPr>
          <w:rFonts w:ascii="黑体" w:eastAsia="黑体" w:hAnsi="黑体" w:cstheme="minorEastAsia" w:hint="eastAsia"/>
        </w:rPr>
        <w:t>Ⅱ</w:t>
      </w:r>
      <w:r w:rsidR="00D735CB">
        <w:rPr>
          <w:rFonts w:ascii="黑体" w:eastAsia="黑体" w:hAnsi="黑体" w:cstheme="minorEastAsia" w:hint="eastAsia"/>
        </w:rPr>
        <w:t xml:space="preserve">  </w:t>
      </w:r>
      <w:r w:rsidRPr="006F7B1E">
        <w:rPr>
          <w:rFonts w:ascii="黑体" w:eastAsia="黑体" w:hAnsi="黑体" w:cstheme="minorEastAsia" w:hint="eastAsia"/>
        </w:rPr>
        <w:t>抗震设计</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377F9B">
        <w:rPr>
          <w:rFonts w:ascii="黑体" w:eastAsia="黑体" w:hAnsi="黑体" w:hint="eastAsia"/>
          <w:sz w:val="21"/>
          <w:szCs w:val="21"/>
        </w:rPr>
        <w:t>7</w:t>
      </w:r>
      <w:r w:rsidR="00D735CB">
        <w:rPr>
          <w:rFonts w:hint="eastAsia"/>
          <w:sz w:val="21"/>
          <w:szCs w:val="21"/>
        </w:rPr>
        <w:t xml:space="preserve">  </w:t>
      </w:r>
      <w:r w:rsidRPr="006F7B1E">
        <w:rPr>
          <w:rFonts w:hint="eastAsia"/>
          <w:sz w:val="21"/>
          <w:szCs w:val="21"/>
        </w:rPr>
        <w:t>建(构)筑物的抗震设防类别，除一般材料库(棚)、厂区围墙等次要附属建(构)筑物属于适度设防类</w:t>
      </w:r>
      <w:r w:rsidRPr="006F7B1E">
        <w:rPr>
          <w:sz w:val="21"/>
          <w:szCs w:val="21"/>
        </w:rPr>
        <w:t>(</w:t>
      </w:r>
      <w:r w:rsidRPr="006F7B1E">
        <w:rPr>
          <w:rFonts w:hint="eastAsia"/>
          <w:sz w:val="21"/>
          <w:szCs w:val="21"/>
        </w:rPr>
        <w:t>丁类</w:t>
      </w:r>
      <w:r w:rsidRPr="006F7B1E">
        <w:rPr>
          <w:sz w:val="21"/>
          <w:szCs w:val="21"/>
        </w:rPr>
        <w:t>)</w:t>
      </w:r>
      <w:r w:rsidRPr="006F7B1E">
        <w:rPr>
          <w:rFonts w:hint="eastAsia"/>
          <w:sz w:val="21"/>
          <w:szCs w:val="21"/>
        </w:rPr>
        <w:t>外；</w:t>
      </w:r>
      <w:r w:rsidR="0019576C" w:rsidRPr="006F7B1E">
        <w:rPr>
          <w:rFonts w:hint="eastAsia"/>
          <w:sz w:val="21"/>
          <w:szCs w:val="21"/>
        </w:rPr>
        <w:t>易燃、易爆、有毒等危险品厂房属于重点设防类</w:t>
      </w:r>
      <w:r w:rsidR="0019576C" w:rsidRPr="006F7B1E">
        <w:rPr>
          <w:sz w:val="21"/>
          <w:szCs w:val="21"/>
        </w:rPr>
        <w:t>(</w:t>
      </w:r>
      <w:r w:rsidR="0019576C" w:rsidRPr="006F7B1E">
        <w:rPr>
          <w:rFonts w:hint="eastAsia"/>
          <w:sz w:val="21"/>
          <w:szCs w:val="21"/>
        </w:rPr>
        <w:t>乙类</w:t>
      </w:r>
      <w:r w:rsidR="0019576C" w:rsidRPr="006F7B1E">
        <w:rPr>
          <w:sz w:val="21"/>
          <w:szCs w:val="21"/>
        </w:rPr>
        <w:t>)</w:t>
      </w:r>
      <w:r w:rsidR="0019576C">
        <w:rPr>
          <w:rFonts w:hint="eastAsia"/>
          <w:sz w:val="21"/>
          <w:szCs w:val="21"/>
        </w:rPr>
        <w:t>；</w:t>
      </w:r>
      <w:r w:rsidRPr="006F7B1E">
        <w:rPr>
          <w:rFonts w:hint="eastAsia"/>
          <w:sz w:val="21"/>
          <w:szCs w:val="21"/>
        </w:rPr>
        <w:t>其他主要生产建(构)筑物、辅助厂房和其他非生产建筑物等属于标准设防类</w:t>
      </w:r>
      <w:r w:rsidRPr="006F7B1E">
        <w:rPr>
          <w:sz w:val="21"/>
          <w:szCs w:val="21"/>
        </w:rPr>
        <w:t>(</w:t>
      </w:r>
      <w:r w:rsidRPr="006F7B1E">
        <w:rPr>
          <w:rFonts w:hint="eastAsia"/>
          <w:sz w:val="21"/>
          <w:szCs w:val="21"/>
        </w:rPr>
        <w:t>丙类</w:t>
      </w:r>
      <w:r w:rsidRPr="006F7B1E">
        <w:rPr>
          <w:sz w:val="21"/>
          <w:szCs w:val="21"/>
        </w:rPr>
        <w:t>)</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377F9B">
        <w:rPr>
          <w:rFonts w:ascii="黑体" w:eastAsia="黑体" w:hAnsi="黑体" w:hint="eastAsia"/>
          <w:sz w:val="21"/>
          <w:szCs w:val="21"/>
        </w:rPr>
        <w:t>8</w:t>
      </w:r>
      <w:r w:rsidR="00D735CB">
        <w:rPr>
          <w:rFonts w:hint="eastAsia"/>
          <w:sz w:val="21"/>
          <w:szCs w:val="21"/>
        </w:rPr>
        <w:t xml:space="preserve">  </w:t>
      </w:r>
      <w:r w:rsidRPr="006F7B1E">
        <w:rPr>
          <w:rFonts w:hint="eastAsia"/>
          <w:sz w:val="21"/>
          <w:szCs w:val="21"/>
        </w:rPr>
        <w:t>抗震设防烈度可采用中国地震动参数区划图的基本烈度。对已编制抗震设防区划的城市，可按批准的抗震设防烈度或设计地震动参数进行抗震设防。</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377F9B">
        <w:rPr>
          <w:rFonts w:ascii="黑体" w:eastAsia="黑体" w:hAnsi="黑体" w:hint="eastAsia"/>
          <w:sz w:val="21"/>
          <w:szCs w:val="21"/>
        </w:rPr>
        <w:t>9</w:t>
      </w:r>
      <w:r w:rsidR="00D735CB">
        <w:rPr>
          <w:rFonts w:hint="eastAsia"/>
          <w:sz w:val="21"/>
          <w:szCs w:val="21"/>
        </w:rPr>
        <w:t xml:space="preserve">  </w:t>
      </w:r>
      <w:r w:rsidRPr="006F7B1E">
        <w:rPr>
          <w:rFonts w:hint="eastAsia"/>
          <w:sz w:val="21"/>
          <w:szCs w:val="21"/>
        </w:rPr>
        <w:t>多层建筑物不宜采用单跨框架结构，当采用单跨框架结构时，应采取提高结构安全度的可靠措施。</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1</w:t>
      </w:r>
      <w:r w:rsidR="00377F9B">
        <w:rPr>
          <w:rFonts w:ascii="黑体" w:eastAsia="黑体" w:hAnsi="黑体" w:hint="eastAsia"/>
          <w:sz w:val="21"/>
          <w:szCs w:val="21"/>
        </w:rPr>
        <w:t>0</w:t>
      </w:r>
      <w:r w:rsidR="00D735CB">
        <w:rPr>
          <w:rFonts w:hint="eastAsia"/>
          <w:sz w:val="21"/>
          <w:szCs w:val="21"/>
        </w:rPr>
        <w:t xml:space="preserve">  </w:t>
      </w:r>
      <w:r w:rsidRPr="006F7B1E">
        <w:rPr>
          <w:rFonts w:hint="eastAsia"/>
          <w:sz w:val="21"/>
          <w:szCs w:val="21"/>
        </w:rPr>
        <w:t>建(构)筑物的抗震设计还应</w:t>
      </w:r>
      <w:r w:rsidR="0065619C">
        <w:rPr>
          <w:rFonts w:hint="eastAsia"/>
          <w:sz w:val="21"/>
          <w:szCs w:val="21"/>
        </w:rPr>
        <w:t>符合</w:t>
      </w:r>
      <w:r w:rsidRPr="006F7B1E">
        <w:rPr>
          <w:rFonts w:hint="eastAsia"/>
          <w:sz w:val="21"/>
          <w:szCs w:val="21"/>
        </w:rPr>
        <w:t>现行国家标准《建筑抗震设计规范》</w:t>
      </w:r>
      <w:r w:rsidR="00D735CB" w:rsidRPr="00D735CB">
        <w:rPr>
          <w:rFonts w:ascii="Times New Roman" w:hAnsi="Times New Roman" w:cs="Times New Roman"/>
          <w:sz w:val="21"/>
          <w:szCs w:val="21"/>
        </w:rPr>
        <w:t>GB</w:t>
      </w:r>
      <w:r w:rsidRPr="00D735CB">
        <w:rPr>
          <w:rFonts w:ascii="Times New Roman" w:hAnsi="Times New Roman" w:cs="Times New Roman"/>
          <w:sz w:val="21"/>
          <w:szCs w:val="21"/>
        </w:rPr>
        <w:t>50011</w:t>
      </w:r>
      <w:r w:rsidRPr="006F7B1E">
        <w:rPr>
          <w:rFonts w:hint="eastAsia"/>
          <w:sz w:val="21"/>
          <w:szCs w:val="21"/>
        </w:rPr>
        <w:t>和《构筑物抗震设计规范》</w:t>
      </w:r>
      <w:r w:rsidRPr="00D735CB">
        <w:rPr>
          <w:rFonts w:ascii="Times New Roman" w:hAnsi="Times New Roman" w:cs="Times New Roman" w:hint="eastAsia"/>
          <w:sz w:val="21"/>
          <w:szCs w:val="21"/>
        </w:rPr>
        <w:t>GB50191</w:t>
      </w:r>
      <w:r w:rsidRPr="006F7B1E">
        <w:rPr>
          <w:rFonts w:hint="eastAsia"/>
          <w:sz w:val="21"/>
          <w:szCs w:val="21"/>
        </w:rPr>
        <w:t>的</w:t>
      </w:r>
      <w:r w:rsidR="0065619C">
        <w:rPr>
          <w:rFonts w:hint="eastAsia"/>
          <w:sz w:val="21"/>
          <w:szCs w:val="21"/>
        </w:rPr>
        <w:t>规定</w:t>
      </w:r>
      <w:r w:rsidRPr="006F7B1E">
        <w:rPr>
          <w:rFonts w:hint="eastAsia"/>
          <w:sz w:val="21"/>
          <w:szCs w:val="21"/>
        </w:rPr>
        <w:t>。</w:t>
      </w:r>
    </w:p>
    <w:p w:rsidR="006F7B1E" w:rsidRPr="006F7B1E" w:rsidRDefault="006F7B1E" w:rsidP="006F7B1E">
      <w:pPr>
        <w:spacing w:line="360" w:lineRule="auto"/>
        <w:jc w:val="center"/>
        <w:rPr>
          <w:rFonts w:ascii="黑体" w:eastAsia="黑体" w:hAnsi="黑体" w:cstheme="minorEastAsia"/>
        </w:rPr>
      </w:pPr>
      <w:r w:rsidRPr="006F7B1E">
        <w:rPr>
          <w:rFonts w:ascii="黑体" w:eastAsia="黑体" w:hAnsi="黑体" w:cstheme="minorEastAsia" w:hint="eastAsia"/>
        </w:rPr>
        <w:t>Ⅲ</w:t>
      </w:r>
      <w:r w:rsidR="00D735CB">
        <w:rPr>
          <w:rFonts w:ascii="黑体" w:eastAsia="黑体" w:hAnsi="黑体" w:cstheme="minorEastAsia" w:hint="eastAsia"/>
        </w:rPr>
        <w:t xml:space="preserve">  </w:t>
      </w:r>
      <w:r w:rsidRPr="006F7B1E">
        <w:rPr>
          <w:rFonts w:ascii="黑体" w:eastAsia="黑体" w:hAnsi="黑体" w:cstheme="minorEastAsia" w:hint="eastAsia"/>
        </w:rPr>
        <w:t>防火、防爆与安全疏散</w:t>
      </w:r>
    </w:p>
    <w:p w:rsidR="00CC3DA3" w:rsidRDefault="006F7B1E" w:rsidP="00377F9B">
      <w:pPr>
        <w:pStyle w:val="af2"/>
        <w:widowControl w:val="0"/>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1</w:t>
      </w:r>
      <w:r w:rsidR="00377F9B">
        <w:rPr>
          <w:rFonts w:ascii="黑体" w:eastAsia="黑体" w:hAnsi="黑体" w:hint="eastAsia"/>
          <w:sz w:val="21"/>
          <w:szCs w:val="21"/>
        </w:rPr>
        <w:t>1</w:t>
      </w:r>
      <w:r w:rsidR="00D735CB">
        <w:rPr>
          <w:rFonts w:hint="eastAsia"/>
          <w:sz w:val="21"/>
          <w:szCs w:val="21"/>
        </w:rPr>
        <w:t xml:space="preserve">  </w:t>
      </w:r>
      <w:r w:rsidRPr="006F7B1E">
        <w:rPr>
          <w:rFonts w:hint="eastAsia"/>
          <w:sz w:val="21"/>
          <w:szCs w:val="21"/>
        </w:rPr>
        <w:t>生产的火灾危险性应根据生产中使用或产生的物质性质及其数量等因素分类，储存物品的火灾危险性应根据储存物品的性质和储存物品中的可燃物数量等因素分类，二者均</w:t>
      </w:r>
      <w:r w:rsidRPr="006F7B1E">
        <w:rPr>
          <w:rFonts w:hint="eastAsia"/>
          <w:sz w:val="21"/>
          <w:szCs w:val="21"/>
        </w:rPr>
        <w:lastRenderedPageBreak/>
        <w:t>应符合表12.1.</w:t>
      </w:r>
      <w:r w:rsidR="00D735CB">
        <w:rPr>
          <w:rFonts w:hint="eastAsia"/>
          <w:sz w:val="21"/>
          <w:szCs w:val="21"/>
        </w:rPr>
        <w:t>1</w:t>
      </w:r>
      <w:r w:rsidR="00377F9B">
        <w:rPr>
          <w:rFonts w:hint="eastAsia"/>
          <w:sz w:val="21"/>
          <w:szCs w:val="21"/>
        </w:rPr>
        <w:t>1</w:t>
      </w:r>
      <w:r w:rsidRPr="006F7B1E">
        <w:rPr>
          <w:rFonts w:hint="eastAsia"/>
          <w:sz w:val="21"/>
          <w:szCs w:val="21"/>
        </w:rPr>
        <w:t>的规定。</w:t>
      </w:r>
    </w:p>
    <w:p w:rsidR="006F7B1E" w:rsidRPr="00CC3DA3" w:rsidRDefault="006F7B1E" w:rsidP="00CC3DA3">
      <w:pPr>
        <w:pStyle w:val="af2"/>
        <w:shd w:val="clear" w:color="auto" w:fill="FFFFFF"/>
        <w:spacing w:before="0" w:beforeAutospacing="0" w:after="0" w:afterAutospacing="0" w:line="360" w:lineRule="auto"/>
        <w:jc w:val="center"/>
        <w:rPr>
          <w:sz w:val="21"/>
          <w:szCs w:val="21"/>
        </w:rPr>
      </w:pPr>
      <w:r w:rsidRPr="00CC3DA3">
        <w:rPr>
          <w:rFonts w:ascii="黑体" w:eastAsia="黑体" w:hAnsi="黑体" w:hint="eastAsia"/>
          <w:sz w:val="18"/>
          <w:szCs w:val="18"/>
        </w:rPr>
        <w:t>表12.1.</w:t>
      </w:r>
      <w:r w:rsidR="00D735CB" w:rsidRPr="00CC3DA3">
        <w:rPr>
          <w:rFonts w:ascii="黑体" w:eastAsia="黑体" w:hAnsi="黑体" w:hint="eastAsia"/>
          <w:sz w:val="18"/>
          <w:szCs w:val="18"/>
        </w:rPr>
        <w:t>1</w:t>
      </w:r>
      <w:r w:rsidR="00377F9B">
        <w:rPr>
          <w:rFonts w:ascii="黑体" w:eastAsia="黑体" w:hAnsi="黑体" w:hint="eastAsia"/>
          <w:sz w:val="18"/>
          <w:szCs w:val="18"/>
        </w:rPr>
        <w:t>1</w:t>
      </w:r>
      <w:r w:rsidR="00D735CB" w:rsidRPr="00CC3DA3">
        <w:rPr>
          <w:rFonts w:ascii="黑体" w:eastAsia="黑体" w:hAnsi="黑体" w:hint="eastAsia"/>
          <w:sz w:val="18"/>
          <w:szCs w:val="18"/>
        </w:rPr>
        <w:t xml:space="preserve">  </w:t>
      </w:r>
      <w:r w:rsidRPr="00CC3DA3">
        <w:rPr>
          <w:rFonts w:ascii="黑体" w:eastAsia="黑体" w:hAnsi="黑体" w:hint="eastAsia"/>
          <w:sz w:val="18"/>
          <w:szCs w:val="18"/>
        </w:rPr>
        <w:t>建(构)筑物在生产过程中的火灾危险性及耐火等级</w:t>
      </w:r>
    </w:p>
    <w:tbl>
      <w:tblPr>
        <w:tblW w:w="74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0"/>
        <w:gridCol w:w="3698"/>
        <w:gridCol w:w="1487"/>
        <w:gridCol w:w="1559"/>
      </w:tblGrid>
      <w:tr w:rsidR="00516AFB" w:rsidRPr="00CC3DA3" w:rsidTr="008B7298">
        <w:trPr>
          <w:trHeight w:val="227"/>
          <w:tblHeader/>
          <w:jc w:val="center"/>
        </w:trPr>
        <w:tc>
          <w:tcPr>
            <w:tcW w:w="700" w:type="dxa"/>
            <w:vAlign w:val="center"/>
          </w:tcPr>
          <w:p w:rsidR="00516AFB" w:rsidRPr="00CC3DA3" w:rsidRDefault="00516AFB" w:rsidP="00516AF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序号</w:t>
            </w:r>
          </w:p>
        </w:tc>
        <w:tc>
          <w:tcPr>
            <w:tcW w:w="3698" w:type="dxa"/>
            <w:vAlign w:val="center"/>
          </w:tcPr>
          <w:p w:rsidR="00516AFB" w:rsidRPr="00CC3DA3" w:rsidRDefault="00516AFB" w:rsidP="008B7298">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建</w:t>
            </w:r>
            <w:r w:rsidRPr="00CC3DA3">
              <w:rPr>
                <w:rFonts w:ascii="宋体" w:eastAsia="宋体" w:hAnsi="宋体" w:cs="AdobeHeitiStd-Regular"/>
                <w:sz w:val="15"/>
                <w:szCs w:val="15"/>
              </w:rPr>
              <w:t>(</w:t>
            </w:r>
            <w:r w:rsidRPr="00CC3DA3">
              <w:rPr>
                <w:rFonts w:ascii="宋体" w:eastAsia="宋体" w:hAnsi="宋体" w:cs="AdobeHeitiStd-Regular" w:hint="eastAsia"/>
                <w:sz w:val="15"/>
                <w:szCs w:val="15"/>
              </w:rPr>
              <w:t>构</w:t>
            </w:r>
            <w:r w:rsidRPr="00CC3DA3">
              <w:rPr>
                <w:rFonts w:ascii="宋体" w:eastAsia="宋体" w:hAnsi="宋体" w:cs="AdobeHeitiStd-Regular"/>
                <w:sz w:val="15"/>
                <w:szCs w:val="15"/>
              </w:rPr>
              <w:t>)</w:t>
            </w:r>
            <w:r w:rsidRPr="00CC3DA3">
              <w:rPr>
                <w:rFonts w:ascii="宋体" w:eastAsia="宋体" w:hAnsi="宋体" w:cs="AdobeHeitiStd-Regular" w:hint="eastAsia"/>
                <w:sz w:val="15"/>
                <w:szCs w:val="15"/>
              </w:rPr>
              <w:t>筑物名称</w:t>
            </w:r>
          </w:p>
        </w:tc>
        <w:tc>
          <w:tcPr>
            <w:tcW w:w="1487" w:type="dxa"/>
            <w:vAlign w:val="center"/>
          </w:tcPr>
          <w:p w:rsidR="00516AFB" w:rsidRPr="00CC3DA3" w:rsidRDefault="00516AFB" w:rsidP="008B7298">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火灾危险性分类</w:t>
            </w:r>
          </w:p>
        </w:tc>
        <w:tc>
          <w:tcPr>
            <w:tcW w:w="1559" w:type="dxa"/>
            <w:vAlign w:val="center"/>
          </w:tcPr>
          <w:p w:rsidR="00516AFB" w:rsidRPr="00CC3DA3" w:rsidRDefault="00516AFB" w:rsidP="008B7298">
            <w:pPr>
              <w:autoSpaceDE w:val="0"/>
              <w:autoSpaceDN w:val="0"/>
              <w:adjustRightInd w:val="0"/>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耐火等级</w:t>
            </w:r>
          </w:p>
        </w:tc>
      </w:tr>
      <w:tr w:rsidR="00516AFB" w:rsidRPr="00CC3DA3" w:rsidTr="008B7298">
        <w:trPr>
          <w:trHeight w:val="227"/>
          <w:jc w:val="center"/>
        </w:trPr>
        <w:tc>
          <w:tcPr>
            <w:tcW w:w="700" w:type="dxa"/>
          </w:tcPr>
          <w:p w:rsidR="00516AFB" w:rsidRPr="00CC3DA3" w:rsidRDefault="00516AFB" w:rsidP="00516AFB">
            <w:pPr>
              <w:tabs>
                <w:tab w:val="left" w:pos="3433"/>
              </w:tabs>
              <w:spacing w:line="360" w:lineRule="auto"/>
              <w:jc w:val="center"/>
              <w:rPr>
                <w:rFonts w:ascii="宋体" w:eastAsia="宋体" w:hAnsi="宋体" w:cs="黑体"/>
                <w:sz w:val="15"/>
                <w:szCs w:val="15"/>
              </w:rPr>
            </w:pPr>
            <w:r>
              <w:rPr>
                <w:rFonts w:ascii="宋体" w:eastAsia="宋体" w:hAnsi="宋体" w:cs="黑体" w:hint="eastAsia"/>
                <w:sz w:val="15"/>
                <w:szCs w:val="15"/>
              </w:rPr>
              <w:t>1</w:t>
            </w:r>
          </w:p>
        </w:tc>
        <w:tc>
          <w:tcPr>
            <w:tcW w:w="3698" w:type="dxa"/>
            <w:vAlign w:val="center"/>
          </w:tcPr>
          <w:p w:rsidR="00516AFB" w:rsidRPr="00516AFB" w:rsidRDefault="00E74B02" w:rsidP="0015215A">
            <w:pPr>
              <w:spacing w:line="360" w:lineRule="auto"/>
              <w:rPr>
                <w:rFonts w:ascii="宋体" w:eastAsia="宋体" w:hAnsi="宋体" w:cs="AdobeHeitiStd-Regular"/>
                <w:sz w:val="15"/>
                <w:szCs w:val="15"/>
              </w:rPr>
            </w:pPr>
            <w:r>
              <w:rPr>
                <w:rFonts w:ascii="宋体" w:eastAsia="宋体" w:hAnsi="宋体" w:cs="AdobeHeitiStd-Regular" w:hint="eastAsia"/>
                <w:sz w:val="15"/>
                <w:szCs w:val="15"/>
              </w:rPr>
              <w:t>原料仓库</w:t>
            </w:r>
          </w:p>
        </w:tc>
        <w:tc>
          <w:tcPr>
            <w:tcW w:w="1487" w:type="dxa"/>
            <w:vAlign w:val="center"/>
          </w:tcPr>
          <w:p w:rsidR="00516AFB" w:rsidRPr="00CC3DA3" w:rsidRDefault="00516AF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丙</w:t>
            </w:r>
          </w:p>
        </w:tc>
        <w:tc>
          <w:tcPr>
            <w:tcW w:w="1559" w:type="dxa"/>
            <w:vAlign w:val="center"/>
          </w:tcPr>
          <w:p w:rsidR="00516AFB" w:rsidRPr="00CC3DA3" w:rsidRDefault="00516AFB" w:rsidP="0015215A">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56029C" w:rsidRPr="00CC3DA3" w:rsidTr="008B7298">
        <w:trPr>
          <w:trHeight w:val="227"/>
          <w:jc w:val="center"/>
        </w:trPr>
        <w:tc>
          <w:tcPr>
            <w:tcW w:w="700" w:type="dxa"/>
          </w:tcPr>
          <w:p w:rsidR="0056029C" w:rsidRPr="00CC3DA3" w:rsidRDefault="0056029C" w:rsidP="00E22140">
            <w:pPr>
              <w:spacing w:line="360" w:lineRule="auto"/>
              <w:jc w:val="center"/>
              <w:rPr>
                <w:rFonts w:ascii="宋体" w:eastAsia="宋体" w:hAnsi="宋体"/>
                <w:sz w:val="15"/>
                <w:szCs w:val="15"/>
              </w:rPr>
            </w:pPr>
            <w:r>
              <w:rPr>
                <w:rFonts w:ascii="宋体" w:eastAsia="宋体" w:hAnsi="宋体" w:hint="eastAsia"/>
                <w:sz w:val="15"/>
                <w:szCs w:val="15"/>
              </w:rPr>
              <w:t>2</w:t>
            </w:r>
          </w:p>
        </w:tc>
        <w:tc>
          <w:tcPr>
            <w:tcW w:w="3698" w:type="dxa"/>
            <w:vAlign w:val="center"/>
          </w:tcPr>
          <w:p w:rsidR="0056029C" w:rsidRPr="00516AFB" w:rsidRDefault="0056029C" w:rsidP="0015215A">
            <w:pPr>
              <w:spacing w:line="360" w:lineRule="auto"/>
              <w:rPr>
                <w:rFonts w:ascii="宋体" w:eastAsia="宋体" w:hAnsi="宋体" w:cs="AdobeHeitiStd-Regular"/>
                <w:sz w:val="15"/>
                <w:szCs w:val="15"/>
              </w:rPr>
            </w:pPr>
            <w:r>
              <w:rPr>
                <w:rFonts w:ascii="宋体" w:eastAsia="宋体" w:hAnsi="宋体" w:cs="AdobeHeitiStd-Regular" w:hint="eastAsia"/>
                <w:sz w:val="15"/>
                <w:szCs w:val="15"/>
              </w:rPr>
              <w:t>半露天堆场</w:t>
            </w:r>
          </w:p>
        </w:tc>
        <w:tc>
          <w:tcPr>
            <w:tcW w:w="1487" w:type="dxa"/>
            <w:vAlign w:val="center"/>
          </w:tcPr>
          <w:p w:rsidR="0056029C" w:rsidRPr="00CC3DA3" w:rsidRDefault="0056029C" w:rsidP="00E22140">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丙</w:t>
            </w:r>
          </w:p>
        </w:tc>
        <w:tc>
          <w:tcPr>
            <w:tcW w:w="1559" w:type="dxa"/>
            <w:vAlign w:val="center"/>
          </w:tcPr>
          <w:p w:rsidR="0056029C" w:rsidRPr="00CC3DA3" w:rsidRDefault="0056029C" w:rsidP="00E22140">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56029C" w:rsidRPr="00CC3DA3" w:rsidTr="008B7298">
        <w:trPr>
          <w:trHeight w:val="227"/>
          <w:jc w:val="center"/>
        </w:trPr>
        <w:tc>
          <w:tcPr>
            <w:tcW w:w="700" w:type="dxa"/>
          </w:tcPr>
          <w:p w:rsidR="0056029C" w:rsidRPr="00CC3DA3" w:rsidRDefault="0056029C" w:rsidP="00E22140">
            <w:pPr>
              <w:spacing w:line="360" w:lineRule="auto"/>
              <w:jc w:val="center"/>
              <w:rPr>
                <w:rFonts w:ascii="宋体" w:eastAsia="宋体" w:hAnsi="宋体"/>
                <w:sz w:val="15"/>
                <w:szCs w:val="15"/>
              </w:rPr>
            </w:pPr>
            <w:r>
              <w:rPr>
                <w:rFonts w:ascii="宋体" w:eastAsia="宋体" w:hAnsi="宋体" w:hint="eastAsia"/>
                <w:sz w:val="15"/>
                <w:szCs w:val="15"/>
              </w:rPr>
              <w:t>3</w:t>
            </w:r>
          </w:p>
        </w:tc>
        <w:tc>
          <w:tcPr>
            <w:tcW w:w="3698" w:type="dxa"/>
            <w:vAlign w:val="center"/>
          </w:tcPr>
          <w:p w:rsidR="0056029C" w:rsidRPr="00516AFB" w:rsidRDefault="0056029C" w:rsidP="0015215A">
            <w:pPr>
              <w:spacing w:line="360" w:lineRule="auto"/>
              <w:rPr>
                <w:rFonts w:ascii="宋体" w:eastAsia="宋体" w:hAnsi="宋体" w:cs="AdobeHeitiStd-Regular"/>
                <w:sz w:val="15"/>
                <w:szCs w:val="15"/>
              </w:rPr>
            </w:pPr>
            <w:r w:rsidRPr="00516AFB">
              <w:rPr>
                <w:rFonts w:ascii="宋体" w:eastAsia="宋体" w:hAnsi="宋体" w:cs="AdobeHeitiStd-Regular" w:hint="eastAsia"/>
                <w:sz w:val="15"/>
                <w:szCs w:val="15"/>
              </w:rPr>
              <w:t>原料干燥间</w:t>
            </w:r>
          </w:p>
        </w:tc>
        <w:tc>
          <w:tcPr>
            <w:tcW w:w="1487" w:type="dxa"/>
            <w:vAlign w:val="center"/>
          </w:tcPr>
          <w:p w:rsidR="0056029C" w:rsidRPr="00CC3DA3" w:rsidRDefault="0056029C"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丙</w:t>
            </w:r>
          </w:p>
        </w:tc>
        <w:tc>
          <w:tcPr>
            <w:tcW w:w="1559" w:type="dxa"/>
            <w:vAlign w:val="center"/>
          </w:tcPr>
          <w:p w:rsidR="0056029C" w:rsidRPr="00CC3DA3" w:rsidRDefault="0056029C" w:rsidP="0015215A">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56029C" w:rsidRPr="00CC3DA3" w:rsidTr="008B7298">
        <w:trPr>
          <w:trHeight w:val="227"/>
          <w:jc w:val="center"/>
        </w:trPr>
        <w:tc>
          <w:tcPr>
            <w:tcW w:w="700" w:type="dxa"/>
          </w:tcPr>
          <w:p w:rsidR="0056029C" w:rsidRPr="00CC3DA3" w:rsidRDefault="0056029C" w:rsidP="00E22140">
            <w:pPr>
              <w:spacing w:line="360" w:lineRule="auto"/>
              <w:jc w:val="center"/>
              <w:rPr>
                <w:rFonts w:ascii="宋体" w:eastAsia="宋体" w:hAnsi="宋体"/>
                <w:sz w:val="15"/>
                <w:szCs w:val="15"/>
              </w:rPr>
            </w:pPr>
            <w:r>
              <w:rPr>
                <w:rFonts w:ascii="宋体" w:eastAsia="宋体" w:hAnsi="宋体" w:hint="eastAsia"/>
                <w:sz w:val="15"/>
                <w:szCs w:val="15"/>
              </w:rPr>
              <w:t>4</w:t>
            </w:r>
          </w:p>
        </w:tc>
        <w:tc>
          <w:tcPr>
            <w:tcW w:w="3698" w:type="dxa"/>
            <w:vAlign w:val="center"/>
          </w:tcPr>
          <w:p w:rsidR="0056029C" w:rsidRPr="00516AFB" w:rsidRDefault="0056029C" w:rsidP="0015215A">
            <w:pPr>
              <w:spacing w:line="360" w:lineRule="auto"/>
              <w:rPr>
                <w:rFonts w:ascii="宋体" w:eastAsia="宋体" w:hAnsi="宋体" w:cs="AdobeHeitiStd-Regular"/>
                <w:sz w:val="15"/>
                <w:szCs w:val="15"/>
              </w:rPr>
            </w:pPr>
            <w:r w:rsidRPr="00516AFB">
              <w:rPr>
                <w:rFonts w:ascii="宋体" w:eastAsia="宋体" w:hAnsi="宋体" w:cs="AdobeHeitiStd-Regular" w:hint="eastAsia"/>
                <w:sz w:val="15"/>
                <w:szCs w:val="15"/>
              </w:rPr>
              <w:t>燃气净化间</w:t>
            </w:r>
          </w:p>
        </w:tc>
        <w:tc>
          <w:tcPr>
            <w:tcW w:w="1487" w:type="dxa"/>
            <w:vAlign w:val="center"/>
          </w:tcPr>
          <w:p w:rsidR="0056029C" w:rsidRPr="00CC3DA3" w:rsidRDefault="0056029C" w:rsidP="0015215A">
            <w:pPr>
              <w:spacing w:line="360" w:lineRule="auto"/>
              <w:jc w:val="center"/>
              <w:rPr>
                <w:rFonts w:ascii="宋体" w:eastAsia="宋体" w:hAnsi="宋体"/>
                <w:sz w:val="15"/>
                <w:szCs w:val="15"/>
              </w:rPr>
            </w:pPr>
            <w:r w:rsidRPr="00CC3DA3">
              <w:rPr>
                <w:rFonts w:ascii="宋体" w:eastAsia="宋体" w:hAnsi="宋体" w:hint="eastAsia"/>
                <w:sz w:val="15"/>
                <w:szCs w:val="15"/>
              </w:rPr>
              <w:t>乙</w:t>
            </w:r>
          </w:p>
        </w:tc>
        <w:tc>
          <w:tcPr>
            <w:tcW w:w="1559" w:type="dxa"/>
            <w:vAlign w:val="center"/>
          </w:tcPr>
          <w:p w:rsidR="0056029C" w:rsidRPr="00CC3DA3" w:rsidRDefault="0056029C" w:rsidP="0015215A">
            <w:pPr>
              <w:spacing w:line="360" w:lineRule="auto"/>
              <w:jc w:val="center"/>
              <w:rPr>
                <w:rFonts w:ascii="宋体" w:eastAsia="宋体" w:hAnsi="宋体"/>
                <w:sz w:val="15"/>
                <w:szCs w:val="15"/>
              </w:rPr>
            </w:pPr>
            <w:r w:rsidRPr="00CC3DA3">
              <w:rPr>
                <w:rFonts w:ascii="宋体" w:eastAsia="宋体" w:hAnsi="宋体"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5</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Pr>
                <w:rFonts w:ascii="宋体" w:eastAsia="宋体" w:hAnsi="宋体" w:cs="AdobeHeitiStd-Regular" w:hint="eastAsia"/>
                <w:sz w:val="15"/>
                <w:szCs w:val="15"/>
              </w:rPr>
              <w:t>气化炉间</w:t>
            </w:r>
          </w:p>
        </w:tc>
        <w:tc>
          <w:tcPr>
            <w:tcW w:w="1487" w:type="dxa"/>
            <w:vAlign w:val="center"/>
          </w:tcPr>
          <w:p w:rsidR="00377F9B" w:rsidRPr="00CC3DA3" w:rsidRDefault="00377F9B" w:rsidP="00377F9B">
            <w:pPr>
              <w:spacing w:line="360" w:lineRule="auto"/>
              <w:jc w:val="center"/>
              <w:rPr>
                <w:rFonts w:ascii="宋体" w:eastAsia="宋体" w:hAnsi="宋体"/>
                <w:sz w:val="15"/>
                <w:szCs w:val="15"/>
              </w:rPr>
            </w:pPr>
            <w:r w:rsidRPr="00CC3DA3">
              <w:rPr>
                <w:rFonts w:ascii="宋体" w:eastAsia="宋体" w:hAnsi="宋体" w:hint="eastAsia"/>
                <w:sz w:val="15"/>
                <w:szCs w:val="15"/>
              </w:rPr>
              <w:t>乙</w:t>
            </w:r>
          </w:p>
        </w:tc>
        <w:tc>
          <w:tcPr>
            <w:tcW w:w="1559" w:type="dxa"/>
            <w:vAlign w:val="center"/>
          </w:tcPr>
          <w:p w:rsidR="00377F9B" w:rsidRPr="00CC3DA3" w:rsidRDefault="00377F9B" w:rsidP="00377F9B">
            <w:pPr>
              <w:spacing w:line="360" w:lineRule="auto"/>
              <w:jc w:val="center"/>
              <w:rPr>
                <w:rFonts w:ascii="宋体" w:eastAsia="宋体" w:hAnsi="宋体"/>
                <w:sz w:val="15"/>
                <w:szCs w:val="15"/>
              </w:rPr>
            </w:pPr>
            <w:r w:rsidRPr="00CC3DA3">
              <w:rPr>
                <w:rFonts w:ascii="宋体" w:eastAsia="宋体" w:hAnsi="宋体"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6</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sidRPr="00516AFB">
              <w:rPr>
                <w:rFonts w:ascii="宋体" w:eastAsia="宋体" w:hAnsi="宋体" w:cs="AdobeHeitiStd-Regular" w:hint="eastAsia"/>
                <w:sz w:val="15"/>
                <w:szCs w:val="15"/>
              </w:rPr>
              <w:t>锅炉房</w:t>
            </w:r>
          </w:p>
        </w:tc>
        <w:tc>
          <w:tcPr>
            <w:tcW w:w="1487"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hint="eastAsia"/>
                <w:sz w:val="15"/>
                <w:szCs w:val="15"/>
              </w:rPr>
              <w:t>丁</w:t>
            </w:r>
          </w:p>
        </w:tc>
        <w:tc>
          <w:tcPr>
            <w:tcW w:w="1559"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7</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风机房</w:t>
            </w:r>
          </w:p>
        </w:tc>
        <w:tc>
          <w:tcPr>
            <w:tcW w:w="1487"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377F9B" w:rsidRPr="00CC3DA3" w:rsidRDefault="00377F9B" w:rsidP="0015215A">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8</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除尘构筑物</w:t>
            </w:r>
          </w:p>
        </w:tc>
        <w:tc>
          <w:tcPr>
            <w:tcW w:w="1487"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9</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烟囱</w:t>
            </w:r>
          </w:p>
        </w:tc>
        <w:tc>
          <w:tcPr>
            <w:tcW w:w="1487"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sz w:val="15"/>
                <w:szCs w:val="15"/>
              </w:rPr>
            </w:pPr>
            <w:r>
              <w:rPr>
                <w:rFonts w:ascii="宋体" w:eastAsia="宋体" w:hAnsi="宋体" w:hint="eastAsia"/>
                <w:sz w:val="15"/>
                <w:szCs w:val="15"/>
              </w:rPr>
              <w:t>10</w:t>
            </w:r>
          </w:p>
        </w:tc>
        <w:tc>
          <w:tcPr>
            <w:tcW w:w="3698" w:type="dxa"/>
            <w:vAlign w:val="center"/>
          </w:tcPr>
          <w:p w:rsidR="00377F9B" w:rsidRPr="00516AFB" w:rsidRDefault="00377F9B" w:rsidP="0015215A">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转运站</w:t>
            </w:r>
          </w:p>
        </w:tc>
        <w:tc>
          <w:tcPr>
            <w:tcW w:w="1487"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丙</w:t>
            </w:r>
          </w:p>
        </w:tc>
        <w:tc>
          <w:tcPr>
            <w:tcW w:w="1559" w:type="dxa"/>
            <w:vAlign w:val="center"/>
          </w:tcPr>
          <w:p w:rsidR="00377F9B" w:rsidRPr="00CC3DA3" w:rsidRDefault="00377F9B" w:rsidP="0015215A">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二级</w:t>
            </w:r>
          </w:p>
        </w:tc>
      </w:tr>
      <w:tr w:rsidR="00377F9B" w:rsidRPr="00CC3DA3" w:rsidTr="008B7298">
        <w:trPr>
          <w:trHeight w:val="227"/>
          <w:jc w:val="center"/>
        </w:trPr>
        <w:tc>
          <w:tcPr>
            <w:tcW w:w="700" w:type="dxa"/>
          </w:tcPr>
          <w:p w:rsidR="00377F9B" w:rsidRPr="00CC3DA3" w:rsidRDefault="00377F9B"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11</w:t>
            </w:r>
          </w:p>
        </w:tc>
        <w:tc>
          <w:tcPr>
            <w:tcW w:w="3698" w:type="dxa"/>
            <w:vAlign w:val="center"/>
          </w:tcPr>
          <w:p w:rsidR="00377F9B" w:rsidRPr="00CC3DA3" w:rsidRDefault="00377F9B" w:rsidP="0015215A">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封闭式运料栈桥、运料隧道</w:t>
            </w:r>
          </w:p>
        </w:tc>
        <w:tc>
          <w:tcPr>
            <w:tcW w:w="1487" w:type="dxa"/>
            <w:vAlign w:val="center"/>
          </w:tcPr>
          <w:p w:rsidR="00377F9B" w:rsidRPr="00CC3DA3" w:rsidRDefault="00377F9B" w:rsidP="0015215A">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丙</w:t>
            </w:r>
          </w:p>
        </w:tc>
        <w:tc>
          <w:tcPr>
            <w:tcW w:w="1559" w:type="dxa"/>
            <w:vAlign w:val="center"/>
          </w:tcPr>
          <w:p w:rsidR="00377F9B" w:rsidRPr="00CC3DA3" w:rsidRDefault="00377F9B" w:rsidP="0015215A">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12</w:t>
            </w:r>
          </w:p>
        </w:tc>
        <w:tc>
          <w:tcPr>
            <w:tcW w:w="3698" w:type="dxa"/>
            <w:vAlign w:val="center"/>
          </w:tcPr>
          <w:p w:rsidR="008D3BB5" w:rsidRPr="00516AFB"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电气综合楼（控制室、消防控制室、配电室）</w:t>
            </w:r>
          </w:p>
        </w:tc>
        <w:tc>
          <w:tcPr>
            <w:tcW w:w="1487" w:type="dxa"/>
            <w:vAlign w:val="center"/>
          </w:tcPr>
          <w:p w:rsidR="008D3BB5" w:rsidRPr="00CC3DA3" w:rsidRDefault="008D3BB5" w:rsidP="00F33741">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13</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生活、消防水泵房、综合水泵房</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戊</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14</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取水</w:t>
            </w:r>
            <w:r w:rsidRPr="00516AFB">
              <w:rPr>
                <w:rFonts w:ascii="宋体" w:eastAsia="宋体" w:hAnsi="宋体" w:cs="AdobeHeitiStd-Regular" w:hint="eastAsia"/>
                <w:sz w:val="15"/>
                <w:szCs w:val="15"/>
              </w:rPr>
              <w:t>建（构）筑</w:t>
            </w:r>
            <w:r w:rsidRPr="00CC3DA3">
              <w:rPr>
                <w:rFonts w:ascii="宋体" w:eastAsia="宋体" w:hAnsi="宋体" w:cs="AdobeHeitiStd-Regular" w:hint="eastAsia"/>
                <w:sz w:val="15"/>
                <w:szCs w:val="15"/>
              </w:rPr>
              <w:t>物</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戊</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15</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雨水、污（废）水泵房</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戊</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16</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污（废）水处理构筑物</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戊</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17</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空气压缩机室（无润滑油或不喷油螺杆式）</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戊</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cs="AdobeHeitiStd-Regular"/>
                <w:sz w:val="15"/>
                <w:szCs w:val="15"/>
              </w:rPr>
            </w:pPr>
            <w:r>
              <w:rPr>
                <w:rFonts w:ascii="宋体" w:eastAsia="宋体" w:hAnsi="宋体" w:cs="AdobeHeitiStd-Regular" w:hint="eastAsia"/>
                <w:sz w:val="15"/>
                <w:szCs w:val="15"/>
              </w:rPr>
              <w:t>18</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空气压缩机室</w:t>
            </w:r>
            <w:r w:rsidRPr="00CC3DA3">
              <w:rPr>
                <w:rFonts w:ascii="宋体" w:eastAsia="宋体" w:hAnsi="宋体" w:cs="AdobeHeitiStd-Regular"/>
                <w:sz w:val="15"/>
                <w:szCs w:val="15"/>
              </w:rPr>
              <w:t>(</w:t>
            </w:r>
            <w:r w:rsidRPr="00CC3DA3">
              <w:rPr>
                <w:rFonts w:ascii="宋体" w:eastAsia="宋体" w:hAnsi="宋体" w:cs="AdobeHeitiStd-Regular" w:hint="eastAsia"/>
                <w:sz w:val="15"/>
                <w:szCs w:val="15"/>
              </w:rPr>
              <w:t>有润滑油</w:t>
            </w:r>
            <w:r w:rsidRPr="00CC3DA3">
              <w:rPr>
                <w:rFonts w:ascii="宋体" w:eastAsia="宋体" w:hAnsi="宋体" w:cs="AdobeHeitiStd-Regular"/>
                <w:sz w:val="15"/>
                <w:szCs w:val="15"/>
              </w:rPr>
              <w:t>)</w:t>
            </w:r>
          </w:p>
        </w:tc>
        <w:tc>
          <w:tcPr>
            <w:tcW w:w="1487"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丁</w:t>
            </w:r>
          </w:p>
        </w:tc>
        <w:tc>
          <w:tcPr>
            <w:tcW w:w="1559" w:type="dxa"/>
            <w:vAlign w:val="center"/>
          </w:tcPr>
          <w:p w:rsidR="008D3BB5" w:rsidRPr="00CC3DA3" w:rsidRDefault="008D3BB5" w:rsidP="00F33741">
            <w:pPr>
              <w:spacing w:line="360" w:lineRule="auto"/>
              <w:jc w:val="center"/>
              <w:rPr>
                <w:rFonts w:ascii="宋体" w:eastAsia="宋体" w:hAnsi="宋体" w:cs="AdobeHeitiStd-Regular"/>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sz w:val="15"/>
                <w:szCs w:val="15"/>
              </w:rPr>
            </w:pPr>
            <w:r>
              <w:rPr>
                <w:rFonts w:ascii="宋体" w:eastAsia="宋体" w:hAnsi="宋体" w:hint="eastAsia"/>
                <w:sz w:val="15"/>
                <w:szCs w:val="15"/>
              </w:rPr>
              <w:t>19</w:t>
            </w:r>
          </w:p>
        </w:tc>
        <w:tc>
          <w:tcPr>
            <w:tcW w:w="3698" w:type="dxa"/>
            <w:vAlign w:val="center"/>
          </w:tcPr>
          <w:p w:rsidR="008D3BB5" w:rsidRPr="00CC3DA3" w:rsidRDefault="008D3BB5" w:rsidP="00F33741">
            <w:pPr>
              <w:spacing w:line="360" w:lineRule="auto"/>
              <w:rPr>
                <w:rFonts w:ascii="宋体" w:eastAsia="宋体" w:hAnsi="宋体" w:cs="AdobeHeitiStd-Regular"/>
                <w:sz w:val="15"/>
                <w:szCs w:val="15"/>
              </w:rPr>
            </w:pPr>
            <w:r w:rsidRPr="00CC3DA3">
              <w:rPr>
                <w:rFonts w:ascii="宋体" w:eastAsia="宋体" w:hAnsi="宋体" w:cs="AdobeHeitiStd-Regular" w:hint="eastAsia"/>
                <w:sz w:val="15"/>
                <w:szCs w:val="15"/>
              </w:rPr>
              <w:t>焦油贮槽</w:t>
            </w:r>
          </w:p>
        </w:tc>
        <w:tc>
          <w:tcPr>
            <w:tcW w:w="1487" w:type="dxa"/>
            <w:vAlign w:val="center"/>
          </w:tcPr>
          <w:p w:rsidR="008D3BB5" w:rsidRPr="00CC3DA3" w:rsidRDefault="008D3BB5" w:rsidP="00F33741">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8D3BB5" w:rsidRPr="00CC3DA3" w:rsidRDefault="008D3BB5" w:rsidP="00F33741">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二级</w:t>
            </w:r>
          </w:p>
        </w:tc>
      </w:tr>
      <w:tr w:rsidR="008D3BB5" w:rsidRPr="00CC3DA3" w:rsidTr="008B7298">
        <w:trPr>
          <w:trHeight w:val="227"/>
          <w:jc w:val="center"/>
        </w:trPr>
        <w:tc>
          <w:tcPr>
            <w:tcW w:w="700" w:type="dxa"/>
          </w:tcPr>
          <w:p w:rsidR="008D3BB5" w:rsidRPr="00CC3DA3" w:rsidRDefault="008D3BB5" w:rsidP="00377F9B">
            <w:pPr>
              <w:spacing w:line="360" w:lineRule="auto"/>
              <w:jc w:val="center"/>
              <w:rPr>
                <w:rFonts w:ascii="宋体" w:eastAsia="宋体" w:hAnsi="宋体"/>
                <w:sz w:val="15"/>
                <w:szCs w:val="15"/>
              </w:rPr>
            </w:pPr>
            <w:r>
              <w:rPr>
                <w:rFonts w:ascii="宋体" w:eastAsia="宋体" w:hAnsi="宋体" w:hint="eastAsia"/>
                <w:sz w:val="15"/>
                <w:szCs w:val="15"/>
              </w:rPr>
              <w:t>20</w:t>
            </w:r>
          </w:p>
        </w:tc>
        <w:tc>
          <w:tcPr>
            <w:tcW w:w="3698" w:type="dxa"/>
            <w:vAlign w:val="center"/>
          </w:tcPr>
          <w:p w:rsidR="008D3BB5" w:rsidRPr="00516AFB" w:rsidRDefault="008D3BB5" w:rsidP="00F33741">
            <w:pPr>
              <w:spacing w:line="360" w:lineRule="auto"/>
              <w:rPr>
                <w:rFonts w:ascii="宋体" w:eastAsia="宋体" w:hAnsi="宋体" w:cs="AdobeHeitiStd-Regular"/>
                <w:sz w:val="15"/>
                <w:szCs w:val="15"/>
              </w:rPr>
            </w:pPr>
            <w:r w:rsidRPr="00516AFB">
              <w:rPr>
                <w:rFonts w:ascii="宋体" w:eastAsia="宋体" w:hAnsi="宋体" w:cs="AdobeHeitiStd-Regular" w:hint="eastAsia"/>
                <w:sz w:val="15"/>
                <w:szCs w:val="15"/>
              </w:rPr>
              <w:t>木醋液池</w:t>
            </w:r>
          </w:p>
        </w:tc>
        <w:tc>
          <w:tcPr>
            <w:tcW w:w="1487" w:type="dxa"/>
            <w:vAlign w:val="center"/>
          </w:tcPr>
          <w:p w:rsidR="008D3BB5" w:rsidRPr="00CC3DA3" w:rsidRDefault="008D3BB5" w:rsidP="00F33741">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丁</w:t>
            </w:r>
          </w:p>
        </w:tc>
        <w:tc>
          <w:tcPr>
            <w:tcW w:w="1559" w:type="dxa"/>
            <w:vAlign w:val="center"/>
          </w:tcPr>
          <w:p w:rsidR="008D3BB5" w:rsidRPr="00CC3DA3" w:rsidRDefault="008D3BB5" w:rsidP="00F33741">
            <w:pPr>
              <w:spacing w:line="360" w:lineRule="auto"/>
              <w:jc w:val="center"/>
              <w:rPr>
                <w:rFonts w:ascii="宋体" w:eastAsia="宋体" w:hAnsi="宋体"/>
                <w:sz w:val="15"/>
                <w:szCs w:val="15"/>
              </w:rPr>
            </w:pPr>
            <w:r w:rsidRPr="00CC3DA3">
              <w:rPr>
                <w:rFonts w:ascii="宋体" w:eastAsia="宋体" w:hAnsi="宋体" w:cs="AdobeHeitiStd-Regular" w:hint="eastAsia"/>
                <w:sz w:val="15"/>
                <w:szCs w:val="15"/>
              </w:rPr>
              <w:t>二级</w:t>
            </w:r>
          </w:p>
        </w:tc>
      </w:tr>
    </w:tbl>
    <w:p w:rsidR="006F7B1E" w:rsidRPr="00516AFB" w:rsidRDefault="006F7B1E" w:rsidP="00D21FAA">
      <w:pPr>
        <w:autoSpaceDE w:val="0"/>
        <w:autoSpaceDN w:val="0"/>
        <w:adjustRightInd w:val="0"/>
        <w:ind w:leftChars="150" w:left="615" w:rightChars="150" w:right="315" w:hangingChars="200" w:hanging="300"/>
        <w:rPr>
          <w:rFonts w:ascii="宋体" w:eastAsia="宋体" w:hAnsi="宋体" w:cs="黑体"/>
          <w:sz w:val="15"/>
          <w:szCs w:val="15"/>
        </w:rPr>
      </w:pPr>
      <w:r w:rsidRPr="00516AFB">
        <w:rPr>
          <w:rFonts w:ascii="宋体" w:eastAsia="宋体" w:hAnsi="宋体" w:cs="黑体" w:hint="eastAsia"/>
          <w:sz w:val="15"/>
          <w:szCs w:val="15"/>
        </w:rPr>
        <w:t>注：</w:t>
      </w:r>
      <w:r w:rsidR="00D21FAA">
        <w:rPr>
          <w:rFonts w:ascii="宋体" w:eastAsia="宋体" w:hAnsi="宋体" w:cs="黑体" w:hint="eastAsia"/>
          <w:sz w:val="15"/>
          <w:szCs w:val="15"/>
        </w:rPr>
        <w:t xml:space="preserve"> </w:t>
      </w:r>
      <w:r w:rsidRPr="00516AFB">
        <w:rPr>
          <w:rFonts w:ascii="宋体" w:eastAsia="宋体" w:hAnsi="宋体" w:cs="黑体" w:hint="eastAsia"/>
          <w:sz w:val="15"/>
          <w:szCs w:val="15"/>
        </w:rPr>
        <w:t>除本表规定的建(构)筑物外，其他建(构)筑物的火灾危险性及耐火等级应符合现行国家标准《建筑设计防火规范》</w:t>
      </w:r>
      <w:r w:rsidRPr="00516AFB">
        <w:rPr>
          <w:rFonts w:ascii="Times New Roman" w:eastAsia="宋体" w:hAnsi="Times New Roman" w:cs="Times New Roman"/>
          <w:sz w:val="15"/>
          <w:szCs w:val="15"/>
        </w:rPr>
        <w:t>GB50016</w:t>
      </w:r>
      <w:r w:rsidRPr="00516AFB">
        <w:rPr>
          <w:rFonts w:ascii="宋体" w:eastAsia="宋体" w:hAnsi="宋体" w:cs="黑体"/>
          <w:sz w:val="15"/>
          <w:szCs w:val="15"/>
        </w:rPr>
        <w:t xml:space="preserve"> </w:t>
      </w:r>
      <w:r w:rsidRPr="00516AFB">
        <w:rPr>
          <w:rFonts w:ascii="宋体" w:eastAsia="宋体" w:hAnsi="宋体" w:cs="黑体" w:hint="eastAsia"/>
          <w:sz w:val="15"/>
          <w:szCs w:val="15"/>
        </w:rPr>
        <w:t>的规定，火灾危险性应按火灾危险性较大的物品确定。</w:t>
      </w:r>
    </w:p>
    <w:p w:rsidR="006F7B1E" w:rsidRPr="006F7B1E" w:rsidRDefault="006F7B1E" w:rsidP="00F91AB4">
      <w:pPr>
        <w:pStyle w:val="af2"/>
        <w:shd w:val="clear" w:color="auto" w:fill="FFFFFF"/>
        <w:spacing w:beforeLines="5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1</w:t>
      </w:r>
      <w:r w:rsidR="008D3BB5">
        <w:rPr>
          <w:rFonts w:ascii="黑体" w:eastAsia="黑体" w:hAnsi="黑体" w:hint="eastAsia"/>
          <w:sz w:val="21"/>
          <w:szCs w:val="21"/>
        </w:rPr>
        <w:t>2</w:t>
      </w:r>
      <w:r w:rsidR="00D735CB">
        <w:rPr>
          <w:rFonts w:hint="eastAsia"/>
          <w:sz w:val="21"/>
          <w:szCs w:val="21"/>
        </w:rPr>
        <w:t xml:space="preserve">  </w:t>
      </w:r>
      <w:r w:rsidRPr="006F7B1E">
        <w:rPr>
          <w:rFonts w:hint="eastAsia"/>
          <w:sz w:val="21"/>
          <w:szCs w:val="21"/>
        </w:rPr>
        <w:t xml:space="preserve">建(构)筑物构件的燃烧性能和耐火极限，应符合现行国家标准《建筑设计防火规范》 </w:t>
      </w:r>
      <w:r w:rsidR="0065619C">
        <w:rPr>
          <w:rFonts w:ascii="Times New Roman" w:hAnsi="Times New Roman" w:cs="Times New Roman"/>
          <w:sz w:val="21"/>
          <w:szCs w:val="21"/>
        </w:rPr>
        <w:t>GB</w:t>
      </w:r>
      <w:r w:rsidRPr="0065619C">
        <w:rPr>
          <w:rFonts w:ascii="Times New Roman" w:hAnsi="Times New Roman" w:cs="Times New Roman"/>
          <w:sz w:val="21"/>
          <w:szCs w:val="21"/>
        </w:rPr>
        <w:t>50016</w:t>
      </w:r>
      <w:r w:rsidRPr="006F7B1E">
        <w:rPr>
          <w:rFonts w:hint="eastAsia"/>
          <w:sz w:val="21"/>
          <w:szCs w:val="21"/>
        </w:rPr>
        <w:t>的有关规定。</w:t>
      </w:r>
    </w:p>
    <w:p w:rsidR="0065619C"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1</w:t>
      </w:r>
      <w:r w:rsidR="008D3BB5">
        <w:rPr>
          <w:rFonts w:ascii="黑体" w:eastAsia="黑体" w:hAnsi="黑体" w:hint="eastAsia"/>
          <w:sz w:val="21"/>
          <w:szCs w:val="21"/>
        </w:rPr>
        <w:t>3</w:t>
      </w:r>
      <w:r w:rsidR="00D735CB">
        <w:rPr>
          <w:rFonts w:hint="eastAsia"/>
          <w:sz w:val="21"/>
          <w:szCs w:val="21"/>
        </w:rPr>
        <w:t xml:space="preserve">  </w:t>
      </w:r>
      <w:r w:rsidRPr="006F7B1E">
        <w:rPr>
          <w:rFonts w:hint="eastAsia"/>
          <w:sz w:val="21"/>
          <w:szCs w:val="21"/>
        </w:rPr>
        <w:t>厂房和仓库的层数和每个防火分区的最大允许建筑面积应符合现行国家标准《建筑设计防火规范》</w:t>
      </w:r>
      <w:r w:rsidRPr="0065619C">
        <w:rPr>
          <w:rFonts w:ascii="Times New Roman" w:hAnsi="Times New Roman" w:cs="Times New Roman"/>
          <w:sz w:val="21"/>
          <w:szCs w:val="21"/>
        </w:rPr>
        <w:t>GB50016</w:t>
      </w:r>
      <w:r w:rsidRPr="006F7B1E">
        <w:rPr>
          <w:rFonts w:hint="eastAsia"/>
          <w:sz w:val="21"/>
          <w:szCs w:val="21"/>
        </w:rPr>
        <w:t>的有关规定。</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65619C">
        <w:rPr>
          <w:rFonts w:ascii="黑体" w:eastAsia="黑体" w:hAnsi="黑体" w:hint="eastAsia"/>
          <w:sz w:val="21"/>
          <w:szCs w:val="21"/>
        </w:rPr>
        <w:lastRenderedPageBreak/>
        <w:t>12.1</w:t>
      </w:r>
      <w:r w:rsidR="0065619C" w:rsidRPr="0065619C">
        <w:rPr>
          <w:rFonts w:ascii="黑体" w:eastAsia="黑体" w:hAnsi="黑体" w:hint="eastAsia"/>
          <w:sz w:val="21"/>
          <w:szCs w:val="21"/>
        </w:rPr>
        <w:t>.1</w:t>
      </w:r>
      <w:r w:rsidR="008D3BB5">
        <w:rPr>
          <w:rFonts w:ascii="黑体" w:eastAsia="黑体" w:hAnsi="黑体" w:hint="eastAsia"/>
          <w:sz w:val="21"/>
          <w:szCs w:val="21"/>
        </w:rPr>
        <w:t>4</w:t>
      </w:r>
      <w:r w:rsidR="0065619C">
        <w:rPr>
          <w:rFonts w:hint="eastAsia"/>
          <w:sz w:val="21"/>
          <w:szCs w:val="21"/>
        </w:rPr>
        <w:t xml:space="preserve">  </w:t>
      </w:r>
      <w:r w:rsidRPr="006F7B1E">
        <w:rPr>
          <w:rFonts w:hint="eastAsia"/>
          <w:sz w:val="21"/>
          <w:szCs w:val="21"/>
        </w:rPr>
        <w:t xml:space="preserve">有爆炸危险厂房的防爆设计应符合现行国家标准《建筑设计防火规范》 </w:t>
      </w:r>
      <w:r w:rsidR="0065619C" w:rsidRPr="0065619C">
        <w:rPr>
          <w:rFonts w:ascii="Times New Roman" w:hAnsi="Times New Roman" w:cs="Times New Roman"/>
          <w:sz w:val="21"/>
          <w:szCs w:val="21"/>
        </w:rPr>
        <w:t>GB</w:t>
      </w:r>
      <w:r w:rsidRPr="0065619C">
        <w:rPr>
          <w:rFonts w:ascii="Times New Roman" w:hAnsi="Times New Roman" w:cs="Times New Roman"/>
          <w:sz w:val="21"/>
          <w:szCs w:val="21"/>
        </w:rPr>
        <w:t>50016</w:t>
      </w:r>
      <w:r w:rsidRPr="006F7B1E">
        <w:rPr>
          <w:rFonts w:hint="eastAsia"/>
          <w:sz w:val="21"/>
          <w:szCs w:val="21"/>
        </w:rPr>
        <w:t xml:space="preserve"> 的有关规定。</w:t>
      </w:r>
    </w:p>
    <w:p w:rsidR="006F7B1E" w:rsidRPr="006F7B1E" w:rsidRDefault="006F7B1E" w:rsidP="008D3BB5">
      <w:pPr>
        <w:pStyle w:val="af2"/>
        <w:shd w:val="clear" w:color="auto" w:fill="FFFFFF"/>
        <w:spacing w:before="0" w:beforeAutospacing="0" w:after="0" w:afterAutospacing="0" w:line="360" w:lineRule="auto"/>
        <w:jc w:val="both"/>
        <w:rPr>
          <w:sz w:val="21"/>
          <w:szCs w:val="21"/>
        </w:rPr>
      </w:pPr>
      <w:r w:rsidRPr="003A4DC0">
        <w:rPr>
          <w:rFonts w:ascii="黑体" w:eastAsia="黑体" w:hAnsi="黑体" w:hint="eastAsia"/>
          <w:sz w:val="21"/>
          <w:szCs w:val="21"/>
        </w:rPr>
        <w:t>12.1.</w:t>
      </w:r>
      <w:r w:rsidR="00D735CB" w:rsidRPr="003A4DC0">
        <w:rPr>
          <w:rFonts w:ascii="黑体" w:eastAsia="黑体" w:hAnsi="黑体" w:hint="eastAsia"/>
          <w:sz w:val="21"/>
          <w:szCs w:val="21"/>
        </w:rPr>
        <w:t>1</w:t>
      </w:r>
      <w:r w:rsidR="008D3BB5">
        <w:rPr>
          <w:rFonts w:ascii="黑体" w:eastAsia="黑体" w:hAnsi="黑体" w:hint="eastAsia"/>
          <w:sz w:val="21"/>
          <w:szCs w:val="21"/>
        </w:rPr>
        <w:t>5</w:t>
      </w:r>
      <w:r w:rsidR="00D735CB" w:rsidRPr="003A4DC0">
        <w:rPr>
          <w:rFonts w:ascii="黑体" w:eastAsia="黑体" w:hAnsi="黑体" w:hint="eastAsia"/>
          <w:sz w:val="21"/>
          <w:szCs w:val="21"/>
        </w:rPr>
        <w:t xml:space="preserve">  </w:t>
      </w:r>
      <w:r w:rsidR="0056029C">
        <w:rPr>
          <w:rFonts w:hint="eastAsia"/>
          <w:sz w:val="21"/>
          <w:szCs w:val="21"/>
        </w:rPr>
        <w:t>原料仓库、半露天堆场</w:t>
      </w:r>
      <w:r w:rsidRPr="003A4DC0">
        <w:rPr>
          <w:rFonts w:hint="eastAsia"/>
          <w:sz w:val="21"/>
          <w:szCs w:val="21"/>
        </w:rPr>
        <w:t>采用钢结构时，</w:t>
      </w:r>
      <w:r w:rsidRPr="006F7B1E">
        <w:rPr>
          <w:rFonts w:hint="eastAsia"/>
          <w:sz w:val="21"/>
          <w:szCs w:val="21"/>
        </w:rPr>
        <w:t>堆料表面距离钢结构构件小于等于</w:t>
      </w:r>
      <w:r w:rsidRPr="0065619C">
        <w:rPr>
          <w:rFonts w:ascii="Times New Roman" w:hAnsi="Times New Roman" w:cs="Times New Roman" w:hint="eastAsia"/>
          <w:sz w:val="21"/>
          <w:szCs w:val="21"/>
        </w:rPr>
        <w:t>3m</w:t>
      </w:r>
      <w:r w:rsidRPr="006F7B1E">
        <w:rPr>
          <w:rFonts w:hint="eastAsia"/>
          <w:sz w:val="21"/>
          <w:szCs w:val="21"/>
        </w:rPr>
        <w:t>范围内的钢结构承重构件应采取防火保护措施，且耐火极限不应小于</w:t>
      </w:r>
      <w:r w:rsidR="008A25CF">
        <w:rPr>
          <w:rFonts w:ascii="Times New Roman" w:hAnsi="Times New Roman" w:cs="Times New Roman" w:hint="eastAsia"/>
          <w:sz w:val="21"/>
          <w:szCs w:val="21"/>
        </w:rPr>
        <w:t>2.5</w:t>
      </w:r>
      <w:r w:rsidRPr="0065619C">
        <w:rPr>
          <w:rFonts w:ascii="Times New Roman" w:hAnsi="Times New Roman" w:cs="Times New Roman" w:hint="eastAsia"/>
          <w:sz w:val="21"/>
          <w:szCs w:val="21"/>
        </w:rPr>
        <w:t>h</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1</w:t>
      </w:r>
      <w:r w:rsidR="008D3BB5">
        <w:rPr>
          <w:rFonts w:ascii="黑体" w:eastAsia="黑体" w:hAnsi="黑体" w:hint="eastAsia"/>
          <w:sz w:val="21"/>
          <w:szCs w:val="21"/>
        </w:rPr>
        <w:t>6</w:t>
      </w:r>
      <w:r w:rsidR="00D735CB">
        <w:rPr>
          <w:rFonts w:hint="eastAsia"/>
          <w:sz w:val="21"/>
          <w:szCs w:val="21"/>
        </w:rPr>
        <w:t xml:space="preserve">  </w:t>
      </w:r>
      <w:r w:rsidRPr="006F7B1E">
        <w:rPr>
          <w:rFonts w:hint="eastAsia"/>
          <w:sz w:val="21"/>
          <w:szCs w:val="21"/>
        </w:rPr>
        <w:t>封闭式运料栈桥、转运站等输送建筑的钢结构应采取防火保护措施，其围护结构应采用不燃烧性材料。运料栈桥安全出口的间距不应超过</w:t>
      </w:r>
      <w:r w:rsidRPr="0065619C">
        <w:rPr>
          <w:rFonts w:ascii="Times New Roman" w:hAnsi="Times New Roman" w:cs="Times New Roman"/>
          <w:sz w:val="21"/>
          <w:szCs w:val="21"/>
        </w:rPr>
        <w:t>1</w:t>
      </w:r>
      <w:r w:rsidRPr="0065619C">
        <w:rPr>
          <w:rFonts w:ascii="Times New Roman" w:hAnsi="Times New Roman" w:cs="Times New Roman" w:hint="eastAsia"/>
          <w:sz w:val="21"/>
          <w:szCs w:val="21"/>
        </w:rPr>
        <w:t>5</w:t>
      </w:r>
      <w:r w:rsidRPr="0065619C">
        <w:rPr>
          <w:rFonts w:ascii="Times New Roman" w:hAnsi="Times New Roman" w:cs="Times New Roman"/>
          <w:sz w:val="21"/>
          <w:szCs w:val="21"/>
        </w:rPr>
        <w:t>0m</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7967BD">
        <w:rPr>
          <w:rFonts w:ascii="黑体" w:eastAsia="黑体" w:hAnsi="黑体" w:hint="eastAsia"/>
          <w:sz w:val="21"/>
          <w:szCs w:val="21"/>
        </w:rPr>
        <w:t>1</w:t>
      </w:r>
      <w:r w:rsidR="008D3BB5">
        <w:rPr>
          <w:rFonts w:ascii="黑体" w:eastAsia="黑体" w:hAnsi="黑体" w:hint="eastAsia"/>
          <w:sz w:val="21"/>
          <w:szCs w:val="21"/>
        </w:rPr>
        <w:t>7</w:t>
      </w:r>
      <w:r w:rsidR="00D735CB">
        <w:rPr>
          <w:rFonts w:hint="eastAsia"/>
          <w:sz w:val="21"/>
          <w:szCs w:val="21"/>
        </w:rPr>
        <w:t xml:space="preserve">  </w:t>
      </w:r>
      <w:r w:rsidRPr="006F7B1E">
        <w:rPr>
          <w:rFonts w:hint="eastAsia"/>
          <w:sz w:val="21"/>
          <w:szCs w:val="21"/>
        </w:rPr>
        <w:t>运料栈桥下方布置丁、戊类建(构)筑物</w:t>
      </w:r>
      <w:r w:rsidR="008D3BB5">
        <w:rPr>
          <w:rFonts w:hint="eastAsia"/>
          <w:sz w:val="21"/>
          <w:szCs w:val="21"/>
        </w:rPr>
        <w:t>时</w:t>
      </w:r>
      <w:r w:rsidRPr="006F7B1E">
        <w:rPr>
          <w:rFonts w:hint="eastAsia"/>
          <w:sz w:val="21"/>
          <w:szCs w:val="21"/>
        </w:rPr>
        <w:t>，应符合下列规定：</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8A25CF">
        <w:rPr>
          <w:rFonts w:ascii="黑体" w:eastAsia="黑体" w:hAnsi="黑体"/>
          <w:sz w:val="21"/>
          <w:szCs w:val="21"/>
        </w:rPr>
        <w:t>1</w:t>
      </w:r>
      <w:r w:rsidR="00D735CB">
        <w:rPr>
          <w:rFonts w:hint="eastAsia"/>
          <w:sz w:val="21"/>
          <w:szCs w:val="21"/>
        </w:rPr>
        <w:t xml:space="preserve">  </w:t>
      </w:r>
      <w:r w:rsidRPr="006F7B1E">
        <w:rPr>
          <w:rFonts w:hint="eastAsia"/>
          <w:sz w:val="21"/>
          <w:szCs w:val="21"/>
        </w:rPr>
        <w:t>采用耐火极限不低于</w:t>
      </w:r>
      <w:r w:rsidR="008A25CF">
        <w:rPr>
          <w:rFonts w:ascii="Times New Roman" w:hAnsi="Times New Roman" w:cs="Times New Roman"/>
          <w:sz w:val="21"/>
          <w:szCs w:val="21"/>
        </w:rPr>
        <w:t>2.0</w:t>
      </w:r>
      <w:r w:rsidRPr="0065619C">
        <w:rPr>
          <w:rFonts w:ascii="Times New Roman" w:hAnsi="Times New Roman" w:cs="Times New Roman"/>
          <w:sz w:val="21"/>
          <w:szCs w:val="21"/>
        </w:rPr>
        <w:t>h</w:t>
      </w:r>
      <w:r w:rsidRPr="006F7B1E">
        <w:rPr>
          <w:sz w:val="21"/>
          <w:szCs w:val="21"/>
        </w:rPr>
        <w:t xml:space="preserve"> </w:t>
      </w:r>
      <w:r w:rsidRPr="006F7B1E">
        <w:rPr>
          <w:rFonts w:hint="eastAsia"/>
          <w:sz w:val="21"/>
          <w:szCs w:val="21"/>
        </w:rPr>
        <w:t>的不燃性外墙；</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8A25CF">
        <w:rPr>
          <w:rFonts w:ascii="黑体" w:eastAsia="黑体" w:hAnsi="黑体"/>
          <w:sz w:val="21"/>
          <w:szCs w:val="21"/>
        </w:rPr>
        <w:t>2</w:t>
      </w:r>
      <w:r w:rsidR="00D735CB">
        <w:rPr>
          <w:rFonts w:hint="eastAsia"/>
          <w:sz w:val="21"/>
          <w:szCs w:val="21"/>
        </w:rPr>
        <w:t xml:space="preserve">  </w:t>
      </w:r>
      <w:r w:rsidRPr="006F7B1E">
        <w:rPr>
          <w:rFonts w:hint="eastAsia"/>
          <w:sz w:val="21"/>
          <w:szCs w:val="21"/>
        </w:rPr>
        <w:t>采用耐火极限不低于</w:t>
      </w:r>
      <w:r w:rsidRPr="0065619C">
        <w:rPr>
          <w:rFonts w:ascii="Times New Roman" w:hAnsi="Times New Roman" w:cs="Times New Roman"/>
          <w:sz w:val="21"/>
          <w:szCs w:val="21"/>
        </w:rPr>
        <w:t>1.0h</w:t>
      </w:r>
      <w:r w:rsidRPr="006F7B1E">
        <w:rPr>
          <w:rFonts w:hint="eastAsia"/>
          <w:sz w:val="21"/>
          <w:szCs w:val="21"/>
        </w:rPr>
        <w:t>的不燃性屋顶；</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8A25CF">
        <w:rPr>
          <w:rFonts w:ascii="黑体" w:eastAsia="黑体" w:hAnsi="黑体"/>
          <w:sz w:val="21"/>
          <w:szCs w:val="21"/>
        </w:rPr>
        <w:t>3</w:t>
      </w:r>
      <w:r w:rsidR="00D735CB">
        <w:rPr>
          <w:rFonts w:hint="eastAsia"/>
          <w:sz w:val="21"/>
          <w:szCs w:val="21"/>
        </w:rPr>
        <w:t xml:space="preserve">  </w:t>
      </w:r>
      <w:r w:rsidRPr="006F7B1E">
        <w:rPr>
          <w:rFonts w:hint="eastAsia"/>
          <w:sz w:val="21"/>
          <w:szCs w:val="21"/>
        </w:rPr>
        <w:t>运料栈桥水平投影范围内的建筑物外墙开口部位的上方应设置挑出长度不小于</w:t>
      </w:r>
      <w:r w:rsidRPr="0065619C">
        <w:rPr>
          <w:rFonts w:ascii="Times New Roman" w:hAnsi="Times New Roman" w:cs="Times New Roman"/>
          <w:sz w:val="21"/>
          <w:szCs w:val="21"/>
        </w:rPr>
        <w:t>1m</w:t>
      </w:r>
      <w:r w:rsidRPr="006F7B1E">
        <w:rPr>
          <w:rFonts w:hint="eastAsia"/>
          <w:sz w:val="21"/>
          <w:szCs w:val="21"/>
        </w:rPr>
        <w:t>、其耐火极限不低于</w:t>
      </w:r>
      <w:r w:rsidR="008A25CF">
        <w:rPr>
          <w:rFonts w:ascii="Times New Roman" w:hAnsi="Times New Roman" w:cs="Times New Roman"/>
          <w:sz w:val="21"/>
          <w:szCs w:val="21"/>
        </w:rPr>
        <w:t>1.0</w:t>
      </w:r>
      <w:r w:rsidRPr="0065619C">
        <w:rPr>
          <w:rFonts w:ascii="Times New Roman" w:hAnsi="Times New Roman" w:cs="Times New Roman"/>
          <w:sz w:val="21"/>
          <w:szCs w:val="21"/>
        </w:rPr>
        <w:t>h</w:t>
      </w:r>
      <w:r w:rsidRPr="006F7B1E">
        <w:rPr>
          <w:sz w:val="21"/>
          <w:szCs w:val="21"/>
        </w:rPr>
        <w:t xml:space="preserve"> </w:t>
      </w:r>
      <w:r w:rsidRPr="006F7B1E">
        <w:rPr>
          <w:rFonts w:hint="eastAsia"/>
          <w:sz w:val="21"/>
          <w:szCs w:val="21"/>
        </w:rPr>
        <w:t>的防火挑檐。</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7967BD">
        <w:rPr>
          <w:rFonts w:ascii="黑体" w:eastAsia="黑体" w:hAnsi="黑体" w:hint="eastAsia"/>
          <w:sz w:val="21"/>
          <w:szCs w:val="21"/>
        </w:rPr>
        <w:t>1</w:t>
      </w:r>
      <w:r w:rsidR="008D3BB5">
        <w:rPr>
          <w:rFonts w:ascii="黑体" w:eastAsia="黑体" w:hAnsi="黑体" w:hint="eastAsia"/>
          <w:sz w:val="21"/>
          <w:szCs w:val="21"/>
        </w:rPr>
        <w:t>8</w:t>
      </w:r>
      <w:r w:rsidR="00D735CB">
        <w:rPr>
          <w:rFonts w:hint="eastAsia"/>
          <w:sz w:val="21"/>
          <w:szCs w:val="21"/>
        </w:rPr>
        <w:t xml:space="preserve">  </w:t>
      </w:r>
      <w:r w:rsidRPr="006F7B1E">
        <w:rPr>
          <w:rFonts w:hint="eastAsia"/>
          <w:sz w:val="21"/>
          <w:szCs w:val="21"/>
        </w:rPr>
        <w:t>转运站应至少设置一个通至各层的楼梯，该楼梯应采用不燃性隔墙与其他部分隔开，楼梯可采用钢楼梯，但其净宽不应小于</w:t>
      </w:r>
      <w:r w:rsidRPr="0065619C">
        <w:rPr>
          <w:rFonts w:ascii="Times New Roman" w:hAnsi="Times New Roman" w:cs="Times New Roman" w:hint="eastAsia"/>
          <w:sz w:val="21"/>
          <w:szCs w:val="21"/>
        </w:rPr>
        <w:t>0.9m</w:t>
      </w:r>
      <w:r w:rsidRPr="006F7B1E">
        <w:rPr>
          <w:rFonts w:hint="eastAsia"/>
          <w:sz w:val="21"/>
          <w:szCs w:val="21"/>
        </w:rPr>
        <w:t>、坡度不应大于</w:t>
      </w:r>
      <w:r w:rsidRPr="0065619C">
        <w:rPr>
          <w:rFonts w:ascii="Times New Roman" w:hAnsi="Times New Roman" w:cs="Times New Roman" w:hint="eastAsia"/>
          <w:sz w:val="21"/>
          <w:szCs w:val="21"/>
        </w:rPr>
        <w:t>45</w:t>
      </w:r>
      <w:r w:rsidRPr="0065619C">
        <w:rPr>
          <w:rFonts w:ascii="Times New Roman" w:hAnsi="Times New Roman" w:cs="Times New Roman" w:hint="eastAsia"/>
          <w:sz w:val="21"/>
          <w:szCs w:val="21"/>
        </w:rPr>
        <w:t>°</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8D3BB5">
        <w:rPr>
          <w:rFonts w:ascii="黑体" w:eastAsia="黑体" w:hAnsi="黑体" w:hint="eastAsia"/>
          <w:sz w:val="21"/>
          <w:szCs w:val="21"/>
        </w:rPr>
        <w:t>19</w:t>
      </w:r>
      <w:r w:rsidR="00D735CB">
        <w:rPr>
          <w:rFonts w:hint="eastAsia"/>
          <w:sz w:val="21"/>
          <w:szCs w:val="21"/>
        </w:rPr>
        <w:t xml:space="preserve">  </w:t>
      </w:r>
      <w:r w:rsidRPr="006F7B1E">
        <w:rPr>
          <w:rFonts w:hint="eastAsia"/>
          <w:sz w:val="21"/>
          <w:szCs w:val="21"/>
        </w:rPr>
        <w:t>电气综合楼内任一点到最近安全出口的最大疏散距离不应超过</w:t>
      </w:r>
      <w:r w:rsidRPr="0065619C">
        <w:rPr>
          <w:rFonts w:ascii="Times New Roman" w:hAnsi="Times New Roman" w:cs="Times New Roman" w:hint="eastAsia"/>
          <w:sz w:val="21"/>
          <w:szCs w:val="21"/>
        </w:rPr>
        <w:t>30m</w:t>
      </w:r>
      <w:r w:rsidRPr="006F7B1E">
        <w:rPr>
          <w:rFonts w:hint="eastAsia"/>
          <w:sz w:val="21"/>
          <w:szCs w:val="21"/>
        </w:rPr>
        <w:t>，至少应设置</w:t>
      </w:r>
      <w:r w:rsidRPr="0065619C">
        <w:rPr>
          <w:rFonts w:ascii="Times New Roman" w:hAnsi="Times New Roman" w:cs="Times New Roman"/>
          <w:sz w:val="21"/>
          <w:szCs w:val="21"/>
        </w:rPr>
        <w:t>1</w:t>
      </w:r>
      <w:r w:rsidRPr="006F7B1E">
        <w:rPr>
          <w:rFonts w:hint="eastAsia"/>
          <w:sz w:val="21"/>
          <w:szCs w:val="21"/>
        </w:rPr>
        <w:t>个通至各层的封闭楼梯间。</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2</w:t>
      </w:r>
      <w:r w:rsidR="008D3BB5">
        <w:rPr>
          <w:rFonts w:ascii="黑体" w:eastAsia="黑体" w:hAnsi="黑体" w:hint="eastAsia"/>
          <w:sz w:val="21"/>
          <w:szCs w:val="21"/>
        </w:rPr>
        <w:t>0</w:t>
      </w:r>
      <w:r w:rsidR="00D735CB">
        <w:rPr>
          <w:rFonts w:hint="eastAsia"/>
          <w:sz w:val="21"/>
          <w:szCs w:val="21"/>
        </w:rPr>
        <w:t xml:space="preserve">  </w:t>
      </w:r>
      <w:r w:rsidRPr="006F7B1E">
        <w:rPr>
          <w:rFonts w:hint="eastAsia"/>
          <w:sz w:val="21"/>
          <w:szCs w:val="21"/>
        </w:rPr>
        <w:t>消防控制室应与控制室合并设置。控制室的疏散门不应少于</w:t>
      </w:r>
      <w:r w:rsidRPr="0065619C">
        <w:rPr>
          <w:rFonts w:ascii="Times New Roman" w:hAnsi="Times New Roman" w:cs="Times New Roman" w:hint="eastAsia"/>
          <w:sz w:val="21"/>
          <w:szCs w:val="21"/>
        </w:rPr>
        <w:t>2</w:t>
      </w:r>
      <w:r w:rsidRPr="006F7B1E">
        <w:rPr>
          <w:rFonts w:hint="eastAsia"/>
          <w:sz w:val="21"/>
          <w:szCs w:val="21"/>
        </w:rPr>
        <w:t>个。当面积小于</w:t>
      </w:r>
      <w:r w:rsidRPr="0065619C">
        <w:rPr>
          <w:rFonts w:ascii="Times New Roman" w:hAnsi="Times New Roman" w:cs="Times New Roman" w:hint="eastAsia"/>
          <w:sz w:val="21"/>
          <w:szCs w:val="21"/>
        </w:rPr>
        <w:t>120</w:t>
      </w:r>
      <w:r w:rsidR="0065619C">
        <w:rPr>
          <w:rFonts w:ascii="Times New Roman" w:hAnsi="Times New Roman" w:cs="Times New Roman" w:hint="eastAsia"/>
          <w:sz w:val="21"/>
          <w:szCs w:val="21"/>
        </w:rPr>
        <w:t>m</w:t>
      </w:r>
      <w:r w:rsidR="0065619C" w:rsidRPr="0065619C">
        <w:rPr>
          <w:rFonts w:ascii="Times New Roman" w:hAnsi="Times New Roman" w:cs="Times New Roman" w:hint="eastAsia"/>
          <w:sz w:val="21"/>
          <w:szCs w:val="21"/>
          <w:vertAlign w:val="superscript"/>
        </w:rPr>
        <w:t>2</w:t>
      </w:r>
      <w:r w:rsidRPr="006F7B1E">
        <w:rPr>
          <w:rFonts w:hint="eastAsia"/>
          <w:sz w:val="21"/>
          <w:szCs w:val="21"/>
        </w:rPr>
        <w:t>时可设一个。控制室应采用耐火极限不小于</w:t>
      </w:r>
      <w:r w:rsidRPr="0065619C">
        <w:rPr>
          <w:rFonts w:ascii="Times New Roman" w:hAnsi="Times New Roman" w:cs="Times New Roman" w:hint="eastAsia"/>
          <w:sz w:val="21"/>
          <w:szCs w:val="21"/>
        </w:rPr>
        <w:t>2.0h</w:t>
      </w:r>
      <w:r w:rsidRPr="006F7B1E">
        <w:rPr>
          <w:rFonts w:hint="eastAsia"/>
          <w:sz w:val="21"/>
          <w:szCs w:val="21"/>
        </w:rPr>
        <w:t>的防火隔墙和</w:t>
      </w:r>
      <w:r w:rsidRPr="0065619C">
        <w:rPr>
          <w:rFonts w:ascii="Times New Roman" w:hAnsi="Times New Roman" w:cs="Times New Roman" w:hint="eastAsia"/>
          <w:sz w:val="21"/>
          <w:szCs w:val="21"/>
        </w:rPr>
        <w:t>1.5h</w:t>
      </w:r>
      <w:r w:rsidRPr="006F7B1E">
        <w:rPr>
          <w:rFonts w:hint="eastAsia"/>
          <w:sz w:val="21"/>
          <w:szCs w:val="21"/>
        </w:rPr>
        <w:t>的楼板与其他部位分隔，隔墙上的门窗应采用乙级防火门窗。</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2</w:t>
      </w:r>
      <w:r w:rsidR="008D3BB5">
        <w:rPr>
          <w:rFonts w:ascii="黑体" w:eastAsia="黑体" w:hAnsi="黑体" w:hint="eastAsia"/>
          <w:sz w:val="21"/>
          <w:szCs w:val="21"/>
        </w:rPr>
        <w:t>1</w:t>
      </w:r>
      <w:r w:rsidR="00D735CB">
        <w:rPr>
          <w:rFonts w:hint="eastAsia"/>
          <w:sz w:val="21"/>
          <w:szCs w:val="21"/>
        </w:rPr>
        <w:t xml:space="preserve">  </w:t>
      </w:r>
      <w:r w:rsidRPr="006F7B1E">
        <w:rPr>
          <w:rFonts w:hint="eastAsia"/>
          <w:sz w:val="21"/>
          <w:szCs w:val="21"/>
        </w:rPr>
        <w:t>配电装置室内任一点到房间疏散门的直线距离不应大于</w:t>
      </w:r>
      <w:r w:rsidRPr="0065619C">
        <w:rPr>
          <w:rFonts w:ascii="Times New Roman" w:hAnsi="Times New Roman" w:cs="Times New Roman" w:hint="eastAsia"/>
          <w:sz w:val="21"/>
          <w:szCs w:val="21"/>
        </w:rPr>
        <w:t>15m</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D735CB">
        <w:rPr>
          <w:rFonts w:ascii="黑体" w:eastAsia="黑体" w:hAnsi="黑体" w:hint="eastAsia"/>
          <w:sz w:val="21"/>
          <w:szCs w:val="21"/>
        </w:rPr>
        <w:t>12.1.</w:t>
      </w:r>
      <w:r w:rsidR="00D735CB" w:rsidRPr="00D735CB">
        <w:rPr>
          <w:rFonts w:ascii="黑体" w:eastAsia="黑体" w:hAnsi="黑体" w:hint="eastAsia"/>
          <w:sz w:val="21"/>
          <w:szCs w:val="21"/>
        </w:rPr>
        <w:t>2</w:t>
      </w:r>
      <w:r w:rsidR="008D3BB5">
        <w:rPr>
          <w:rFonts w:ascii="黑体" w:eastAsia="黑体" w:hAnsi="黑体" w:hint="eastAsia"/>
          <w:sz w:val="21"/>
          <w:szCs w:val="21"/>
        </w:rPr>
        <w:t>2</w:t>
      </w:r>
      <w:r w:rsidR="00D735CB">
        <w:rPr>
          <w:rFonts w:hint="eastAsia"/>
          <w:sz w:val="21"/>
          <w:szCs w:val="21"/>
        </w:rPr>
        <w:t xml:space="preserve">  </w:t>
      </w:r>
      <w:r w:rsidRPr="006F7B1E">
        <w:rPr>
          <w:rFonts w:hint="eastAsia"/>
          <w:sz w:val="21"/>
          <w:szCs w:val="21"/>
        </w:rPr>
        <w:t>各建筑物的防火设计除应符合本导则外，尚应符合现行国家标准《建筑设计防火规范》</w:t>
      </w:r>
      <w:r w:rsidRPr="0065619C">
        <w:rPr>
          <w:rFonts w:ascii="Times New Roman" w:hAnsi="Times New Roman" w:cs="Times New Roman"/>
          <w:sz w:val="21"/>
          <w:szCs w:val="21"/>
        </w:rPr>
        <w:t>GB</w:t>
      </w:r>
      <w:r w:rsidRPr="0065619C">
        <w:rPr>
          <w:rFonts w:ascii="Times New Roman" w:hAnsi="Times New Roman" w:cs="Times New Roman" w:hint="eastAsia"/>
          <w:sz w:val="21"/>
          <w:szCs w:val="21"/>
        </w:rPr>
        <w:t>500</w:t>
      </w:r>
      <w:r w:rsidRPr="0065619C">
        <w:rPr>
          <w:rFonts w:ascii="Times New Roman" w:hAnsi="Times New Roman" w:cs="Times New Roman"/>
          <w:sz w:val="21"/>
          <w:szCs w:val="21"/>
        </w:rPr>
        <w:t>16</w:t>
      </w:r>
      <w:r w:rsidRPr="006F7B1E">
        <w:rPr>
          <w:rFonts w:hint="eastAsia"/>
          <w:sz w:val="21"/>
          <w:szCs w:val="21"/>
        </w:rPr>
        <w:t>的有关规定。</w:t>
      </w:r>
    </w:p>
    <w:p w:rsidR="006F7B1E" w:rsidRPr="006F7B1E" w:rsidRDefault="006F7B1E" w:rsidP="006F7B1E">
      <w:pPr>
        <w:spacing w:line="360" w:lineRule="auto"/>
        <w:jc w:val="center"/>
        <w:rPr>
          <w:rFonts w:ascii="黑体" w:eastAsia="黑体" w:hAnsi="黑体" w:cstheme="minorEastAsia"/>
        </w:rPr>
      </w:pPr>
      <w:r w:rsidRPr="006F7B1E">
        <w:rPr>
          <w:rFonts w:ascii="黑体" w:eastAsia="黑体" w:hAnsi="黑体" w:cstheme="minorEastAsia" w:hint="eastAsia"/>
        </w:rPr>
        <w:t>Ⅳ</w:t>
      </w:r>
      <w:r w:rsidR="008A25CF">
        <w:rPr>
          <w:rFonts w:ascii="黑体" w:eastAsia="黑体" w:hAnsi="黑体" w:cstheme="minorEastAsia" w:hint="eastAsia"/>
        </w:rPr>
        <w:t xml:space="preserve">  </w:t>
      </w:r>
      <w:r w:rsidRPr="006F7B1E">
        <w:rPr>
          <w:rFonts w:ascii="黑体" w:eastAsia="黑体" w:hAnsi="黑体" w:cstheme="minorEastAsia" w:hint="eastAsia"/>
        </w:rPr>
        <w:t>建筑设计</w:t>
      </w:r>
    </w:p>
    <w:p w:rsidR="006F7B1E" w:rsidRPr="006F7B1E" w:rsidRDefault="006F7B1E" w:rsidP="006F7B1E">
      <w:pPr>
        <w:pStyle w:val="af2"/>
        <w:widowControl w:val="0"/>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8A25CF" w:rsidRPr="008A25CF">
        <w:rPr>
          <w:rFonts w:ascii="黑体" w:eastAsia="黑体" w:hAnsi="黑体" w:hint="eastAsia"/>
          <w:sz w:val="21"/>
          <w:szCs w:val="21"/>
        </w:rPr>
        <w:t>.2</w:t>
      </w:r>
      <w:r w:rsidR="008D3BB5">
        <w:rPr>
          <w:rFonts w:ascii="黑体" w:eastAsia="黑体" w:hAnsi="黑体" w:hint="eastAsia"/>
          <w:sz w:val="21"/>
          <w:szCs w:val="21"/>
        </w:rPr>
        <w:t>3</w:t>
      </w:r>
      <w:r w:rsidR="008A25CF">
        <w:rPr>
          <w:rFonts w:hint="eastAsia"/>
          <w:sz w:val="21"/>
          <w:szCs w:val="21"/>
        </w:rPr>
        <w:t xml:space="preserve">  </w:t>
      </w:r>
      <w:r w:rsidRPr="006F7B1E">
        <w:rPr>
          <w:rFonts w:hint="eastAsia"/>
          <w:sz w:val="21"/>
          <w:szCs w:val="21"/>
        </w:rPr>
        <w:t>建筑物防水应采用优良的防水材料，排水宜采用有组织排水。各建筑屋面防水等级应符合现行国家标准《屋面工程技术规范》</w:t>
      </w:r>
      <w:r w:rsidR="008A25CF" w:rsidRPr="008A25CF">
        <w:rPr>
          <w:rFonts w:ascii="Times New Roman" w:hAnsi="Times New Roman" w:cs="Times New Roman"/>
          <w:sz w:val="21"/>
          <w:szCs w:val="21"/>
        </w:rPr>
        <w:t>GB</w:t>
      </w:r>
      <w:r w:rsidRPr="008A25CF">
        <w:rPr>
          <w:rFonts w:ascii="Times New Roman" w:hAnsi="Times New Roman" w:cs="Times New Roman"/>
          <w:sz w:val="21"/>
          <w:szCs w:val="21"/>
        </w:rPr>
        <w:t>50345</w:t>
      </w:r>
      <w:r w:rsidRPr="006F7B1E">
        <w:rPr>
          <w:rFonts w:hint="eastAsia"/>
          <w:sz w:val="21"/>
          <w:szCs w:val="21"/>
        </w:rPr>
        <w:t>的规定，防排水</w:t>
      </w:r>
      <w:r w:rsidR="008A25CF">
        <w:rPr>
          <w:rFonts w:hint="eastAsia"/>
          <w:sz w:val="21"/>
          <w:szCs w:val="21"/>
        </w:rPr>
        <w:t>还</w:t>
      </w:r>
      <w:r w:rsidRPr="006F7B1E">
        <w:rPr>
          <w:rFonts w:hint="eastAsia"/>
          <w:sz w:val="21"/>
          <w:szCs w:val="21"/>
        </w:rPr>
        <w:t>应符合下列规定：</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1</w:t>
      </w:r>
      <w:r w:rsidR="008A25CF">
        <w:rPr>
          <w:rFonts w:hint="eastAsia"/>
          <w:sz w:val="21"/>
          <w:szCs w:val="21"/>
        </w:rPr>
        <w:t xml:space="preserve">  </w:t>
      </w:r>
      <w:r w:rsidRPr="006F7B1E">
        <w:rPr>
          <w:rFonts w:hint="eastAsia"/>
          <w:sz w:val="21"/>
          <w:szCs w:val="21"/>
        </w:rPr>
        <w:t>所有室内沟道和地坑等应有防排水设计。严禁将电缆沟和电缆隧道作为地面冲洗水和其他水的排水通道。</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2</w:t>
      </w:r>
      <w:r w:rsidR="00F5573A">
        <w:rPr>
          <w:rFonts w:hint="eastAsia"/>
          <w:sz w:val="21"/>
          <w:szCs w:val="21"/>
        </w:rPr>
        <w:t xml:space="preserve">  </w:t>
      </w:r>
      <w:r w:rsidRPr="006F7B1E">
        <w:rPr>
          <w:rFonts w:hint="eastAsia"/>
          <w:sz w:val="21"/>
          <w:szCs w:val="21"/>
        </w:rPr>
        <w:t>经常有水冲洗要求的楼地面应设有组织排水。</w:t>
      </w:r>
    </w:p>
    <w:p w:rsidR="006F7B1E" w:rsidRPr="006F7B1E" w:rsidRDefault="006F7B1E" w:rsidP="008A25CF">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3</w:t>
      </w:r>
      <w:r w:rsidR="00F5573A">
        <w:rPr>
          <w:rFonts w:hint="eastAsia"/>
          <w:sz w:val="21"/>
          <w:szCs w:val="21"/>
        </w:rPr>
        <w:t xml:space="preserve">  </w:t>
      </w:r>
      <w:r w:rsidRPr="006F7B1E">
        <w:rPr>
          <w:rFonts w:hint="eastAsia"/>
          <w:sz w:val="21"/>
          <w:szCs w:val="21"/>
        </w:rPr>
        <w:t>电气建筑的屋面采用钢筋混凝土现浇板，有组织排水。</w:t>
      </w:r>
    </w:p>
    <w:p w:rsidR="006F7B1E" w:rsidRPr="006F7B1E" w:rsidRDefault="006F7B1E" w:rsidP="005405D9">
      <w:pPr>
        <w:pStyle w:val="af2"/>
        <w:widowControl w:val="0"/>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8A25CF" w:rsidRPr="008A25CF">
        <w:rPr>
          <w:rFonts w:ascii="黑体" w:eastAsia="黑体" w:hAnsi="黑体" w:hint="eastAsia"/>
          <w:sz w:val="21"/>
          <w:szCs w:val="21"/>
        </w:rPr>
        <w:t>.2</w:t>
      </w:r>
      <w:r w:rsidR="008D3BB5">
        <w:rPr>
          <w:rFonts w:ascii="黑体" w:eastAsia="黑体" w:hAnsi="黑体" w:hint="eastAsia"/>
          <w:sz w:val="21"/>
          <w:szCs w:val="21"/>
        </w:rPr>
        <w:t>4</w:t>
      </w:r>
      <w:r w:rsidR="008A25CF">
        <w:rPr>
          <w:rFonts w:hint="eastAsia"/>
          <w:sz w:val="21"/>
          <w:szCs w:val="21"/>
        </w:rPr>
        <w:t xml:space="preserve">  </w:t>
      </w:r>
      <w:r w:rsidRPr="006F7B1E">
        <w:rPr>
          <w:rFonts w:hint="eastAsia"/>
          <w:sz w:val="21"/>
          <w:szCs w:val="21"/>
        </w:rPr>
        <w:t>建筑设计应重视噪声控制，在布置上应使主要工作和生活场所避开强噪声源，也可对噪声源采取吸声和隔声等措施，并应符合现行国家标准《工业企业噪声控制设计规范》</w:t>
      </w:r>
      <w:r w:rsidR="00F5573A" w:rsidRPr="00F5573A">
        <w:rPr>
          <w:rFonts w:ascii="Times New Roman" w:hAnsi="Times New Roman" w:cs="Times New Roman" w:hint="eastAsia"/>
          <w:sz w:val="21"/>
          <w:szCs w:val="21"/>
        </w:rPr>
        <w:lastRenderedPageBreak/>
        <w:t>GB/T</w:t>
      </w:r>
      <w:r w:rsidRPr="00F5573A">
        <w:rPr>
          <w:rFonts w:ascii="Times New Roman" w:hAnsi="Times New Roman" w:cs="Times New Roman" w:hint="eastAsia"/>
          <w:sz w:val="21"/>
          <w:szCs w:val="21"/>
        </w:rPr>
        <w:t>50087</w:t>
      </w:r>
      <w:r w:rsidRPr="006F7B1E">
        <w:rPr>
          <w:rFonts w:hint="eastAsia"/>
          <w:sz w:val="21"/>
          <w:szCs w:val="21"/>
        </w:rPr>
        <w:t>的有关规定。</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8A25CF" w:rsidRPr="008A25CF">
        <w:rPr>
          <w:rFonts w:ascii="黑体" w:eastAsia="黑体" w:hAnsi="黑体" w:hint="eastAsia"/>
          <w:sz w:val="21"/>
          <w:szCs w:val="21"/>
        </w:rPr>
        <w:t>.2</w:t>
      </w:r>
      <w:r w:rsidR="008D3BB5">
        <w:rPr>
          <w:rFonts w:ascii="黑体" w:eastAsia="黑体" w:hAnsi="黑体" w:hint="eastAsia"/>
          <w:sz w:val="21"/>
          <w:szCs w:val="21"/>
        </w:rPr>
        <w:t>5</w:t>
      </w:r>
      <w:r w:rsidR="008A25CF">
        <w:rPr>
          <w:rFonts w:hint="eastAsia"/>
          <w:sz w:val="21"/>
          <w:szCs w:val="21"/>
        </w:rPr>
        <w:t xml:space="preserve">  </w:t>
      </w:r>
      <w:r w:rsidRPr="006F7B1E">
        <w:rPr>
          <w:rFonts w:hint="eastAsia"/>
          <w:sz w:val="21"/>
          <w:szCs w:val="21"/>
        </w:rPr>
        <w:t>建筑物室内应首先利用天然采光。采光口的设置应充分和有效地利用天然光源，全面的配合和协调人工照明设计，并应符合下列规定：</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1</w:t>
      </w:r>
      <w:r w:rsidR="00F5573A" w:rsidRPr="00F5573A">
        <w:rPr>
          <w:rFonts w:ascii="黑体" w:eastAsia="黑体" w:hAnsi="黑体" w:hint="eastAsia"/>
          <w:sz w:val="21"/>
          <w:szCs w:val="21"/>
        </w:rPr>
        <w:t xml:space="preserve"> </w:t>
      </w:r>
      <w:r w:rsidR="00F5573A">
        <w:rPr>
          <w:rFonts w:hint="eastAsia"/>
          <w:sz w:val="21"/>
          <w:szCs w:val="21"/>
        </w:rPr>
        <w:t xml:space="preserve"> </w:t>
      </w:r>
      <w:r w:rsidRPr="006F7B1E">
        <w:rPr>
          <w:rFonts w:hint="eastAsia"/>
          <w:sz w:val="21"/>
          <w:szCs w:val="21"/>
        </w:rPr>
        <w:t>建筑物室内天然采光照度应符合现行国家标准《建筑采光设计标准》</w:t>
      </w:r>
      <w:r w:rsidR="00F5573A" w:rsidRPr="00F5573A">
        <w:rPr>
          <w:rFonts w:ascii="Times New Roman" w:hAnsi="Times New Roman" w:cs="Times New Roman" w:hint="eastAsia"/>
          <w:sz w:val="21"/>
          <w:szCs w:val="21"/>
        </w:rPr>
        <w:t>GB</w:t>
      </w:r>
      <w:r w:rsidRPr="00F5573A">
        <w:rPr>
          <w:rFonts w:ascii="Times New Roman" w:hAnsi="Times New Roman" w:cs="Times New Roman" w:hint="eastAsia"/>
          <w:sz w:val="21"/>
          <w:szCs w:val="21"/>
        </w:rPr>
        <w:t>50033</w:t>
      </w:r>
      <w:r w:rsidRPr="006F7B1E">
        <w:rPr>
          <w:rFonts w:hint="eastAsia"/>
          <w:sz w:val="21"/>
          <w:szCs w:val="21"/>
        </w:rPr>
        <w:t>的有关规定。</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2</w:t>
      </w:r>
      <w:r w:rsidR="00F5573A" w:rsidRPr="00F5573A">
        <w:rPr>
          <w:rFonts w:ascii="黑体" w:eastAsia="黑体" w:hAnsi="黑体" w:hint="eastAsia"/>
          <w:sz w:val="21"/>
          <w:szCs w:val="21"/>
        </w:rPr>
        <w:t xml:space="preserve"> </w:t>
      </w:r>
      <w:r w:rsidR="00F5573A">
        <w:rPr>
          <w:rFonts w:hint="eastAsia"/>
          <w:sz w:val="21"/>
          <w:szCs w:val="21"/>
        </w:rPr>
        <w:t xml:space="preserve"> </w:t>
      </w:r>
      <w:r w:rsidRPr="006F7B1E">
        <w:rPr>
          <w:rFonts w:hint="eastAsia"/>
          <w:sz w:val="21"/>
          <w:szCs w:val="21"/>
        </w:rPr>
        <w:t>采光方式应以侧窗为主，不足时可采用侧窗采光和顶部采光相结合的方式。侧窗设计除应满足建筑节能和便于清洁的要求外，还应兼顾其安全性。</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7967BD">
        <w:rPr>
          <w:rFonts w:ascii="黑体" w:eastAsia="黑体" w:hAnsi="黑体" w:hint="eastAsia"/>
          <w:sz w:val="21"/>
          <w:szCs w:val="21"/>
        </w:rPr>
        <w:t>2</w:t>
      </w:r>
      <w:r w:rsidR="005405D9">
        <w:rPr>
          <w:rFonts w:ascii="黑体" w:eastAsia="黑体" w:hAnsi="黑体" w:hint="eastAsia"/>
          <w:sz w:val="21"/>
          <w:szCs w:val="21"/>
        </w:rPr>
        <w:t>6</w:t>
      </w:r>
      <w:r w:rsidR="008A25CF">
        <w:rPr>
          <w:rFonts w:hint="eastAsia"/>
          <w:sz w:val="21"/>
          <w:szCs w:val="21"/>
        </w:rPr>
        <w:t xml:space="preserve">  </w:t>
      </w:r>
      <w:r w:rsidRPr="006F7B1E">
        <w:rPr>
          <w:rFonts w:hint="eastAsia"/>
          <w:sz w:val="21"/>
          <w:szCs w:val="21"/>
        </w:rPr>
        <w:t>建筑物宜采用自然通风。墙上及楼层上的通风孔应合理布置，避免气流短路和倒流，并应减少气流死角。</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7967BD">
        <w:rPr>
          <w:rFonts w:ascii="黑体" w:eastAsia="黑体" w:hAnsi="黑体" w:hint="eastAsia"/>
          <w:sz w:val="21"/>
          <w:szCs w:val="21"/>
        </w:rPr>
        <w:t>2</w:t>
      </w:r>
      <w:r w:rsidR="005405D9">
        <w:rPr>
          <w:rFonts w:ascii="黑体" w:eastAsia="黑体" w:hAnsi="黑体" w:hint="eastAsia"/>
          <w:sz w:val="21"/>
          <w:szCs w:val="21"/>
        </w:rPr>
        <w:t>7</w:t>
      </w:r>
      <w:r w:rsidR="008A25CF">
        <w:rPr>
          <w:rFonts w:hint="eastAsia"/>
          <w:sz w:val="21"/>
          <w:szCs w:val="21"/>
        </w:rPr>
        <w:t xml:space="preserve">  </w:t>
      </w:r>
      <w:r w:rsidRPr="006F7B1E">
        <w:rPr>
          <w:rFonts w:hint="eastAsia"/>
          <w:sz w:val="21"/>
          <w:szCs w:val="21"/>
        </w:rPr>
        <w:t>建筑热工与节能设计应符合下列规定：</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1</w:t>
      </w:r>
      <w:r w:rsidR="00F5573A">
        <w:rPr>
          <w:rFonts w:hint="eastAsia"/>
          <w:sz w:val="21"/>
          <w:szCs w:val="21"/>
        </w:rPr>
        <w:t xml:space="preserve">  </w:t>
      </w:r>
      <w:r w:rsidRPr="006F7B1E">
        <w:rPr>
          <w:rFonts w:hint="eastAsia"/>
          <w:sz w:val="21"/>
          <w:szCs w:val="21"/>
        </w:rPr>
        <w:t>建筑热工设计应符合国家节约能源的方针，使设计与地区气候条件相适应，应注意建筑朝向，节约建筑采暖和空调能耗，改善并保证室内热环境质量。</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2</w:t>
      </w:r>
      <w:r w:rsidR="00F5573A">
        <w:rPr>
          <w:rFonts w:hint="eastAsia"/>
          <w:sz w:val="21"/>
          <w:szCs w:val="21"/>
        </w:rPr>
        <w:t xml:space="preserve">  </w:t>
      </w:r>
      <w:r w:rsidRPr="006F7B1E">
        <w:rPr>
          <w:rFonts w:hint="eastAsia"/>
          <w:sz w:val="21"/>
          <w:szCs w:val="21"/>
        </w:rPr>
        <w:t>附属建筑的热工设计应符合现行国家标准《民用建筑热工设计规范》</w:t>
      </w:r>
      <w:r w:rsidR="00F5573A">
        <w:rPr>
          <w:rFonts w:ascii="Times New Roman" w:hAnsi="Times New Roman" w:cs="Times New Roman" w:hint="eastAsia"/>
          <w:sz w:val="21"/>
          <w:szCs w:val="21"/>
        </w:rPr>
        <w:t>GB</w:t>
      </w:r>
      <w:r w:rsidRPr="00F5573A">
        <w:rPr>
          <w:rFonts w:ascii="Times New Roman" w:hAnsi="Times New Roman" w:cs="Times New Roman" w:hint="eastAsia"/>
          <w:sz w:val="21"/>
          <w:szCs w:val="21"/>
        </w:rPr>
        <w:t>50176</w:t>
      </w:r>
      <w:r w:rsidRPr="006F7B1E">
        <w:rPr>
          <w:rFonts w:hint="eastAsia"/>
          <w:sz w:val="21"/>
          <w:szCs w:val="21"/>
        </w:rPr>
        <w:t xml:space="preserve"> 和《公共建筑节能设计标准》</w:t>
      </w:r>
      <w:r w:rsidR="00F5573A">
        <w:rPr>
          <w:rFonts w:ascii="Times New Roman" w:hAnsi="Times New Roman" w:cs="Times New Roman" w:hint="eastAsia"/>
          <w:sz w:val="21"/>
          <w:szCs w:val="21"/>
        </w:rPr>
        <w:t>GB</w:t>
      </w:r>
      <w:r w:rsidRPr="00F5573A">
        <w:rPr>
          <w:rFonts w:ascii="Times New Roman" w:hAnsi="Times New Roman" w:cs="Times New Roman" w:hint="eastAsia"/>
          <w:sz w:val="21"/>
          <w:szCs w:val="21"/>
        </w:rPr>
        <w:t>50189</w:t>
      </w:r>
      <w:r w:rsidRPr="006F7B1E">
        <w:rPr>
          <w:rFonts w:hint="eastAsia"/>
          <w:sz w:val="21"/>
          <w:szCs w:val="21"/>
        </w:rPr>
        <w:t>的有关规定以及相关的区域法规。严寒地区和寒冷地区还应符合</w:t>
      </w:r>
      <w:r w:rsidR="00F5573A">
        <w:rPr>
          <w:rFonts w:hint="eastAsia"/>
          <w:sz w:val="21"/>
          <w:szCs w:val="21"/>
        </w:rPr>
        <w:t>现行</w:t>
      </w:r>
      <w:r w:rsidRPr="006F7B1E">
        <w:rPr>
          <w:rFonts w:hint="eastAsia"/>
          <w:sz w:val="21"/>
          <w:szCs w:val="21"/>
        </w:rPr>
        <w:t>行业标准《严寒和寒冷地区居住建筑节能设计标准》</w:t>
      </w:r>
      <w:r w:rsidR="00F5573A">
        <w:rPr>
          <w:rFonts w:ascii="Times New Roman" w:hAnsi="Times New Roman" w:cs="Times New Roman" w:hint="eastAsia"/>
          <w:sz w:val="21"/>
          <w:szCs w:val="21"/>
        </w:rPr>
        <w:t>JGJ</w:t>
      </w:r>
      <w:r w:rsidRPr="00F5573A">
        <w:rPr>
          <w:rFonts w:ascii="Times New Roman" w:hAnsi="Times New Roman" w:cs="Times New Roman" w:hint="eastAsia"/>
          <w:sz w:val="21"/>
          <w:szCs w:val="21"/>
        </w:rPr>
        <w:t>26</w:t>
      </w:r>
      <w:r w:rsidRPr="006F7B1E">
        <w:rPr>
          <w:rFonts w:hint="eastAsia"/>
          <w:sz w:val="21"/>
          <w:szCs w:val="21"/>
        </w:rPr>
        <w:t>的有关规定。</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5405D9">
        <w:rPr>
          <w:rFonts w:ascii="黑体" w:eastAsia="黑体" w:hAnsi="黑体" w:hint="eastAsia"/>
          <w:sz w:val="21"/>
          <w:szCs w:val="21"/>
        </w:rPr>
        <w:t>28</w:t>
      </w:r>
      <w:r w:rsidR="008A25CF">
        <w:rPr>
          <w:rFonts w:hint="eastAsia"/>
          <w:sz w:val="21"/>
          <w:szCs w:val="21"/>
        </w:rPr>
        <w:t xml:space="preserve">  </w:t>
      </w:r>
      <w:r w:rsidRPr="006F7B1E">
        <w:rPr>
          <w:rFonts w:hint="eastAsia"/>
          <w:sz w:val="21"/>
          <w:szCs w:val="21"/>
        </w:rPr>
        <w:t>建筑物室内外装修应根据使用和外观需要，结合全厂环境进行设计，应符合下列规定：</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1</w:t>
      </w:r>
      <w:r w:rsidR="00F5573A">
        <w:rPr>
          <w:rFonts w:hint="eastAsia"/>
          <w:sz w:val="21"/>
          <w:szCs w:val="21"/>
        </w:rPr>
        <w:t xml:space="preserve">  </w:t>
      </w:r>
      <w:r w:rsidRPr="006F7B1E">
        <w:rPr>
          <w:rFonts w:hint="eastAsia"/>
          <w:sz w:val="21"/>
          <w:szCs w:val="21"/>
        </w:rPr>
        <w:t>室内装修应符合现行国家标准《建筑内部装修设计防火规范》</w:t>
      </w:r>
      <w:r w:rsidR="00F5573A">
        <w:rPr>
          <w:rFonts w:ascii="Times New Roman" w:hAnsi="Times New Roman" w:cs="Times New Roman" w:hint="eastAsia"/>
          <w:sz w:val="21"/>
          <w:szCs w:val="21"/>
        </w:rPr>
        <w:t>GB</w:t>
      </w:r>
      <w:r w:rsidRPr="00F5573A">
        <w:rPr>
          <w:rFonts w:ascii="Times New Roman" w:hAnsi="Times New Roman" w:cs="Times New Roman" w:hint="eastAsia"/>
          <w:sz w:val="21"/>
          <w:szCs w:val="21"/>
        </w:rPr>
        <w:t>50222</w:t>
      </w:r>
      <w:r w:rsidRPr="006F7B1E">
        <w:rPr>
          <w:rFonts w:hint="eastAsia"/>
          <w:sz w:val="21"/>
          <w:szCs w:val="21"/>
        </w:rPr>
        <w:t>的有关规定。</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2</w:t>
      </w:r>
      <w:r w:rsidR="00F5573A">
        <w:rPr>
          <w:rFonts w:hint="eastAsia"/>
          <w:sz w:val="21"/>
          <w:szCs w:val="21"/>
        </w:rPr>
        <w:t xml:space="preserve">  </w:t>
      </w:r>
      <w:r w:rsidRPr="006F7B1E">
        <w:rPr>
          <w:rFonts w:hint="eastAsia"/>
          <w:sz w:val="21"/>
          <w:szCs w:val="21"/>
        </w:rPr>
        <w:t>地面和楼面材料除工艺要求外，宜采用耐磨、易清洗的材料。</w:t>
      </w:r>
    </w:p>
    <w:p w:rsidR="006F7B1E" w:rsidRPr="006F7B1E" w:rsidRDefault="006F7B1E" w:rsidP="00F5573A">
      <w:pPr>
        <w:pStyle w:val="af2"/>
        <w:shd w:val="clear" w:color="auto" w:fill="FFFFFF"/>
        <w:spacing w:before="0" w:beforeAutospacing="0" w:after="0" w:afterAutospacing="0" w:line="360" w:lineRule="auto"/>
        <w:ind w:firstLineChars="200" w:firstLine="420"/>
        <w:jc w:val="both"/>
        <w:rPr>
          <w:sz w:val="21"/>
          <w:szCs w:val="21"/>
        </w:rPr>
      </w:pPr>
      <w:r w:rsidRPr="00F5573A">
        <w:rPr>
          <w:rFonts w:ascii="黑体" w:eastAsia="黑体" w:hAnsi="黑体" w:hint="eastAsia"/>
          <w:sz w:val="21"/>
          <w:szCs w:val="21"/>
        </w:rPr>
        <w:t>3</w:t>
      </w:r>
      <w:r w:rsidR="00F5573A">
        <w:rPr>
          <w:rFonts w:hint="eastAsia"/>
          <w:sz w:val="21"/>
          <w:szCs w:val="21"/>
        </w:rPr>
        <w:t xml:space="preserve">  </w:t>
      </w:r>
      <w:r w:rsidRPr="006F7B1E">
        <w:rPr>
          <w:rFonts w:hint="eastAsia"/>
          <w:sz w:val="21"/>
          <w:szCs w:val="21"/>
        </w:rPr>
        <w:t>有爆炸危险的房间地面面层应采用不发火花材料。</w:t>
      </w:r>
    </w:p>
    <w:p w:rsidR="006F7B1E" w:rsidRPr="006F7B1E" w:rsidRDefault="006F7B1E" w:rsidP="00F5573A">
      <w:pPr>
        <w:autoSpaceDE w:val="0"/>
        <w:autoSpaceDN w:val="0"/>
        <w:adjustRightInd w:val="0"/>
        <w:spacing w:line="360" w:lineRule="auto"/>
        <w:ind w:firstLineChars="200" w:firstLine="420"/>
        <w:rPr>
          <w:rFonts w:ascii="宋体" w:eastAsia="宋体" w:hAnsi="宋体" w:cs="宋体"/>
          <w:kern w:val="0"/>
        </w:rPr>
      </w:pPr>
      <w:r w:rsidRPr="00F5573A">
        <w:rPr>
          <w:rFonts w:ascii="黑体" w:eastAsia="黑体" w:hAnsi="黑体" w:cs="宋体" w:hint="eastAsia"/>
          <w:kern w:val="0"/>
        </w:rPr>
        <w:t>4</w:t>
      </w:r>
      <w:r w:rsidR="00F5573A">
        <w:rPr>
          <w:rFonts w:ascii="宋体" w:eastAsia="宋体" w:hAnsi="宋体" w:cs="宋体" w:hint="eastAsia"/>
          <w:kern w:val="0"/>
        </w:rPr>
        <w:t xml:space="preserve">  </w:t>
      </w:r>
      <w:r w:rsidRPr="006F7B1E">
        <w:rPr>
          <w:rFonts w:ascii="宋体" w:eastAsia="宋体" w:hAnsi="宋体" w:cs="宋体" w:hint="eastAsia"/>
          <w:kern w:val="0"/>
        </w:rPr>
        <w:t>楼</w:t>
      </w:r>
      <w:r w:rsidRPr="006F7B1E">
        <w:rPr>
          <w:rFonts w:ascii="宋体" w:eastAsia="宋体" w:hAnsi="宋体" w:cs="宋体"/>
          <w:kern w:val="0"/>
        </w:rPr>
        <w:t>(</w:t>
      </w:r>
      <w:r w:rsidRPr="006F7B1E">
        <w:rPr>
          <w:rFonts w:ascii="宋体" w:eastAsia="宋体" w:hAnsi="宋体" w:cs="宋体" w:hint="eastAsia"/>
          <w:kern w:val="0"/>
        </w:rPr>
        <w:t>地</w:t>
      </w:r>
      <w:r w:rsidRPr="006F7B1E">
        <w:rPr>
          <w:rFonts w:ascii="宋体" w:eastAsia="宋体" w:hAnsi="宋体" w:cs="宋体"/>
          <w:kern w:val="0"/>
        </w:rPr>
        <w:t>)</w:t>
      </w:r>
      <w:r w:rsidRPr="006F7B1E">
        <w:rPr>
          <w:rFonts w:ascii="宋体" w:eastAsia="宋体" w:hAnsi="宋体" w:cs="宋体" w:hint="eastAsia"/>
          <w:kern w:val="0"/>
        </w:rPr>
        <w:t>面的设计，除满足工艺的使用要求外，应符合现行国家标准《建筑地面设计规范</w:t>
      </w:r>
      <w:r w:rsidR="00F5573A">
        <w:rPr>
          <w:rFonts w:ascii="宋体" w:eastAsia="宋体" w:hAnsi="宋体" w:cs="宋体" w:hint="eastAsia"/>
          <w:kern w:val="0"/>
        </w:rPr>
        <w:t>》</w:t>
      </w:r>
      <w:r w:rsidR="00F5573A" w:rsidRPr="00F5573A">
        <w:rPr>
          <w:rFonts w:ascii="Times New Roman" w:eastAsia="宋体" w:hAnsi="Times New Roman" w:cs="Times New Roman"/>
          <w:kern w:val="0"/>
        </w:rPr>
        <w:t>GB</w:t>
      </w:r>
      <w:r w:rsidRPr="00F5573A">
        <w:rPr>
          <w:rFonts w:ascii="Times New Roman" w:eastAsia="宋体" w:hAnsi="Times New Roman" w:cs="Times New Roman"/>
          <w:kern w:val="0"/>
        </w:rPr>
        <w:t>50037</w:t>
      </w:r>
      <w:r w:rsidRPr="006F7B1E">
        <w:rPr>
          <w:rFonts w:ascii="宋体" w:eastAsia="宋体" w:hAnsi="宋体" w:cs="宋体"/>
          <w:kern w:val="0"/>
        </w:rPr>
        <w:t xml:space="preserve"> </w:t>
      </w:r>
      <w:r w:rsidRPr="006F7B1E">
        <w:rPr>
          <w:rFonts w:ascii="宋体" w:eastAsia="宋体" w:hAnsi="宋体" w:cs="宋体" w:hint="eastAsia"/>
          <w:kern w:val="0"/>
        </w:rPr>
        <w:t>的有关规定。</w:t>
      </w:r>
    </w:p>
    <w:p w:rsidR="006F7B1E" w:rsidRPr="006F7B1E" w:rsidRDefault="006F7B1E" w:rsidP="00FE416A">
      <w:pPr>
        <w:autoSpaceDE w:val="0"/>
        <w:autoSpaceDN w:val="0"/>
        <w:adjustRightInd w:val="0"/>
        <w:spacing w:line="360" w:lineRule="auto"/>
        <w:ind w:firstLineChars="200" w:firstLine="420"/>
        <w:rPr>
          <w:rFonts w:ascii="宋体" w:eastAsia="宋体" w:hAnsi="宋体" w:cs="宋体"/>
          <w:kern w:val="0"/>
        </w:rPr>
      </w:pPr>
      <w:r w:rsidRPr="00FE416A">
        <w:rPr>
          <w:rFonts w:ascii="黑体" w:eastAsia="黑体" w:hAnsi="黑体" w:cs="宋体" w:hint="eastAsia"/>
          <w:kern w:val="0"/>
        </w:rPr>
        <w:t>5</w:t>
      </w:r>
      <w:r w:rsidR="00FE416A">
        <w:rPr>
          <w:rFonts w:ascii="宋体" w:eastAsia="宋体" w:hAnsi="宋体" w:cs="宋体" w:hint="eastAsia"/>
          <w:kern w:val="0"/>
        </w:rPr>
        <w:t xml:space="preserve">  </w:t>
      </w:r>
      <w:r w:rsidRPr="006F7B1E">
        <w:rPr>
          <w:rFonts w:ascii="宋体" w:eastAsia="宋体" w:hAnsi="宋体" w:cs="宋体" w:hint="eastAsia"/>
          <w:kern w:val="0"/>
        </w:rPr>
        <w:t>有侵蚀性物质的房间，其内表面（包括室内外沟道的内表面），应</w:t>
      </w:r>
      <w:r w:rsidRPr="006F7B1E">
        <w:rPr>
          <w:rFonts w:ascii="宋体" w:eastAsia="宋体" w:hAnsi="宋体" w:hint="eastAsia"/>
        </w:rPr>
        <w:t>符合</w:t>
      </w:r>
      <w:r w:rsidRPr="006F7B1E">
        <w:rPr>
          <w:rFonts w:ascii="宋体" w:eastAsia="宋体" w:hAnsi="宋体" w:cs="宋体" w:hint="eastAsia"/>
          <w:kern w:val="0"/>
        </w:rPr>
        <w:t>现行国家标准《工业建筑防腐蚀设计规范》</w:t>
      </w:r>
      <w:r w:rsidR="00FE416A" w:rsidRPr="00FE416A">
        <w:rPr>
          <w:rFonts w:ascii="Times New Roman" w:eastAsia="宋体" w:hAnsi="Times New Roman" w:cs="Times New Roman"/>
          <w:kern w:val="0"/>
        </w:rPr>
        <w:t>GB</w:t>
      </w:r>
      <w:r w:rsidRPr="00FE416A">
        <w:rPr>
          <w:rFonts w:ascii="Times New Roman" w:eastAsia="宋体" w:hAnsi="Times New Roman" w:cs="Times New Roman"/>
          <w:kern w:val="0"/>
        </w:rPr>
        <w:t>50046</w:t>
      </w:r>
      <w:r w:rsidRPr="006F7B1E">
        <w:rPr>
          <w:rFonts w:ascii="宋体" w:eastAsia="宋体" w:hAnsi="宋体" w:cs="宋体" w:hint="eastAsia"/>
          <w:kern w:val="0"/>
        </w:rPr>
        <w:t>的规定，采取相应的防腐蚀措施。有可燃气体的房间，其内部构件布置应便于气体的排出。</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5405D9">
        <w:rPr>
          <w:rFonts w:ascii="黑体" w:eastAsia="黑体" w:hAnsi="黑体" w:hint="eastAsia"/>
          <w:sz w:val="21"/>
          <w:szCs w:val="21"/>
        </w:rPr>
        <w:t>29</w:t>
      </w:r>
      <w:r w:rsidR="008A25CF">
        <w:rPr>
          <w:rFonts w:hint="eastAsia"/>
          <w:sz w:val="21"/>
          <w:szCs w:val="21"/>
        </w:rPr>
        <w:t xml:space="preserve">  </w:t>
      </w:r>
      <w:r w:rsidRPr="006F7B1E">
        <w:rPr>
          <w:rFonts w:hint="eastAsia"/>
          <w:sz w:val="21"/>
          <w:szCs w:val="21"/>
        </w:rPr>
        <w:t>建筑的门窗应符合安全使用、建筑节能的要求，并应符合下列规定：</w:t>
      </w:r>
    </w:p>
    <w:p w:rsidR="006F7B1E" w:rsidRPr="006F7B1E" w:rsidRDefault="006F7B1E" w:rsidP="00FE416A">
      <w:pPr>
        <w:pStyle w:val="af2"/>
        <w:shd w:val="clear" w:color="auto" w:fill="FFFFFF"/>
        <w:spacing w:before="0" w:beforeAutospacing="0" w:after="0" w:afterAutospacing="0" w:line="360" w:lineRule="auto"/>
        <w:ind w:firstLineChars="200" w:firstLine="420"/>
        <w:jc w:val="both"/>
        <w:rPr>
          <w:sz w:val="21"/>
          <w:szCs w:val="21"/>
        </w:rPr>
      </w:pPr>
      <w:r w:rsidRPr="00FE416A">
        <w:rPr>
          <w:rFonts w:ascii="黑体" w:eastAsia="黑体" w:hAnsi="黑体" w:hint="eastAsia"/>
          <w:sz w:val="21"/>
          <w:szCs w:val="21"/>
        </w:rPr>
        <w:t>1</w:t>
      </w:r>
      <w:r w:rsidR="00FE416A">
        <w:rPr>
          <w:rFonts w:hint="eastAsia"/>
          <w:sz w:val="21"/>
          <w:szCs w:val="21"/>
        </w:rPr>
        <w:t xml:space="preserve">  </w:t>
      </w:r>
      <w:r w:rsidRPr="006F7B1E">
        <w:rPr>
          <w:rFonts w:hint="eastAsia"/>
          <w:sz w:val="21"/>
          <w:szCs w:val="21"/>
        </w:rPr>
        <w:t>设备运输门宜采用电动卷帘门、提升门、推拉门、折叠门等，在大门上或附近宜设人行门。</w:t>
      </w:r>
    </w:p>
    <w:p w:rsidR="006F7B1E" w:rsidRPr="006F7B1E" w:rsidRDefault="006F7B1E" w:rsidP="00FE416A">
      <w:pPr>
        <w:pStyle w:val="af2"/>
        <w:shd w:val="clear" w:color="auto" w:fill="FFFFFF"/>
        <w:spacing w:before="0" w:beforeAutospacing="0" w:after="0" w:afterAutospacing="0" w:line="360" w:lineRule="auto"/>
        <w:ind w:firstLineChars="200" w:firstLine="420"/>
        <w:jc w:val="both"/>
        <w:rPr>
          <w:sz w:val="21"/>
          <w:szCs w:val="21"/>
        </w:rPr>
      </w:pPr>
      <w:r w:rsidRPr="00FE416A">
        <w:rPr>
          <w:rFonts w:ascii="黑体" w:eastAsia="黑体" w:hAnsi="黑体" w:hint="eastAsia"/>
          <w:sz w:val="21"/>
          <w:szCs w:val="21"/>
        </w:rPr>
        <w:t>2</w:t>
      </w:r>
      <w:r w:rsidR="00FE416A">
        <w:rPr>
          <w:rFonts w:hint="eastAsia"/>
          <w:sz w:val="21"/>
          <w:szCs w:val="21"/>
        </w:rPr>
        <w:t xml:space="preserve">  </w:t>
      </w:r>
      <w:r w:rsidRPr="006F7B1E">
        <w:rPr>
          <w:rFonts w:hint="eastAsia"/>
          <w:sz w:val="21"/>
          <w:szCs w:val="21"/>
        </w:rPr>
        <w:t>在严寒和寒冷地区应选用保温与密闭性能好的门窗，经常有人员通行的外门宜设门斗。</w:t>
      </w:r>
    </w:p>
    <w:p w:rsidR="006F7B1E" w:rsidRPr="006F7B1E" w:rsidRDefault="006F7B1E" w:rsidP="00FE416A">
      <w:pPr>
        <w:pStyle w:val="af2"/>
        <w:shd w:val="clear" w:color="auto" w:fill="FFFFFF"/>
        <w:spacing w:before="0" w:beforeAutospacing="0" w:after="0" w:afterAutospacing="0" w:line="360" w:lineRule="auto"/>
        <w:ind w:firstLineChars="200" w:firstLine="420"/>
        <w:jc w:val="both"/>
        <w:rPr>
          <w:sz w:val="21"/>
          <w:szCs w:val="21"/>
        </w:rPr>
      </w:pPr>
      <w:r w:rsidRPr="00FE416A">
        <w:rPr>
          <w:rFonts w:ascii="黑体" w:eastAsia="黑体" w:hAnsi="黑体" w:hint="eastAsia"/>
          <w:sz w:val="21"/>
          <w:szCs w:val="21"/>
        </w:rPr>
        <w:lastRenderedPageBreak/>
        <w:t>3</w:t>
      </w:r>
      <w:r w:rsidR="00FE416A">
        <w:rPr>
          <w:rFonts w:hint="eastAsia"/>
          <w:sz w:val="21"/>
          <w:szCs w:val="21"/>
        </w:rPr>
        <w:t xml:space="preserve">  </w:t>
      </w:r>
      <w:r w:rsidRPr="006F7B1E">
        <w:rPr>
          <w:rFonts w:hint="eastAsia"/>
          <w:sz w:val="21"/>
          <w:szCs w:val="21"/>
        </w:rPr>
        <w:t>有爆炸危险房间的门窗应采用不发火花材料。</w:t>
      </w:r>
    </w:p>
    <w:p w:rsidR="006F7B1E" w:rsidRPr="006F7B1E" w:rsidRDefault="006F7B1E" w:rsidP="00FE416A">
      <w:pPr>
        <w:pStyle w:val="af2"/>
        <w:shd w:val="clear" w:color="auto" w:fill="FFFFFF"/>
        <w:spacing w:before="0" w:beforeAutospacing="0" w:after="0" w:afterAutospacing="0" w:line="360" w:lineRule="auto"/>
        <w:ind w:firstLineChars="200" w:firstLine="420"/>
        <w:jc w:val="both"/>
        <w:rPr>
          <w:sz w:val="21"/>
          <w:szCs w:val="21"/>
        </w:rPr>
      </w:pPr>
      <w:r w:rsidRPr="00FE416A">
        <w:rPr>
          <w:rFonts w:ascii="黑体" w:eastAsia="黑体" w:hAnsi="黑体" w:hint="eastAsia"/>
          <w:sz w:val="21"/>
          <w:szCs w:val="21"/>
        </w:rPr>
        <w:t>4</w:t>
      </w:r>
      <w:r w:rsidR="00FE416A" w:rsidRPr="00FE416A">
        <w:rPr>
          <w:rFonts w:ascii="黑体" w:eastAsia="黑体" w:hAnsi="黑体" w:hint="eastAsia"/>
          <w:sz w:val="21"/>
          <w:szCs w:val="21"/>
        </w:rPr>
        <w:t xml:space="preserve"> </w:t>
      </w:r>
      <w:r w:rsidR="00FE416A">
        <w:rPr>
          <w:rFonts w:hint="eastAsia"/>
          <w:sz w:val="21"/>
          <w:szCs w:val="21"/>
        </w:rPr>
        <w:t xml:space="preserve"> </w:t>
      </w:r>
      <w:r w:rsidRPr="006F7B1E">
        <w:rPr>
          <w:rFonts w:hint="eastAsia"/>
          <w:sz w:val="21"/>
          <w:szCs w:val="21"/>
        </w:rPr>
        <w:t>有侵蚀性物质房间的门窗应考虑采用耐腐蚀门窗。</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8A25CF">
        <w:rPr>
          <w:rFonts w:ascii="黑体" w:eastAsia="黑体" w:hAnsi="黑体" w:hint="eastAsia"/>
          <w:sz w:val="21"/>
          <w:szCs w:val="21"/>
        </w:rPr>
        <w:t>12.1.</w:t>
      </w:r>
      <w:r w:rsidR="008A25CF" w:rsidRPr="008A25CF">
        <w:rPr>
          <w:rFonts w:ascii="黑体" w:eastAsia="黑体" w:hAnsi="黑体" w:hint="eastAsia"/>
          <w:sz w:val="21"/>
          <w:szCs w:val="21"/>
        </w:rPr>
        <w:t>3</w:t>
      </w:r>
      <w:r w:rsidR="005405D9">
        <w:rPr>
          <w:rFonts w:ascii="黑体" w:eastAsia="黑体" w:hAnsi="黑体" w:hint="eastAsia"/>
          <w:sz w:val="21"/>
          <w:szCs w:val="21"/>
        </w:rPr>
        <w:t>0</w:t>
      </w:r>
      <w:r w:rsidR="008A25CF">
        <w:rPr>
          <w:rFonts w:hint="eastAsia"/>
          <w:sz w:val="21"/>
          <w:szCs w:val="21"/>
        </w:rPr>
        <w:t xml:space="preserve">  </w:t>
      </w:r>
      <w:r w:rsidRPr="006F7B1E">
        <w:rPr>
          <w:rFonts w:hint="eastAsia"/>
          <w:sz w:val="21"/>
          <w:szCs w:val="21"/>
        </w:rPr>
        <w:t>生活与卫生设施除应符合现行国家标准《工业企业设计卫生标准》</w:t>
      </w:r>
      <w:r w:rsidRPr="00FE416A">
        <w:rPr>
          <w:rFonts w:ascii="Times New Roman" w:hAnsi="Times New Roman" w:cs="Times New Roman" w:hint="eastAsia"/>
          <w:sz w:val="21"/>
          <w:szCs w:val="21"/>
        </w:rPr>
        <w:t>GBZ1</w:t>
      </w:r>
      <w:r w:rsidRPr="006F7B1E">
        <w:rPr>
          <w:rFonts w:hint="eastAsia"/>
          <w:sz w:val="21"/>
          <w:szCs w:val="21"/>
        </w:rPr>
        <w:t>的相关要求外，</w:t>
      </w:r>
      <w:r w:rsidR="003C3622">
        <w:rPr>
          <w:rFonts w:hint="eastAsia"/>
          <w:sz w:val="21"/>
          <w:szCs w:val="21"/>
        </w:rPr>
        <w:t>还</w:t>
      </w:r>
      <w:r w:rsidRPr="006F7B1E">
        <w:rPr>
          <w:rFonts w:hint="eastAsia"/>
          <w:sz w:val="21"/>
          <w:szCs w:val="21"/>
        </w:rPr>
        <w:t>应符合下列规定：</w:t>
      </w:r>
    </w:p>
    <w:p w:rsidR="006F7B1E" w:rsidRPr="006F7B1E" w:rsidRDefault="006F7B1E" w:rsidP="003C3622">
      <w:pPr>
        <w:pStyle w:val="af2"/>
        <w:shd w:val="clear" w:color="auto" w:fill="FFFFFF"/>
        <w:spacing w:before="0" w:beforeAutospacing="0" w:after="0" w:afterAutospacing="0" w:line="360" w:lineRule="auto"/>
        <w:ind w:firstLineChars="200" w:firstLine="420"/>
        <w:jc w:val="both"/>
        <w:rPr>
          <w:sz w:val="21"/>
          <w:szCs w:val="21"/>
        </w:rPr>
      </w:pPr>
      <w:r w:rsidRPr="003C3622">
        <w:rPr>
          <w:rFonts w:ascii="黑体" w:eastAsia="黑体" w:hAnsi="黑体" w:hint="eastAsia"/>
          <w:sz w:val="21"/>
          <w:szCs w:val="21"/>
        </w:rPr>
        <w:t>1</w:t>
      </w:r>
      <w:r w:rsidR="003C3622" w:rsidRPr="003C3622">
        <w:rPr>
          <w:rFonts w:ascii="黑体" w:eastAsia="黑体" w:hAnsi="黑体" w:hint="eastAsia"/>
          <w:sz w:val="21"/>
          <w:szCs w:val="21"/>
        </w:rPr>
        <w:t xml:space="preserve"> </w:t>
      </w:r>
      <w:r w:rsidR="003C3622">
        <w:rPr>
          <w:rFonts w:hint="eastAsia"/>
          <w:sz w:val="21"/>
          <w:szCs w:val="21"/>
        </w:rPr>
        <w:t xml:space="preserve"> </w:t>
      </w:r>
      <w:r w:rsidRPr="006F7B1E">
        <w:rPr>
          <w:rFonts w:hint="eastAsia"/>
          <w:sz w:val="21"/>
          <w:szCs w:val="21"/>
        </w:rPr>
        <w:t>根据生产特点、实际需要和使用方便的原则，在主要生产建筑物内的主要作业区以及人员较集中的建筑物内，宜设置休息室、更衣室等生活设施。</w:t>
      </w:r>
    </w:p>
    <w:p w:rsidR="006F7B1E" w:rsidRPr="006F7B1E" w:rsidRDefault="006F7B1E" w:rsidP="003C3622">
      <w:pPr>
        <w:pStyle w:val="af2"/>
        <w:shd w:val="clear" w:color="auto" w:fill="FFFFFF"/>
        <w:spacing w:before="0" w:beforeAutospacing="0" w:after="0" w:afterAutospacing="0" w:line="360" w:lineRule="auto"/>
        <w:ind w:firstLineChars="200" w:firstLine="420"/>
        <w:jc w:val="both"/>
        <w:rPr>
          <w:sz w:val="21"/>
          <w:szCs w:val="21"/>
        </w:rPr>
      </w:pPr>
      <w:r w:rsidRPr="003C3622">
        <w:rPr>
          <w:rFonts w:ascii="黑体" w:eastAsia="黑体" w:hAnsi="黑体" w:hint="eastAsia"/>
          <w:sz w:val="21"/>
          <w:szCs w:val="21"/>
        </w:rPr>
        <w:t>2</w:t>
      </w:r>
      <w:r w:rsidR="003C3622">
        <w:rPr>
          <w:rFonts w:hint="eastAsia"/>
          <w:sz w:val="21"/>
          <w:szCs w:val="21"/>
        </w:rPr>
        <w:t xml:space="preserve">  </w:t>
      </w:r>
      <w:r w:rsidRPr="006F7B1E">
        <w:rPr>
          <w:rFonts w:hint="eastAsia"/>
          <w:sz w:val="21"/>
          <w:szCs w:val="21"/>
        </w:rPr>
        <w:t>在主要生产建筑物内的主要作业区以及人员较集中的建筑物内，应考虑饮用水设施，并宜设有卫生间和污水池。</w:t>
      </w:r>
    </w:p>
    <w:p w:rsidR="006F7B1E" w:rsidRPr="006F7B1E" w:rsidRDefault="006F7B1E" w:rsidP="003C3622">
      <w:pPr>
        <w:pStyle w:val="af2"/>
        <w:shd w:val="clear" w:color="auto" w:fill="FFFFFF"/>
        <w:spacing w:before="0" w:beforeAutospacing="0" w:after="0" w:afterAutospacing="0" w:line="360" w:lineRule="auto"/>
        <w:ind w:firstLineChars="200" w:firstLine="420"/>
        <w:jc w:val="both"/>
        <w:rPr>
          <w:sz w:val="21"/>
          <w:szCs w:val="21"/>
        </w:rPr>
      </w:pPr>
      <w:r w:rsidRPr="003C3622">
        <w:rPr>
          <w:rFonts w:ascii="黑体" w:eastAsia="黑体" w:hAnsi="黑体" w:hint="eastAsia"/>
          <w:sz w:val="21"/>
          <w:szCs w:val="21"/>
        </w:rPr>
        <w:t>3</w:t>
      </w:r>
      <w:r w:rsidR="003C3622">
        <w:rPr>
          <w:rFonts w:hint="eastAsia"/>
          <w:sz w:val="21"/>
          <w:szCs w:val="21"/>
        </w:rPr>
        <w:t xml:space="preserve">  </w:t>
      </w:r>
      <w:r w:rsidRPr="006F7B1E">
        <w:rPr>
          <w:rFonts w:hint="eastAsia"/>
          <w:sz w:val="21"/>
          <w:szCs w:val="21"/>
        </w:rPr>
        <w:t>根据项目所处的地理位置或生产需要，可设置食堂、浴室、值班宿舍等生活建筑。</w:t>
      </w:r>
    </w:p>
    <w:p w:rsidR="006F7B1E" w:rsidRPr="006F7B1E" w:rsidRDefault="006F7B1E" w:rsidP="006F7B1E">
      <w:pPr>
        <w:spacing w:line="360" w:lineRule="auto"/>
        <w:jc w:val="center"/>
        <w:rPr>
          <w:rFonts w:ascii="黑体" w:eastAsia="黑体" w:hAnsi="黑体" w:cstheme="minorEastAsia"/>
        </w:rPr>
      </w:pPr>
      <w:r w:rsidRPr="006F7B1E">
        <w:rPr>
          <w:rFonts w:ascii="黑体" w:eastAsia="黑体" w:hAnsi="黑体" w:cstheme="minorEastAsia" w:hint="eastAsia"/>
        </w:rPr>
        <w:t>Ⅴ</w:t>
      </w:r>
      <w:r w:rsidR="003C3622">
        <w:rPr>
          <w:rFonts w:ascii="黑体" w:eastAsia="黑体" w:hAnsi="黑体" w:cstheme="minorEastAsia" w:hint="eastAsia"/>
        </w:rPr>
        <w:t xml:space="preserve">  </w:t>
      </w:r>
      <w:r w:rsidRPr="006F7B1E">
        <w:rPr>
          <w:rFonts w:ascii="黑体" w:eastAsia="黑体" w:hAnsi="黑体" w:cstheme="minorEastAsia" w:hint="eastAsia"/>
        </w:rPr>
        <w:t>结构设计</w:t>
      </w:r>
    </w:p>
    <w:p w:rsidR="006F7B1E" w:rsidRPr="006F7B1E" w:rsidRDefault="006F7B1E" w:rsidP="006F7B1E">
      <w:pPr>
        <w:pStyle w:val="af2"/>
        <w:widowControl w:val="0"/>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3C3622" w:rsidRPr="003C3622">
        <w:rPr>
          <w:rFonts w:ascii="黑体" w:eastAsia="黑体" w:hAnsi="黑体" w:hint="eastAsia"/>
          <w:sz w:val="21"/>
          <w:szCs w:val="21"/>
        </w:rPr>
        <w:t>3</w:t>
      </w:r>
      <w:r w:rsidR="005405D9">
        <w:rPr>
          <w:rFonts w:ascii="黑体" w:eastAsia="黑体" w:hAnsi="黑体" w:hint="eastAsia"/>
          <w:sz w:val="21"/>
          <w:szCs w:val="21"/>
        </w:rPr>
        <w:t>1</w:t>
      </w:r>
      <w:r w:rsidR="003C3622">
        <w:rPr>
          <w:rFonts w:hint="eastAsia"/>
          <w:sz w:val="21"/>
          <w:szCs w:val="21"/>
        </w:rPr>
        <w:t xml:space="preserve">  </w:t>
      </w:r>
      <w:r w:rsidRPr="006F7B1E">
        <w:rPr>
          <w:rFonts w:hint="eastAsia"/>
          <w:sz w:val="21"/>
          <w:szCs w:val="21"/>
        </w:rPr>
        <w:t>建</w:t>
      </w:r>
      <w:r w:rsidR="0019576C">
        <w:rPr>
          <w:rFonts w:hint="eastAsia"/>
          <w:sz w:val="21"/>
          <w:szCs w:val="21"/>
        </w:rPr>
        <w:t>（</w:t>
      </w:r>
      <w:r w:rsidR="0019576C" w:rsidRPr="006F7B1E">
        <w:rPr>
          <w:rFonts w:hint="eastAsia"/>
          <w:sz w:val="21"/>
          <w:szCs w:val="21"/>
        </w:rPr>
        <w:t>构</w:t>
      </w:r>
      <w:r w:rsidR="0019576C">
        <w:rPr>
          <w:rFonts w:hint="eastAsia"/>
          <w:sz w:val="21"/>
          <w:szCs w:val="21"/>
        </w:rPr>
        <w:t>）</w:t>
      </w:r>
      <w:r w:rsidRPr="006F7B1E">
        <w:rPr>
          <w:rFonts w:hint="eastAsia"/>
          <w:sz w:val="21"/>
          <w:szCs w:val="21"/>
        </w:rPr>
        <w:t>筑物的结构形式，应根据工程特点和施工条件，经技术经济比较后确定。</w:t>
      </w:r>
    </w:p>
    <w:p w:rsidR="006F7B1E" w:rsidRPr="006F7B1E" w:rsidRDefault="006F7B1E" w:rsidP="006F7B1E">
      <w:pPr>
        <w:pStyle w:val="af2"/>
        <w:widowControl w:val="0"/>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3C3622" w:rsidRPr="003C3622">
        <w:rPr>
          <w:rFonts w:ascii="黑体" w:eastAsia="黑体" w:hAnsi="黑体" w:hint="eastAsia"/>
          <w:sz w:val="21"/>
          <w:szCs w:val="21"/>
        </w:rPr>
        <w:t>3</w:t>
      </w:r>
      <w:r w:rsidR="005405D9">
        <w:rPr>
          <w:rFonts w:ascii="黑体" w:eastAsia="黑体" w:hAnsi="黑体" w:hint="eastAsia"/>
          <w:sz w:val="21"/>
          <w:szCs w:val="21"/>
        </w:rPr>
        <w:t>2</w:t>
      </w:r>
      <w:r w:rsidR="003C3622">
        <w:rPr>
          <w:rFonts w:hint="eastAsia"/>
          <w:sz w:val="21"/>
          <w:szCs w:val="21"/>
        </w:rPr>
        <w:t xml:space="preserve">  </w:t>
      </w:r>
      <w:r w:rsidRPr="006F7B1E">
        <w:rPr>
          <w:rFonts w:hint="eastAsia"/>
          <w:sz w:val="21"/>
          <w:szCs w:val="21"/>
        </w:rPr>
        <w:t>烟囱应设置沉降观测点。其他建(构)</w:t>
      </w:r>
      <w:r w:rsidR="0019576C">
        <w:rPr>
          <w:rFonts w:hint="eastAsia"/>
          <w:sz w:val="21"/>
          <w:szCs w:val="21"/>
        </w:rPr>
        <w:t>筑物的变形观测</w:t>
      </w:r>
      <w:r w:rsidRPr="006F7B1E">
        <w:rPr>
          <w:rFonts w:hint="eastAsia"/>
          <w:sz w:val="21"/>
          <w:szCs w:val="21"/>
        </w:rPr>
        <w:t>设置要求应符合现行国家标准《建筑地基基础设计规范》</w:t>
      </w:r>
      <w:r w:rsidRPr="003C3622">
        <w:rPr>
          <w:rFonts w:ascii="Times New Roman" w:hAnsi="Times New Roman" w:cs="Times New Roman"/>
          <w:sz w:val="21"/>
          <w:szCs w:val="21"/>
        </w:rPr>
        <w:t>GB</w:t>
      </w:r>
      <w:r w:rsidRPr="003C3622">
        <w:rPr>
          <w:rFonts w:ascii="Times New Roman" w:hAnsi="Times New Roman" w:cs="Times New Roman" w:hint="eastAsia"/>
          <w:sz w:val="21"/>
          <w:szCs w:val="21"/>
        </w:rPr>
        <w:t>50007</w:t>
      </w:r>
      <w:r w:rsidRPr="006F7B1E">
        <w:rPr>
          <w:rFonts w:hint="eastAsia"/>
          <w:sz w:val="21"/>
          <w:szCs w:val="21"/>
        </w:rPr>
        <w:t>的有关规定。</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3C3622">
        <w:rPr>
          <w:rFonts w:ascii="黑体" w:eastAsia="黑体" w:hAnsi="黑体"/>
          <w:sz w:val="21"/>
          <w:szCs w:val="21"/>
        </w:rPr>
        <w:t>12.1.</w:t>
      </w:r>
      <w:r w:rsidR="003C3622" w:rsidRPr="003C3622">
        <w:rPr>
          <w:rFonts w:ascii="黑体" w:eastAsia="黑体" w:hAnsi="黑体" w:hint="eastAsia"/>
          <w:sz w:val="21"/>
          <w:szCs w:val="21"/>
        </w:rPr>
        <w:t>3</w:t>
      </w:r>
      <w:r w:rsidR="005405D9">
        <w:rPr>
          <w:rFonts w:ascii="黑体" w:eastAsia="黑体" w:hAnsi="黑体" w:hint="eastAsia"/>
          <w:sz w:val="21"/>
          <w:szCs w:val="21"/>
        </w:rPr>
        <w:t>3</w:t>
      </w:r>
      <w:r w:rsidR="003C3622">
        <w:rPr>
          <w:rFonts w:hint="eastAsia"/>
          <w:sz w:val="21"/>
          <w:szCs w:val="21"/>
        </w:rPr>
        <w:t xml:space="preserve">  </w:t>
      </w:r>
      <w:r w:rsidRPr="006F7B1E">
        <w:rPr>
          <w:rFonts w:hint="eastAsia"/>
          <w:sz w:val="21"/>
          <w:szCs w:val="21"/>
        </w:rPr>
        <w:t>楼(地)面和屋面均布活荷载取值应根据设备、安装、检修和使用的要求确定，并应符合现行国家标准《建筑结构荷载规范》</w:t>
      </w:r>
      <w:r w:rsidR="003C3622">
        <w:rPr>
          <w:rFonts w:ascii="Times New Roman" w:hAnsi="Times New Roman" w:cs="Times New Roman" w:hint="eastAsia"/>
          <w:sz w:val="21"/>
          <w:szCs w:val="21"/>
        </w:rPr>
        <w:t>GB</w:t>
      </w:r>
      <w:r w:rsidRPr="003C3622">
        <w:rPr>
          <w:rFonts w:ascii="Times New Roman" w:hAnsi="Times New Roman" w:cs="Times New Roman" w:hint="eastAsia"/>
          <w:sz w:val="21"/>
          <w:szCs w:val="21"/>
        </w:rPr>
        <w:t>50009</w:t>
      </w:r>
      <w:r w:rsidRPr="006F7B1E">
        <w:rPr>
          <w:rFonts w:hint="eastAsia"/>
          <w:sz w:val="21"/>
          <w:szCs w:val="21"/>
        </w:rPr>
        <w:t>的有关规定。主要生产建筑物的楼面和屋面均布活荷载及相关系数，可按表</w:t>
      </w:r>
      <w:r w:rsidRPr="005405D9">
        <w:rPr>
          <w:rFonts w:ascii="Times New Roman" w:hAnsi="Times New Roman" w:cs="Times New Roman" w:hint="eastAsia"/>
          <w:sz w:val="21"/>
          <w:szCs w:val="21"/>
        </w:rPr>
        <w:t>12.1.</w:t>
      </w:r>
      <w:r w:rsidR="003C3622" w:rsidRPr="005405D9">
        <w:rPr>
          <w:rFonts w:ascii="Times New Roman" w:hAnsi="Times New Roman" w:cs="Times New Roman" w:hint="eastAsia"/>
          <w:sz w:val="21"/>
          <w:szCs w:val="21"/>
        </w:rPr>
        <w:t>3</w:t>
      </w:r>
      <w:r w:rsidR="005405D9" w:rsidRPr="005405D9">
        <w:rPr>
          <w:rFonts w:ascii="Times New Roman" w:hAnsi="Times New Roman" w:cs="Times New Roman" w:hint="eastAsia"/>
          <w:sz w:val="21"/>
          <w:szCs w:val="21"/>
        </w:rPr>
        <w:t>3</w:t>
      </w:r>
      <w:r w:rsidRPr="006F7B1E">
        <w:rPr>
          <w:rFonts w:hint="eastAsia"/>
          <w:sz w:val="21"/>
          <w:szCs w:val="21"/>
        </w:rPr>
        <w:t>确定。</w:t>
      </w:r>
    </w:p>
    <w:p w:rsidR="006F7B1E" w:rsidRPr="00C72E6F" w:rsidRDefault="006F7B1E" w:rsidP="00C72E6F">
      <w:pPr>
        <w:spacing w:line="360" w:lineRule="auto"/>
        <w:jc w:val="center"/>
        <w:rPr>
          <w:rFonts w:ascii="黑体" w:eastAsia="黑体" w:hAnsi="黑体"/>
          <w:sz w:val="18"/>
          <w:szCs w:val="18"/>
        </w:rPr>
      </w:pPr>
      <w:r w:rsidRPr="00C72E6F">
        <w:rPr>
          <w:rFonts w:ascii="黑体" w:eastAsia="黑体" w:hAnsi="黑体" w:hint="eastAsia"/>
          <w:sz w:val="18"/>
          <w:szCs w:val="18"/>
        </w:rPr>
        <w:t>表</w:t>
      </w:r>
      <w:r w:rsidRPr="00C72E6F">
        <w:rPr>
          <w:rFonts w:ascii="黑体" w:eastAsia="黑体" w:hAnsi="黑体"/>
          <w:sz w:val="18"/>
          <w:szCs w:val="18"/>
        </w:rPr>
        <w:t xml:space="preserve"> </w:t>
      </w:r>
      <w:r w:rsidRPr="00C72E6F">
        <w:rPr>
          <w:rFonts w:ascii="黑体" w:eastAsia="黑体" w:hAnsi="黑体" w:hint="eastAsia"/>
          <w:sz w:val="18"/>
          <w:szCs w:val="18"/>
        </w:rPr>
        <w:t>12</w:t>
      </w:r>
      <w:r w:rsidRPr="00C72E6F">
        <w:rPr>
          <w:rFonts w:ascii="黑体" w:eastAsia="黑体" w:hAnsi="黑体"/>
          <w:sz w:val="18"/>
          <w:szCs w:val="18"/>
        </w:rPr>
        <w:t>.</w:t>
      </w:r>
      <w:r w:rsidRPr="00C72E6F">
        <w:rPr>
          <w:rFonts w:ascii="黑体" w:eastAsia="黑体" w:hAnsi="黑体" w:hint="eastAsia"/>
          <w:sz w:val="18"/>
          <w:szCs w:val="18"/>
        </w:rPr>
        <w:t>1</w:t>
      </w:r>
      <w:r w:rsidRPr="00C72E6F">
        <w:rPr>
          <w:rFonts w:ascii="黑体" w:eastAsia="黑体" w:hAnsi="黑体"/>
          <w:sz w:val="18"/>
          <w:szCs w:val="18"/>
        </w:rPr>
        <w:t>.</w:t>
      </w:r>
      <w:r w:rsidR="003C3622" w:rsidRPr="00C72E6F">
        <w:rPr>
          <w:rFonts w:ascii="黑体" w:eastAsia="黑体" w:hAnsi="黑体" w:hint="eastAsia"/>
          <w:sz w:val="18"/>
          <w:szCs w:val="18"/>
        </w:rPr>
        <w:t>3</w:t>
      </w:r>
      <w:r w:rsidR="005405D9">
        <w:rPr>
          <w:rFonts w:ascii="黑体" w:eastAsia="黑体" w:hAnsi="黑体" w:hint="eastAsia"/>
          <w:sz w:val="18"/>
          <w:szCs w:val="18"/>
        </w:rPr>
        <w:t>3</w:t>
      </w:r>
      <w:r w:rsidR="003C3622" w:rsidRPr="00C72E6F">
        <w:rPr>
          <w:rFonts w:ascii="黑体" w:eastAsia="黑体" w:hAnsi="黑体" w:hint="eastAsia"/>
          <w:sz w:val="18"/>
          <w:szCs w:val="18"/>
        </w:rPr>
        <w:t xml:space="preserve">  </w:t>
      </w:r>
      <w:r w:rsidRPr="00C72E6F">
        <w:rPr>
          <w:rFonts w:ascii="黑体" w:eastAsia="黑体" w:hAnsi="黑体" w:hint="eastAsia"/>
          <w:sz w:val="18"/>
          <w:szCs w:val="18"/>
        </w:rPr>
        <w:t>建筑物楼（屋）面均布活荷载及相关系数</w:t>
      </w:r>
    </w:p>
    <w:tbl>
      <w:tblPr>
        <w:tblW w:w="7203" w:type="dxa"/>
        <w:jc w:val="center"/>
        <w:tblInd w:w="593" w:type="dxa"/>
        <w:tblBorders>
          <w:top w:val="nil"/>
          <w:left w:val="nil"/>
          <w:bottom w:val="nil"/>
          <w:right w:val="nil"/>
        </w:tblBorders>
        <w:tblLook w:val="0000"/>
      </w:tblPr>
      <w:tblGrid>
        <w:gridCol w:w="567"/>
        <w:gridCol w:w="2406"/>
        <w:gridCol w:w="977"/>
        <w:gridCol w:w="975"/>
        <w:gridCol w:w="1133"/>
        <w:gridCol w:w="1145"/>
      </w:tblGrid>
      <w:tr w:rsidR="006F7B1E" w:rsidRPr="006F7B1E" w:rsidTr="00C72E6F">
        <w:trPr>
          <w:trHeight w:val="542"/>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line="360" w:lineRule="auto"/>
              <w:jc w:val="center"/>
              <w:rPr>
                <w:sz w:val="15"/>
                <w:szCs w:val="15"/>
              </w:rPr>
            </w:pPr>
            <w:r w:rsidRPr="00C72E6F">
              <w:rPr>
                <w:rFonts w:hint="eastAsia"/>
                <w:sz w:val="15"/>
                <w:szCs w:val="15"/>
              </w:rPr>
              <w:t>序号</w:t>
            </w:r>
          </w:p>
        </w:tc>
        <w:tc>
          <w:tcPr>
            <w:tcW w:w="2406"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line="360" w:lineRule="auto"/>
              <w:ind w:leftChars="-28" w:left="-59" w:firstLineChars="25" w:firstLine="38"/>
              <w:jc w:val="center"/>
              <w:rPr>
                <w:sz w:val="15"/>
                <w:szCs w:val="15"/>
              </w:rPr>
            </w:pPr>
            <w:r w:rsidRPr="00C72E6F">
              <w:rPr>
                <w:rFonts w:hint="eastAsia"/>
                <w:sz w:val="15"/>
                <w:szCs w:val="15"/>
              </w:rPr>
              <w:t>类别</w:t>
            </w:r>
          </w:p>
        </w:tc>
        <w:tc>
          <w:tcPr>
            <w:tcW w:w="977"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jc w:val="center"/>
              <w:rPr>
                <w:sz w:val="15"/>
                <w:szCs w:val="15"/>
              </w:rPr>
            </w:pPr>
            <w:r w:rsidRPr="00C72E6F">
              <w:rPr>
                <w:rFonts w:hint="eastAsia"/>
                <w:sz w:val="15"/>
                <w:szCs w:val="15"/>
              </w:rPr>
              <w:t>标准值</w:t>
            </w:r>
          </w:p>
          <w:p w:rsidR="006F7B1E" w:rsidRPr="00C72E6F" w:rsidRDefault="00C72E6F" w:rsidP="00C72E6F">
            <w:pPr>
              <w:pStyle w:val="af2"/>
              <w:shd w:val="clear" w:color="auto" w:fill="FFFFFF"/>
              <w:spacing w:before="0" w:beforeAutospacing="0" w:after="0" w:afterAutospacing="0"/>
              <w:jc w:val="center"/>
              <w:rPr>
                <w:rFonts w:ascii="Times New Roman" w:hAnsi="Times New Roman" w:cs="Times New Roman"/>
                <w:sz w:val="15"/>
                <w:szCs w:val="15"/>
              </w:rPr>
            </w:pPr>
            <w:r>
              <w:rPr>
                <w:rFonts w:ascii="Times New Roman" w:hAnsi="Times New Roman" w:cs="Times New Roman" w:hint="eastAsia"/>
                <w:sz w:val="15"/>
                <w:szCs w:val="15"/>
              </w:rPr>
              <w:t>（</w:t>
            </w:r>
            <w:r w:rsidR="006F7B1E" w:rsidRPr="00C72E6F">
              <w:rPr>
                <w:rFonts w:ascii="Times New Roman" w:hAnsi="Times New Roman" w:cs="Times New Roman"/>
                <w:sz w:val="15"/>
                <w:szCs w:val="15"/>
              </w:rPr>
              <w:t>kN/m</w:t>
            </w:r>
            <w:r w:rsidR="006F7B1E" w:rsidRPr="00C72E6F">
              <w:rPr>
                <w:rFonts w:ascii="Times New Roman" w:hAnsi="Times New Roman" w:cs="Times New Roman"/>
                <w:sz w:val="15"/>
                <w:szCs w:val="15"/>
                <w:vertAlign w:val="superscript"/>
              </w:rPr>
              <w:t>2</w:t>
            </w:r>
            <w:r>
              <w:rPr>
                <w:rFonts w:ascii="Times New Roman" w:hAnsi="Times New Roman" w:cs="Times New Roman" w:hint="eastAsia"/>
                <w:sz w:val="15"/>
                <w:szCs w:val="15"/>
              </w:rPr>
              <w:t>）</w:t>
            </w:r>
          </w:p>
        </w:tc>
        <w:tc>
          <w:tcPr>
            <w:tcW w:w="975"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jc w:val="center"/>
              <w:rPr>
                <w:sz w:val="15"/>
                <w:szCs w:val="15"/>
              </w:rPr>
            </w:pPr>
            <w:r w:rsidRPr="00C72E6F">
              <w:rPr>
                <w:rFonts w:hint="eastAsia"/>
                <w:sz w:val="15"/>
                <w:szCs w:val="15"/>
              </w:rPr>
              <w:t>组合值系数</w:t>
            </w:r>
          </w:p>
          <w:p w:rsidR="006F7B1E" w:rsidRPr="00C72E6F" w:rsidRDefault="006F7B1E" w:rsidP="00C72E6F">
            <w:pPr>
              <w:pStyle w:val="af2"/>
              <w:shd w:val="clear" w:color="auto" w:fill="FFFFFF"/>
              <w:spacing w:before="0" w:beforeAutospacing="0" w:after="0" w:afterAutospacing="0"/>
              <w:jc w:val="center"/>
              <w:rPr>
                <w:rFonts w:ascii="Times New Roman" w:hAnsi="Times New Roman" w:cs="Times New Roman"/>
                <w:sz w:val="15"/>
                <w:szCs w:val="15"/>
              </w:rPr>
            </w:pPr>
            <w:r w:rsidRPr="00C72E6F">
              <w:rPr>
                <w:rFonts w:ascii="Times New Roman" w:hAnsi="Times New Roman" w:cs="Times New Roman"/>
                <w:sz w:val="15"/>
                <w:szCs w:val="15"/>
              </w:rPr>
              <w:t>ψ</w:t>
            </w:r>
            <w:r w:rsidRPr="00C72E6F">
              <w:rPr>
                <w:rFonts w:ascii="Times New Roman" w:hAnsi="Times New Roman" w:cs="Times New Roman"/>
                <w:sz w:val="15"/>
                <w:szCs w:val="15"/>
                <w:vertAlign w:val="subscript"/>
              </w:rPr>
              <w:t>c</w:t>
            </w:r>
          </w:p>
        </w:tc>
        <w:tc>
          <w:tcPr>
            <w:tcW w:w="1133"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jc w:val="center"/>
              <w:rPr>
                <w:sz w:val="15"/>
                <w:szCs w:val="15"/>
              </w:rPr>
            </w:pPr>
            <w:r w:rsidRPr="00C72E6F">
              <w:rPr>
                <w:rFonts w:hint="eastAsia"/>
                <w:sz w:val="15"/>
                <w:szCs w:val="15"/>
              </w:rPr>
              <w:t>频遇值系数</w:t>
            </w:r>
          </w:p>
          <w:p w:rsidR="006F7B1E" w:rsidRPr="00C72E6F" w:rsidRDefault="006F7B1E" w:rsidP="00C72E6F">
            <w:pPr>
              <w:pStyle w:val="af2"/>
              <w:shd w:val="clear" w:color="auto" w:fill="FFFFFF"/>
              <w:spacing w:before="0" w:beforeAutospacing="0" w:after="0" w:afterAutospacing="0"/>
              <w:jc w:val="center"/>
              <w:rPr>
                <w:rFonts w:ascii="Times New Roman" w:hAnsi="Times New Roman" w:cs="Times New Roman"/>
                <w:sz w:val="15"/>
                <w:szCs w:val="15"/>
              </w:rPr>
            </w:pPr>
            <w:r w:rsidRPr="00C72E6F">
              <w:rPr>
                <w:rFonts w:ascii="Times New Roman" w:hAnsi="Times New Roman" w:cs="Times New Roman"/>
                <w:sz w:val="15"/>
                <w:szCs w:val="15"/>
              </w:rPr>
              <w:t>ψ</w:t>
            </w:r>
            <w:r w:rsidRPr="00C72E6F">
              <w:rPr>
                <w:rFonts w:ascii="Times New Roman" w:hAnsi="Times New Roman" w:cs="Times New Roman"/>
                <w:sz w:val="15"/>
                <w:szCs w:val="15"/>
                <w:vertAlign w:val="subscript"/>
              </w:rPr>
              <w:t>f</w:t>
            </w:r>
          </w:p>
        </w:tc>
        <w:tc>
          <w:tcPr>
            <w:tcW w:w="1145" w:type="dxa"/>
            <w:tcBorders>
              <w:top w:val="single" w:sz="8" w:space="0" w:color="000000"/>
              <w:left w:val="single" w:sz="8" w:space="0" w:color="000000"/>
              <w:bottom w:val="single" w:sz="8" w:space="0" w:color="000000"/>
              <w:right w:val="single" w:sz="8" w:space="0" w:color="000000"/>
            </w:tcBorders>
            <w:vAlign w:val="center"/>
          </w:tcPr>
          <w:p w:rsidR="006F7B1E" w:rsidRPr="00C72E6F" w:rsidRDefault="006F7B1E" w:rsidP="00C72E6F">
            <w:pPr>
              <w:pStyle w:val="af2"/>
              <w:shd w:val="clear" w:color="auto" w:fill="FFFFFF"/>
              <w:spacing w:before="0" w:beforeAutospacing="0" w:after="0" w:afterAutospacing="0"/>
              <w:jc w:val="center"/>
              <w:rPr>
                <w:sz w:val="15"/>
                <w:szCs w:val="15"/>
              </w:rPr>
            </w:pPr>
            <w:r w:rsidRPr="00C72E6F">
              <w:rPr>
                <w:rFonts w:hint="eastAsia"/>
                <w:sz w:val="15"/>
                <w:szCs w:val="15"/>
              </w:rPr>
              <w:t>准永久值系数</w:t>
            </w:r>
          </w:p>
          <w:p w:rsidR="006F7B1E" w:rsidRPr="00C72E6F" w:rsidRDefault="006F7B1E" w:rsidP="00C72E6F">
            <w:pPr>
              <w:pStyle w:val="af2"/>
              <w:shd w:val="clear" w:color="auto" w:fill="FFFFFF"/>
              <w:spacing w:before="0" w:beforeAutospacing="0" w:after="0" w:afterAutospacing="0"/>
              <w:jc w:val="center"/>
              <w:rPr>
                <w:rFonts w:ascii="Times New Roman" w:hAnsi="Times New Roman" w:cs="Times New Roman"/>
                <w:sz w:val="15"/>
                <w:szCs w:val="15"/>
              </w:rPr>
            </w:pPr>
            <w:r w:rsidRPr="00C72E6F">
              <w:rPr>
                <w:rFonts w:ascii="Times New Roman" w:hAnsi="Times New Roman" w:cs="Times New Roman"/>
                <w:sz w:val="15"/>
                <w:szCs w:val="15"/>
              </w:rPr>
              <w:t>ψ</w:t>
            </w:r>
            <w:r w:rsidRPr="00C72E6F">
              <w:rPr>
                <w:rFonts w:ascii="Times New Roman" w:hAnsi="Times New Roman" w:cs="Times New Roman"/>
                <w:sz w:val="15"/>
                <w:szCs w:val="15"/>
                <w:vertAlign w:val="subscript"/>
              </w:rPr>
              <w:t>q</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before="0" w:line="360" w:lineRule="auto"/>
              <w:jc w:val="center"/>
              <w:rPr>
                <w:sz w:val="15"/>
                <w:szCs w:val="15"/>
              </w:rPr>
            </w:pPr>
            <w:r w:rsidRPr="00C72E6F">
              <w:rPr>
                <w:sz w:val="15"/>
                <w:szCs w:val="15"/>
              </w:rPr>
              <w:t>1</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6F7B1E">
            <w:pPr>
              <w:pStyle w:val="af2"/>
              <w:shd w:val="clear" w:color="auto" w:fill="FFFFFF"/>
              <w:spacing w:before="0" w:line="360" w:lineRule="auto"/>
              <w:jc w:val="both"/>
              <w:rPr>
                <w:sz w:val="15"/>
                <w:szCs w:val="15"/>
              </w:rPr>
            </w:pPr>
            <w:r>
              <w:rPr>
                <w:rFonts w:hint="eastAsia"/>
                <w:sz w:val="15"/>
                <w:szCs w:val="15"/>
              </w:rPr>
              <w:t>高压</w:t>
            </w:r>
            <w:r w:rsidRPr="00C72E6F">
              <w:rPr>
                <w:rFonts w:hint="eastAsia"/>
                <w:sz w:val="15"/>
                <w:szCs w:val="15"/>
              </w:rPr>
              <w:t>配电室楼面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6.0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0.9</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w:t>
            </w:r>
            <w:r w:rsidRPr="005405D9">
              <w:rPr>
                <w:rFonts w:hint="eastAsia"/>
                <w:sz w:val="15"/>
                <w:szCs w:val="15"/>
              </w:rPr>
              <w:t>9</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0.8</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before="0" w:line="360" w:lineRule="auto"/>
              <w:jc w:val="center"/>
              <w:rPr>
                <w:sz w:val="15"/>
                <w:szCs w:val="15"/>
              </w:rPr>
            </w:pPr>
            <w:r w:rsidRPr="00C72E6F">
              <w:rPr>
                <w:sz w:val="15"/>
                <w:szCs w:val="15"/>
              </w:rPr>
              <w:t>2</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6F7B1E">
            <w:pPr>
              <w:pStyle w:val="af2"/>
              <w:shd w:val="clear" w:color="auto" w:fill="FFFFFF"/>
              <w:spacing w:before="0" w:line="360" w:lineRule="auto"/>
              <w:jc w:val="both"/>
              <w:rPr>
                <w:sz w:val="15"/>
                <w:szCs w:val="15"/>
              </w:rPr>
            </w:pPr>
            <w:r>
              <w:rPr>
                <w:rFonts w:hint="eastAsia"/>
                <w:sz w:val="15"/>
                <w:szCs w:val="15"/>
              </w:rPr>
              <w:t>低压</w:t>
            </w:r>
            <w:r w:rsidRPr="00C72E6F">
              <w:rPr>
                <w:rFonts w:hint="eastAsia"/>
                <w:sz w:val="15"/>
                <w:szCs w:val="15"/>
              </w:rPr>
              <w:t>配电室楼面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4</w:t>
            </w:r>
            <w:r w:rsidRPr="005405D9">
              <w:rPr>
                <w:sz w:val="15"/>
                <w:szCs w:val="15"/>
              </w:rPr>
              <w:t>.0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0.9</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w:t>
            </w:r>
            <w:r w:rsidRPr="005405D9">
              <w:rPr>
                <w:rFonts w:hint="eastAsia"/>
                <w:sz w:val="15"/>
                <w:szCs w:val="15"/>
              </w:rPr>
              <w:t>9</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0.8</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before="0" w:line="360" w:lineRule="auto"/>
              <w:jc w:val="center"/>
              <w:rPr>
                <w:sz w:val="15"/>
                <w:szCs w:val="15"/>
              </w:rPr>
            </w:pPr>
            <w:r w:rsidRPr="00C72E6F">
              <w:rPr>
                <w:sz w:val="15"/>
                <w:szCs w:val="15"/>
              </w:rPr>
              <w:t>3</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F33741">
            <w:pPr>
              <w:pStyle w:val="af2"/>
              <w:shd w:val="clear" w:color="auto" w:fill="FFFFFF"/>
              <w:spacing w:before="0" w:line="360" w:lineRule="auto"/>
              <w:jc w:val="both"/>
              <w:rPr>
                <w:sz w:val="15"/>
                <w:szCs w:val="15"/>
              </w:rPr>
            </w:pPr>
            <w:r w:rsidRPr="00C72E6F">
              <w:rPr>
                <w:rFonts w:hint="eastAsia"/>
                <w:sz w:val="15"/>
                <w:szCs w:val="15"/>
              </w:rPr>
              <w:t>控制室楼面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4.0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0.8</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0.8</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0.8</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before="0" w:line="360" w:lineRule="auto"/>
              <w:jc w:val="center"/>
              <w:rPr>
                <w:sz w:val="15"/>
                <w:szCs w:val="15"/>
              </w:rPr>
            </w:pPr>
            <w:r w:rsidRPr="00C72E6F">
              <w:rPr>
                <w:sz w:val="15"/>
                <w:szCs w:val="15"/>
              </w:rPr>
              <w:t>4</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F33741">
            <w:pPr>
              <w:pStyle w:val="af2"/>
              <w:shd w:val="clear" w:color="auto" w:fill="FFFFFF"/>
              <w:spacing w:before="0" w:line="360" w:lineRule="auto"/>
              <w:jc w:val="both"/>
              <w:rPr>
                <w:sz w:val="15"/>
                <w:szCs w:val="15"/>
              </w:rPr>
            </w:pPr>
            <w:r w:rsidRPr="00C72E6F">
              <w:rPr>
                <w:sz w:val="15"/>
                <w:szCs w:val="15"/>
              </w:rPr>
              <w:t>转运站楼面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4.0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0.8</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0.7</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sz w:val="15"/>
                <w:szCs w:val="15"/>
              </w:rPr>
              <w:t>0.7</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before="0" w:line="360" w:lineRule="auto"/>
              <w:jc w:val="center"/>
              <w:rPr>
                <w:sz w:val="15"/>
                <w:szCs w:val="15"/>
              </w:rPr>
            </w:pPr>
            <w:r w:rsidRPr="00C72E6F">
              <w:rPr>
                <w:sz w:val="15"/>
                <w:szCs w:val="15"/>
              </w:rPr>
              <w:t>5</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F33741">
            <w:pPr>
              <w:pStyle w:val="af2"/>
              <w:shd w:val="clear" w:color="auto" w:fill="FFFFFF"/>
              <w:spacing w:before="0" w:line="360" w:lineRule="auto"/>
              <w:jc w:val="both"/>
              <w:rPr>
                <w:sz w:val="15"/>
                <w:szCs w:val="15"/>
              </w:rPr>
            </w:pPr>
            <w:r w:rsidRPr="00C72E6F">
              <w:rPr>
                <w:sz w:val="15"/>
                <w:szCs w:val="15"/>
              </w:rPr>
              <w:t>转运站</w:t>
            </w:r>
            <w:r w:rsidRPr="00C72E6F">
              <w:rPr>
                <w:rFonts w:hint="eastAsia"/>
                <w:sz w:val="15"/>
                <w:szCs w:val="15"/>
              </w:rPr>
              <w:t>皮带</w:t>
            </w:r>
            <w:r w:rsidRPr="00C72E6F">
              <w:rPr>
                <w:sz w:val="15"/>
                <w:szCs w:val="15"/>
              </w:rPr>
              <w:t>传动装置楼面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6.0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1.0</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0.9</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before="0" w:line="360" w:lineRule="auto"/>
              <w:jc w:val="center"/>
              <w:rPr>
                <w:sz w:val="15"/>
                <w:szCs w:val="15"/>
              </w:rPr>
            </w:pPr>
            <w:r w:rsidRPr="005405D9">
              <w:rPr>
                <w:rFonts w:hint="eastAsia"/>
                <w:sz w:val="15"/>
                <w:szCs w:val="15"/>
              </w:rPr>
              <w:t>0.7</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line="360" w:lineRule="auto"/>
              <w:jc w:val="center"/>
              <w:rPr>
                <w:sz w:val="15"/>
                <w:szCs w:val="15"/>
              </w:rPr>
            </w:pPr>
            <w:r w:rsidRPr="00C72E6F">
              <w:rPr>
                <w:sz w:val="15"/>
                <w:szCs w:val="15"/>
              </w:rPr>
              <w:t>6</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F33741">
            <w:pPr>
              <w:pStyle w:val="af2"/>
              <w:shd w:val="clear" w:color="auto" w:fill="FFFFFF"/>
              <w:spacing w:before="0" w:line="360" w:lineRule="auto"/>
              <w:jc w:val="both"/>
              <w:rPr>
                <w:sz w:val="15"/>
                <w:szCs w:val="15"/>
              </w:rPr>
            </w:pPr>
            <w:r w:rsidRPr="00C72E6F">
              <w:rPr>
                <w:rFonts w:hint="eastAsia"/>
                <w:sz w:val="15"/>
                <w:szCs w:val="15"/>
              </w:rPr>
              <w:t>运料栈桥楼面</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3.0</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0.7</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sz w:val="15"/>
                <w:szCs w:val="15"/>
              </w:rPr>
              <w:t>0.7</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sz w:val="15"/>
                <w:szCs w:val="15"/>
              </w:rPr>
              <w:t>0.7</w:t>
            </w:r>
          </w:p>
        </w:tc>
      </w:tr>
      <w:tr w:rsidR="005405D9" w:rsidRPr="006F7B1E" w:rsidTr="00C72E6F">
        <w:trPr>
          <w:trHeight w:val="397"/>
          <w:jc w:val="center"/>
        </w:trPr>
        <w:tc>
          <w:tcPr>
            <w:tcW w:w="567"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C72E6F">
            <w:pPr>
              <w:pStyle w:val="af2"/>
              <w:shd w:val="clear" w:color="auto" w:fill="FFFFFF"/>
              <w:spacing w:line="360" w:lineRule="auto"/>
              <w:jc w:val="center"/>
              <w:rPr>
                <w:sz w:val="15"/>
                <w:szCs w:val="15"/>
              </w:rPr>
            </w:pPr>
            <w:r w:rsidRPr="00C72E6F">
              <w:rPr>
                <w:sz w:val="15"/>
                <w:szCs w:val="15"/>
              </w:rPr>
              <w:t>7</w:t>
            </w:r>
          </w:p>
        </w:tc>
        <w:tc>
          <w:tcPr>
            <w:tcW w:w="2406" w:type="dxa"/>
            <w:tcBorders>
              <w:top w:val="single" w:sz="8" w:space="0" w:color="000000"/>
              <w:left w:val="single" w:sz="8" w:space="0" w:color="000000"/>
              <w:bottom w:val="single" w:sz="8" w:space="0" w:color="000000"/>
              <w:right w:val="single" w:sz="8" w:space="0" w:color="000000"/>
            </w:tcBorders>
            <w:vAlign w:val="center"/>
          </w:tcPr>
          <w:p w:rsidR="005405D9" w:rsidRPr="00C72E6F" w:rsidRDefault="005405D9" w:rsidP="00F33741">
            <w:pPr>
              <w:pStyle w:val="af2"/>
              <w:shd w:val="clear" w:color="auto" w:fill="FFFFFF"/>
              <w:spacing w:line="360" w:lineRule="auto"/>
              <w:jc w:val="both"/>
              <w:rPr>
                <w:sz w:val="15"/>
                <w:szCs w:val="15"/>
              </w:rPr>
            </w:pPr>
            <w:r w:rsidRPr="00C72E6F">
              <w:rPr>
                <w:rFonts w:hint="eastAsia"/>
                <w:sz w:val="15"/>
                <w:szCs w:val="15"/>
              </w:rPr>
              <w:t>楼梯</w:t>
            </w:r>
          </w:p>
        </w:tc>
        <w:tc>
          <w:tcPr>
            <w:tcW w:w="977"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3.5</w:t>
            </w:r>
          </w:p>
        </w:tc>
        <w:tc>
          <w:tcPr>
            <w:tcW w:w="97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0.7</w:t>
            </w:r>
          </w:p>
        </w:tc>
        <w:tc>
          <w:tcPr>
            <w:tcW w:w="1133"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0.5</w:t>
            </w:r>
          </w:p>
        </w:tc>
        <w:tc>
          <w:tcPr>
            <w:tcW w:w="1145" w:type="dxa"/>
            <w:tcBorders>
              <w:top w:val="single" w:sz="8" w:space="0" w:color="000000"/>
              <w:left w:val="single" w:sz="8" w:space="0" w:color="000000"/>
              <w:bottom w:val="single" w:sz="8" w:space="0" w:color="000000"/>
              <w:right w:val="single" w:sz="8" w:space="0" w:color="000000"/>
            </w:tcBorders>
            <w:vAlign w:val="center"/>
          </w:tcPr>
          <w:p w:rsidR="005405D9" w:rsidRPr="005405D9" w:rsidRDefault="005405D9" w:rsidP="00F33741">
            <w:pPr>
              <w:pStyle w:val="af2"/>
              <w:shd w:val="clear" w:color="auto" w:fill="FFFFFF"/>
              <w:spacing w:line="360" w:lineRule="auto"/>
              <w:jc w:val="center"/>
              <w:rPr>
                <w:sz w:val="15"/>
                <w:szCs w:val="15"/>
              </w:rPr>
            </w:pPr>
            <w:r w:rsidRPr="005405D9">
              <w:rPr>
                <w:rFonts w:hint="eastAsia"/>
                <w:sz w:val="15"/>
                <w:szCs w:val="15"/>
              </w:rPr>
              <w:t>0.3</w:t>
            </w:r>
          </w:p>
        </w:tc>
      </w:tr>
    </w:tbl>
    <w:p w:rsidR="006F7B1E" w:rsidRPr="00C72E6F" w:rsidRDefault="006F7B1E" w:rsidP="00F91AB4">
      <w:pPr>
        <w:spacing w:afterLines="50" w:line="360" w:lineRule="auto"/>
        <w:ind w:leftChars="250" w:left="1050" w:hangingChars="350" w:hanging="525"/>
        <w:rPr>
          <w:rFonts w:ascii="宋体" w:eastAsia="宋体" w:hAnsi="宋体" w:cs="宋体"/>
          <w:bCs/>
          <w:sz w:val="15"/>
          <w:szCs w:val="15"/>
        </w:rPr>
      </w:pPr>
      <w:r w:rsidRPr="00C72E6F">
        <w:rPr>
          <w:rFonts w:ascii="宋体" w:eastAsia="宋体" w:hAnsi="宋体" w:cs="宋体"/>
          <w:bCs/>
          <w:sz w:val="15"/>
          <w:szCs w:val="15"/>
        </w:rPr>
        <w:t>注</w:t>
      </w:r>
      <w:r w:rsidRPr="00C72E6F">
        <w:rPr>
          <w:rFonts w:ascii="宋体" w:eastAsia="宋体" w:hAnsi="宋体" w:cs="宋体" w:hint="eastAsia"/>
          <w:bCs/>
          <w:sz w:val="15"/>
          <w:szCs w:val="15"/>
        </w:rPr>
        <w:t>：工艺专业有特殊要求时，</w:t>
      </w:r>
      <w:r w:rsidRPr="00C72E6F">
        <w:rPr>
          <w:rFonts w:ascii="宋体" w:eastAsia="宋体" w:hAnsi="宋体" w:cs="宋体"/>
          <w:bCs/>
          <w:sz w:val="15"/>
          <w:szCs w:val="15"/>
        </w:rPr>
        <w:t>楼面活荷载应按照工艺专业要求取值</w:t>
      </w:r>
      <w:r w:rsidRPr="00C72E6F">
        <w:rPr>
          <w:rFonts w:ascii="宋体" w:eastAsia="宋体" w:hAnsi="宋体" w:cs="宋体" w:hint="eastAsia"/>
          <w:bCs/>
          <w:sz w:val="15"/>
          <w:szCs w:val="15"/>
        </w:rPr>
        <w:t>。</w:t>
      </w:r>
    </w:p>
    <w:p w:rsidR="006F7B1E" w:rsidRPr="006F7B1E" w:rsidRDefault="006F7B1E" w:rsidP="005405D9">
      <w:pPr>
        <w:pStyle w:val="af2"/>
        <w:widowControl w:val="0"/>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3C3622" w:rsidRPr="003C3622">
        <w:rPr>
          <w:rFonts w:ascii="黑体" w:eastAsia="黑体" w:hAnsi="黑体" w:hint="eastAsia"/>
          <w:sz w:val="21"/>
          <w:szCs w:val="21"/>
        </w:rPr>
        <w:t>3</w:t>
      </w:r>
      <w:r w:rsidR="005405D9">
        <w:rPr>
          <w:rFonts w:ascii="黑体" w:eastAsia="黑体" w:hAnsi="黑体" w:hint="eastAsia"/>
          <w:sz w:val="21"/>
          <w:szCs w:val="21"/>
        </w:rPr>
        <w:t>4</w:t>
      </w:r>
      <w:r w:rsidR="003C3622">
        <w:rPr>
          <w:rFonts w:hint="eastAsia"/>
          <w:sz w:val="21"/>
          <w:szCs w:val="21"/>
        </w:rPr>
        <w:t xml:space="preserve">  </w:t>
      </w:r>
      <w:r w:rsidRPr="006F7B1E">
        <w:rPr>
          <w:rFonts w:hint="eastAsia"/>
          <w:sz w:val="21"/>
          <w:szCs w:val="21"/>
        </w:rPr>
        <w:t>作用在结构上的设备荷载和管道荷载（包括设备及管道的自重，设备、管道及容器中的填充物重，应按活荷载考虑。其荷载组合值</w:t>
      </w:r>
      <w:r w:rsidR="0019576C">
        <w:rPr>
          <w:rFonts w:hint="eastAsia"/>
          <w:sz w:val="21"/>
          <w:szCs w:val="21"/>
        </w:rPr>
        <w:t>系数</w:t>
      </w:r>
      <w:r w:rsidRPr="006F7B1E">
        <w:rPr>
          <w:rFonts w:hint="eastAsia"/>
          <w:sz w:val="21"/>
          <w:szCs w:val="21"/>
        </w:rPr>
        <w:t>、频遇值</w:t>
      </w:r>
      <w:r w:rsidR="0019576C">
        <w:rPr>
          <w:rFonts w:hint="eastAsia"/>
          <w:sz w:val="21"/>
          <w:szCs w:val="21"/>
        </w:rPr>
        <w:t>系数</w:t>
      </w:r>
      <w:r w:rsidRPr="006F7B1E">
        <w:rPr>
          <w:rFonts w:hint="eastAsia"/>
          <w:sz w:val="21"/>
          <w:szCs w:val="21"/>
        </w:rPr>
        <w:t>和准永久值系数均取</w:t>
      </w:r>
      <w:r w:rsidRPr="006F7B1E">
        <w:rPr>
          <w:sz w:val="21"/>
          <w:szCs w:val="21"/>
        </w:rPr>
        <w:lastRenderedPageBreak/>
        <w:t>1.0</w:t>
      </w:r>
      <w:r w:rsidRPr="006F7B1E">
        <w:rPr>
          <w:rFonts w:hint="eastAsia"/>
          <w:sz w:val="21"/>
          <w:szCs w:val="21"/>
        </w:rPr>
        <w:t>。</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3C3622" w:rsidRPr="003C3622">
        <w:rPr>
          <w:rFonts w:ascii="黑体" w:eastAsia="黑体" w:hAnsi="黑体" w:hint="eastAsia"/>
          <w:sz w:val="21"/>
          <w:szCs w:val="21"/>
        </w:rPr>
        <w:t>3</w:t>
      </w:r>
      <w:r w:rsidR="005405D9">
        <w:rPr>
          <w:rFonts w:ascii="黑体" w:eastAsia="黑体" w:hAnsi="黑体" w:hint="eastAsia"/>
          <w:sz w:val="21"/>
          <w:szCs w:val="21"/>
        </w:rPr>
        <w:t>5</w:t>
      </w:r>
      <w:r w:rsidR="003C3622">
        <w:rPr>
          <w:rFonts w:hint="eastAsia"/>
          <w:sz w:val="21"/>
          <w:szCs w:val="21"/>
        </w:rPr>
        <w:t xml:space="preserve">  </w:t>
      </w:r>
      <w:r w:rsidR="0056029C">
        <w:rPr>
          <w:rFonts w:hint="eastAsia"/>
          <w:sz w:val="21"/>
          <w:szCs w:val="21"/>
        </w:rPr>
        <w:t>原料仓库、半露天堆场</w:t>
      </w:r>
      <w:r w:rsidRPr="006F7B1E">
        <w:rPr>
          <w:rFonts w:hint="eastAsia"/>
          <w:sz w:val="21"/>
          <w:szCs w:val="21"/>
        </w:rPr>
        <w:t>采用半封闭轻钢结构时，</w:t>
      </w:r>
      <w:r w:rsidR="007967BD">
        <w:rPr>
          <w:rFonts w:hint="eastAsia"/>
          <w:sz w:val="21"/>
          <w:szCs w:val="21"/>
        </w:rPr>
        <w:t>仓库</w:t>
      </w:r>
      <w:r w:rsidRPr="006F7B1E">
        <w:rPr>
          <w:rFonts w:hint="eastAsia"/>
          <w:sz w:val="21"/>
          <w:szCs w:val="21"/>
        </w:rPr>
        <w:t>四周宜设置挡料墙。</w:t>
      </w:r>
    </w:p>
    <w:p w:rsidR="006F7B1E" w:rsidRPr="006F7B1E" w:rsidRDefault="006F7B1E" w:rsidP="006F7B1E">
      <w:pPr>
        <w:pStyle w:val="af2"/>
        <w:widowControl w:val="0"/>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7967BD">
        <w:rPr>
          <w:rFonts w:ascii="黑体" w:eastAsia="黑体" w:hAnsi="黑体" w:hint="eastAsia"/>
          <w:sz w:val="21"/>
          <w:szCs w:val="21"/>
        </w:rPr>
        <w:t>3</w:t>
      </w:r>
      <w:r w:rsidR="005405D9">
        <w:rPr>
          <w:rFonts w:ascii="黑体" w:eastAsia="黑体" w:hAnsi="黑体" w:hint="eastAsia"/>
          <w:sz w:val="21"/>
          <w:szCs w:val="21"/>
        </w:rPr>
        <w:t>6</w:t>
      </w:r>
      <w:r w:rsidR="003C3622">
        <w:rPr>
          <w:rFonts w:hint="eastAsia"/>
          <w:sz w:val="21"/>
          <w:szCs w:val="21"/>
        </w:rPr>
        <w:t xml:space="preserve">  </w:t>
      </w:r>
      <w:r w:rsidR="0056029C">
        <w:rPr>
          <w:rFonts w:hint="eastAsia"/>
          <w:sz w:val="21"/>
          <w:szCs w:val="21"/>
        </w:rPr>
        <w:t>原料仓库、半露天堆场</w:t>
      </w:r>
      <w:r w:rsidRPr="006F7B1E">
        <w:rPr>
          <w:rFonts w:hint="eastAsia"/>
          <w:sz w:val="21"/>
          <w:szCs w:val="21"/>
        </w:rPr>
        <w:t>的吊车梁宜按</w:t>
      </w:r>
      <w:r w:rsidRPr="006E7A86">
        <w:rPr>
          <w:rFonts w:ascii="Times New Roman" w:hAnsi="Times New Roman" w:cs="Times New Roman" w:hint="eastAsia"/>
          <w:sz w:val="21"/>
          <w:szCs w:val="21"/>
        </w:rPr>
        <w:t>A6</w:t>
      </w:r>
      <w:r w:rsidRPr="006F7B1E">
        <w:rPr>
          <w:rFonts w:hint="eastAsia"/>
          <w:sz w:val="21"/>
          <w:szCs w:val="21"/>
        </w:rPr>
        <w:t>、</w:t>
      </w:r>
      <w:r w:rsidRPr="006E7A86">
        <w:rPr>
          <w:rFonts w:ascii="Times New Roman" w:hAnsi="Times New Roman" w:cs="Times New Roman" w:hint="eastAsia"/>
          <w:sz w:val="21"/>
          <w:szCs w:val="21"/>
        </w:rPr>
        <w:t>A7</w:t>
      </w:r>
      <w:r w:rsidRPr="006F7B1E">
        <w:rPr>
          <w:rFonts w:hint="eastAsia"/>
          <w:sz w:val="21"/>
          <w:szCs w:val="21"/>
        </w:rPr>
        <w:t>工作级别吊车设计，其他建筑的吊车梁宜按</w:t>
      </w:r>
      <w:r w:rsidRPr="006E7A86">
        <w:rPr>
          <w:rFonts w:ascii="Times New Roman" w:hAnsi="Times New Roman" w:cs="Times New Roman" w:hint="eastAsia"/>
          <w:sz w:val="21"/>
          <w:szCs w:val="21"/>
        </w:rPr>
        <w:t>A1</w:t>
      </w:r>
      <w:r w:rsidRPr="006E7A86">
        <w:rPr>
          <w:rFonts w:ascii="Times New Roman" w:hAnsi="Times New Roman" w:cs="Times New Roman" w:hint="eastAsia"/>
          <w:sz w:val="21"/>
          <w:szCs w:val="21"/>
        </w:rPr>
        <w:t>～</w:t>
      </w:r>
      <w:r w:rsidRPr="006E7A86">
        <w:rPr>
          <w:rFonts w:ascii="Times New Roman" w:hAnsi="Times New Roman" w:cs="Times New Roman" w:hint="eastAsia"/>
          <w:sz w:val="21"/>
          <w:szCs w:val="21"/>
        </w:rPr>
        <w:t>A3</w:t>
      </w:r>
      <w:r w:rsidRPr="006F7B1E">
        <w:rPr>
          <w:rFonts w:hint="eastAsia"/>
          <w:sz w:val="21"/>
          <w:szCs w:val="21"/>
        </w:rPr>
        <w:t>工作级别吊车设计。</w:t>
      </w:r>
    </w:p>
    <w:p w:rsidR="006F7B1E" w:rsidRPr="006F7B1E" w:rsidRDefault="006F7B1E" w:rsidP="006F7B1E">
      <w:pPr>
        <w:pStyle w:val="af2"/>
        <w:shd w:val="clear" w:color="auto" w:fill="FFFFFF"/>
        <w:spacing w:before="0" w:beforeAutospacing="0" w:after="0" w:afterAutospacing="0" w:line="360" w:lineRule="auto"/>
        <w:jc w:val="both"/>
        <w:rPr>
          <w:sz w:val="21"/>
          <w:szCs w:val="21"/>
        </w:rPr>
      </w:pPr>
      <w:r w:rsidRPr="003C3622">
        <w:rPr>
          <w:rFonts w:ascii="黑体" w:eastAsia="黑体" w:hAnsi="黑体" w:hint="eastAsia"/>
          <w:sz w:val="21"/>
          <w:szCs w:val="21"/>
        </w:rPr>
        <w:t>12.1.</w:t>
      </w:r>
      <w:r w:rsidR="00077725">
        <w:rPr>
          <w:rFonts w:ascii="黑体" w:eastAsia="黑体" w:hAnsi="黑体" w:hint="eastAsia"/>
          <w:sz w:val="21"/>
          <w:szCs w:val="21"/>
        </w:rPr>
        <w:t>37</w:t>
      </w:r>
      <w:r w:rsidR="003C3622">
        <w:rPr>
          <w:rFonts w:hint="eastAsia"/>
          <w:sz w:val="21"/>
          <w:szCs w:val="21"/>
        </w:rPr>
        <w:t xml:space="preserve">  </w:t>
      </w:r>
      <w:r w:rsidRPr="006F7B1E">
        <w:rPr>
          <w:rFonts w:hint="eastAsia"/>
          <w:sz w:val="21"/>
          <w:szCs w:val="21"/>
        </w:rPr>
        <w:t>烟囱的设计应符合现行国家标准《烟囱设计规范》</w:t>
      </w:r>
      <w:r w:rsidR="00A71C0E" w:rsidRPr="00A71C0E">
        <w:rPr>
          <w:rFonts w:ascii="Times New Roman" w:hAnsi="Times New Roman" w:cs="Times New Roman" w:hint="eastAsia"/>
          <w:sz w:val="21"/>
          <w:szCs w:val="21"/>
        </w:rPr>
        <w:t>GB</w:t>
      </w:r>
      <w:r w:rsidRPr="00A71C0E">
        <w:rPr>
          <w:rFonts w:ascii="Times New Roman" w:hAnsi="Times New Roman" w:cs="Times New Roman" w:hint="eastAsia"/>
          <w:sz w:val="21"/>
          <w:szCs w:val="21"/>
        </w:rPr>
        <w:t>50051</w:t>
      </w:r>
      <w:r w:rsidRPr="006F7B1E">
        <w:rPr>
          <w:rFonts w:hint="eastAsia"/>
          <w:sz w:val="21"/>
          <w:szCs w:val="21"/>
        </w:rPr>
        <w:t>的有关规定。</w:t>
      </w:r>
    </w:p>
    <w:p w:rsidR="006F7B1E" w:rsidRPr="006F7B1E" w:rsidRDefault="006F7B1E" w:rsidP="006F7B1E">
      <w:pPr>
        <w:pStyle w:val="af2"/>
        <w:widowControl w:val="0"/>
        <w:shd w:val="clear" w:color="auto" w:fill="FFFFFF"/>
        <w:spacing w:before="0" w:beforeAutospacing="0" w:after="0" w:afterAutospacing="0" w:line="360" w:lineRule="auto"/>
        <w:jc w:val="both"/>
        <w:rPr>
          <w:sz w:val="21"/>
          <w:szCs w:val="21"/>
        </w:rPr>
      </w:pPr>
      <w:r w:rsidRPr="008C7D72">
        <w:rPr>
          <w:rFonts w:ascii="黑体" w:eastAsia="黑体" w:hAnsi="黑体" w:hint="eastAsia"/>
          <w:sz w:val="21"/>
          <w:szCs w:val="21"/>
        </w:rPr>
        <w:t>12.1.</w:t>
      </w:r>
      <w:r w:rsidR="00077725">
        <w:rPr>
          <w:rFonts w:ascii="黑体" w:eastAsia="黑体" w:hAnsi="黑体" w:hint="eastAsia"/>
          <w:sz w:val="21"/>
          <w:szCs w:val="21"/>
        </w:rPr>
        <w:t>38</w:t>
      </w:r>
      <w:r w:rsidR="008C7D72">
        <w:rPr>
          <w:rFonts w:hint="eastAsia"/>
          <w:sz w:val="21"/>
          <w:szCs w:val="21"/>
        </w:rPr>
        <w:t xml:space="preserve">  </w:t>
      </w:r>
      <w:r w:rsidRPr="006F7B1E">
        <w:rPr>
          <w:rFonts w:hint="eastAsia"/>
          <w:sz w:val="21"/>
          <w:szCs w:val="21"/>
        </w:rPr>
        <w:t>水工建</w:t>
      </w:r>
      <w:r w:rsidRPr="006F7B1E">
        <w:rPr>
          <w:sz w:val="21"/>
          <w:szCs w:val="21"/>
        </w:rPr>
        <w:t>(</w:t>
      </w:r>
      <w:r w:rsidRPr="006F7B1E">
        <w:rPr>
          <w:rFonts w:hint="eastAsia"/>
          <w:sz w:val="21"/>
          <w:szCs w:val="21"/>
        </w:rPr>
        <w:t>构</w:t>
      </w:r>
      <w:r w:rsidRPr="006F7B1E">
        <w:rPr>
          <w:sz w:val="21"/>
          <w:szCs w:val="21"/>
        </w:rPr>
        <w:t>)</w:t>
      </w:r>
      <w:r w:rsidRPr="006F7B1E">
        <w:rPr>
          <w:rFonts w:hint="eastAsia"/>
          <w:sz w:val="21"/>
          <w:szCs w:val="21"/>
        </w:rPr>
        <w:t>筑物的设计方案，应根据水文、气象、地质、施工条件、建材供应和当地的具体情况，通过技术经济比较确定。</w:t>
      </w:r>
    </w:p>
    <w:p w:rsidR="006F7B1E" w:rsidRPr="006F7B1E" w:rsidRDefault="006F7B1E" w:rsidP="006F7B1E">
      <w:pPr>
        <w:spacing w:line="360" w:lineRule="auto"/>
        <w:rPr>
          <w:rFonts w:ascii="宋体" w:eastAsia="宋体" w:hAnsi="宋体"/>
        </w:rPr>
      </w:pPr>
      <w:r w:rsidRPr="008C7D72">
        <w:rPr>
          <w:rFonts w:ascii="黑体" w:eastAsia="黑体" w:hAnsi="黑体" w:cs="宋体" w:hint="eastAsia"/>
          <w:kern w:val="0"/>
        </w:rPr>
        <w:t>12.1.</w:t>
      </w:r>
      <w:r w:rsidR="00077725">
        <w:rPr>
          <w:rFonts w:ascii="黑体" w:eastAsia="黑体" w:hAnsi="黑体" w:cs="宋体" w:hint="eastAsia"/>
          <w:kern w:val="0"/>
        </w:rPr>
        <w:t>39</w:t>
      </w:r>
      <w:r w:rsidR="008C7D72">
        <w:rPr>
          <w:rFonts w:ascii="宋体" w:eastAsia="宋体" w:hAnsi="宋体" w:hint="eastAsia"/>
        </w:rPr>
        <w:t xml:space="preserve">  </w:t>
      </w:r>
      <w:r w:rsidRPr="006F7B1E">
        <w:rPr>
          <w:rFonts w:ascii="宋体" w:eastAsia="宋体" w:hAnsi="宋体" w:hint="eastAsia"/>
        </w:rPr>
        <w:t>取水建筑物和水泵房级别应符合下列规定</w:t>
      </w:r>
      <w:r w:rsidR="008C7D72">
        <w:rPr>
          <w:rFonts w:ascii="宋体" w:eastAsia="宋体" w:hAnsi="宋体" w:hint="eastAsia"/>
        </w:rPr>
        <w:t>：</w:t>
      </w:r>
    </w:p>
    <w:p w:rsidR="006F7B1E" w:rsidRPr="006F7B1E" w:rsidRDefault="006F7B1E" w:rsidP="008C7D72">
      <w:pPr>
        <w:spacing w:line="360" w:lineRule="auto"/>
        <w:ind w:firstLineChars="200" w:firstLine="420"/>
        <w:rPr>
          <w:rFonts w:ascii="宋体" w:eastAsia="宋体" w:hAnsi="宋体"/>
        </w:rPr>
      </w:pPr>
      <w:r w:rsidRPr="008C7D72">
        <w:rPr>
          <w:rFonts w:ascii="黑体" w:eastAsia="黑体" w:hAnsi="黑体" w:cs="宋体" w:hint="eastAsia"/>
          <w:kern w:val="0"/>
        </w:rPr>
        <w:t>1</w:t>
      </w:r>
      <w:r w:rsidR="008C7D72">
        <w:rPr>
          <w:rFonts w:ascii="宋体" w:eastAsia="宋体" w:hAnsi="宋体" w:hint="eastAsia"/>
        </w:rPr>
        <w:t xml:space="preserve">  </w:t>
      </w:r>
      <w:r w:rsidRPr="006F7B1E">
        <w:rPr>
          <w:rFonts w:ascii="宋体" w:eastAsia="宋体" w:hAnsi="宋体" w:hint="eastAsia"/>
        </w:rPr>
        <w:t>建筑结构安全等级按二级执行。</w:t>
      </w:r>
    </w:p>
    <w:p w:rsidR="006F7B1E" w:rsidRPr="006F7B1E" w:rsidRDefault="006F7B1E" w:rsidP="008C7D72">
      <w:pPr>
        <w:spacing w:line="360" w:lineRule="auto"/>
        <w:ind w:firstLineChars="200" w:firstLine="420"/>
        <w:rPr>
          <w:rFonts w:ascii="宋体" w:eastAsia="宋体" w:hAnsi="宋体"/>
        </w:rPr>
      </w:pPr>
      <w:r w:rsidRPr="008C7D72">
        <w:rPr>
          <w:rFonts w:ascii="黑体" w:eastAsia="黑体" w:hAnsi="黑体" w:cs="宋体"/>
          <w:kern w:val="0"/>
        </w:rPr>
        <w:t>2</w:t>
      </w:r>
      <w:r w:rsidR="008C7D72">
        <w:rPr>
          <w:rFonts w:ascii="宋体" w:eastAsia="宋体" w:hAnsi="宋体" w:hint="eastAsia"/>
        </w:rPr>
        <w:t xml:space="preserve">  </w:t>
      </w:r>
      <w:r w:rsidRPr="006F7B1E">
        <w:rPr>
          <w:rFonts w:ascii="宋体" w:eastAsia="宋体" w:hAnsi="宋体" w:hint="eastAsia"/>
        </w:rPr>
        <w:t>建筑防火等级按二级执行。</w:t>
      </w:r>
    </w:p>
    <w:p w:rsidR="006F7B1E" w:rsidRPr="006F7B1E" w:rsidRDefault="006F7B1E" w:rsidP="006F7B1E">
      <w:pPr>
        <w:spacing w:line="360" w:lineRule="auto"/>
        <w:rPr>
          <w:rFonts w:ascii="宋体" w:eastAsia="宋体" w:hAnsi="宋体"/>
        </w:rPr>
      </w:pPr>
      <w:r w:rsidRPr="008C7D72">
        <w:rPr>
          <w:rFonts w:ascii="黑体" w:eastAsia="黑体" w:hAnsi="黑体" w:cs="宋体" w:hint="eastAsia"/>
          <w:kern w:val="0"/>
        </w:rPr>
        <w:t>12.1.</w:t>
      </w:r>
      <w:r w:rsidR="007967BD">
        <w:rPr>
          <w:rFonts w:ascii="黑体" w:eastAsia="黑体" w:hAnsi="黑体" w:cs="宋体" w:hint="eastAsia"/>
          <w:kern w:val="0"/>
        </w:rPr>
        <w:t>4</w:t>
      </w:r>
      <w:r w:rsidR="00077725">
        <w:rPr>
          <w:rFonts w:ascii="黑体" w:eastAsia="黑体" w:hAnsi="黑体" w:cs="宋体" w:hint="eastAsia"/>
          <w:kern w:val="0"/>
        </w:rPr>
        <w:t>0</w:t>
      </w:r>
      <w:r w:rsidR="008C7D72">
        <w:rPr>
          <w:rFonts w:ascii="宋体" w:eastAsia="宋体" w:hAnsi="宋体" w:hint="eastAsia"/>
        </w:rPr>
        <w:t xml:space="preserve">  </w:t>
      </w:r>
      <w:r w:rsidRPr="006F7B1E">
        <w:rPr>
          <w:rFonts w:ascii="宋体" w:eastAsia="宋体" w:hAnsi="宋体" w:hint="eastAsia"/>
        </w:rPr>
        <w:t>取水建筑物和水泵房的混凝土和钢筋混凝土构件的设计，应符合《混凝土结构设计规范》</w:t>
      </w:r>
      <w:r w:rsidR="008C7D72">
        <w:rPr>
          <w:rFonts w:ascii="Times New Roman" w:eastAsia="宋体" w:hAnsi="Times New Roman" w:cs="Times New Roman" w:hint="eastAsia"/>
          <w:kern w:val="0"/>
        </w:rPr>
        <w:t>GB</w:t>
      </w:r>
      <w:r w:rsidRPr="008C7D72">
        <w:rPr>
          <w:rFonts w:ascii="Times New Roman" w:eastAsia="宋体" w:hAnsi="Times New Roman" w:cs="Times New Roman" w:hint="eastAsia"/>
          <w:kern w:val="0"/>
        </w:rPr>
        <w:t>50010</w:t>
      </w:r>
      <w:r w:rsidRPr="006F7B1E">
        <w:rPr>
          <w:rFonts w:ascii="宋体" w:eastAsia="宋体" w:hAnsi="宋体" w:hint="eastAsia"/>
        </w:rPr>
        <w:t>的有关规定；水工结构部分混凝土及钢筋混凝土构件的设计，应符合《水工混凝土结构设计规范》</w:t>
      </w:r>
      <w:r w:rsidR="0019576C">
        <w:rPr>
          <w:rFonts w:ascii="Times New Roman" w:eastAsia="宋体" w:hAnsi="Times New Roman" w:cs="Times New Roman" w:hint="eastAsia"/>
          <w:kern w:val="0"/>
        </w:rPr>
        <w:t>S</w:t>
      </w:r>
      <w:r w:rsidR="008C7D72">
        <w:rPr>
          <w:rFonts w:ascii="Times New Roman" w:eastAsia="宋体" w:hAnsi="Times New Roman" w:cs="Times New Roman" w:hint="eastAsia"/>
          <w:kern w:val="0"/>
        </w:rPr>
        <w:t>L</w:t>
      </w:r>
      <w:r w:rsidR="0019576C">
        <w:rPr>
          <w:rFonts w:ascii="Times New Roman" w:eastAsia="宋体" w:hAnsi="Times New Roman" w:cs="Times New Roman" w:hint="eastAsia"/>
          <w:kern w:val="0"/>
        </w:rPr>
        <w:t>191</w:t>
      </w:r>
      <w:r w:rsidRPr="006F7B1E">
        <w:rPr>
          <w:rFonts w:ascii="宋体" w:eastAsia="宋体" w:hAnsi="宋体" w:hint="eastAsia"/>
        </w:rPr>
        <w:t>的有关规定；水工建(构)筑物的材料、荷载、荷载组合及内力计算等，可按照有关水工建(构)筑物设计规范执行。</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20" w:name="_Toc17453240"/>
      <w:bookmarkStart w:id="221" w:name="_Toc17461808"/>
      <w:bookmarkStart w:id="222" w:name="_Toc17462498"/>
      <w:bookmarkStart w:id="223" w:name="_Toc21328895"/>
      <w:bookmarkStart w:id="224" w:name="_Toc22283178"/>
      <w:r w:rsidRPr="00BB2725">
        <w:rPr>
          <w:rFonts w:ascii="黑体" w:eastAsia="黑体" w:hAnsi="黑体" w:hint="eastAsia"/>
          <w:b w:val="0"/>
          <w:sz w:val="21"/>
          <w:szCs w:val="21"/>
        </w:rPr>
        <w:t>12.2  电气设备及系统</w:t>
      </w:r>
      <w:bookmarkEnd w:id="220"/>
      <w:bookmarkEnd w:id="221"/>
      <w:bookmarkEnd w:id="222"/>
      <w:bookmarkEnd w:id="223"/>
      <w:bookmarkEnd w:id="224"/>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Ⅰ  供配电方案</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12.2.1</w:t>
      </w:r>
      <w:r>
        <w:rPr>
          <w:rFonts w:ascii="宋体" w:eastAsia="宋体" w:hAnsi="宋体" w:cstheme="minorEastAsia" w:hint="eastAsia"/>
          <w:bCs/>
        </w:rPr>
        <w:t xml:space="preserve">  </w:t>
      </w:r>
      <w:r w:rsidR="004E38C2">
        <w:rPr>
          <w:rFonts w:ascii="宋体" w:eastAsia="宋体" w:hAnsi="宋体" w:cstheme="minorEastAsia" w:hint="eastAsia"/>
          <w:bCs/>
        </w:rPr>
        <w:t>生产用的配电系统</w:t>
      </w:r>
      <w:r w:rsidRPr="007302D0">
        <w:rPr>
          <w:rFonts w:ascii="宋体" w:eastAsia="宋体" w:hAnsi="宋体" w:cstheme="minorEastAsia" w:hint="eastAsia"/>
          <w:bCs/>
        </w:rPr>
        <w:t>可采用</w:t>
      </w:r>
      <w:r w:rsidRPr="00442007">
        <w:rPr>
          <w:rFonts w:ascii="Times New Roman" w:eastAsia="宋体" w:hAnsi="Times New Roman" w:cs="Times New Roman" w:hint="eastAsia"/>
          <w:bCs/>
        </w:rPr>
        <w:t>380V</w:t>
      </w:r>
      <w:r w:rsidRPr="007302D0">
        <w:rPr>
          <w:rFonts w:ascii="宋体" w:eastAsia="宋体" w:hAnsi="宋体" w:cstheme="minorEastAsia" w:hint="eastAsia"/>
          <w:bCs/>
        </w:rPr>
        <w:t>一级电压。厂用正常照明供电电压为</w:t>
      </w:r>
      <w:r w:rsidRPr="00442007">
        <w:rPr>
          <w:rFonts w:ascii="Times New Roman" w:eastAsia="宋体" w:hAnsi="Times New Roman" w:cs="Times New Roman" w:hint="eastAsia"/>
          <w:bCs/>
        </w:rPr>
        <w:t>220/380V</w:t>
      </w:r>
      <w:r w:rsidRPr="007302D0">
        <w:rPr>
          <w:rFonts w:ascii="宋体" w:eastAsia="宋体" w:hAnsi="宋体" w:cstheme="minorEastAsia" w:hint="eastAsia"/>
          <w:bCs/>
        </w:rPr>
        <w:t>，可以与动力、检修采用统一供电网络。</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12.2.2</w:t>
      </w:r>
      <w:r>
        <w:rPr>
          <w:rFonts w:ascii="宋体" w:eastAsia="宋体" w:hAnsi="宋体" w:cstheme="minorEastAsia" w:hint="eastAsia"/>
          <w:bCs/>
        </w:rPr>
        <w:t xml:space="preserve">  </w:t>
      </w:r>
      <w:r w:rsidR="004E38C2">
        <w:rPr>
          <w:rFonts w:ascii="宋体" w:eastAsia="宋体" w:hAnsi="宋体" w:cstheme="minorEastAsia" w:hint="eastAsia"/>
          <w:bCs/>
        </w:rPr>
        <w:t>生产用供配电系统</w:t>
      </w:r>
      <w:r w:rsidRPr="007302D0">
        <w:rPr>
          <w:rFonts w:ascii="宋体" w:eastAsia="宋体" w:hAnsi="宋体" w:cstheme="minorEastAsia" w:hint="eastAsia"/>
          <w:bCs/>
        </w:rPr>
        <w:t>电源进线一般可采用</w:t>
      </w:r>
      <w:r w:rsidRPr="00442007">
        <w:rPr>
          <w:rFonts w:ascii="Times New Roman" w:eastAsia="宋体" w:hAnsi="Times New Roman" w:cs="Times New Roman" w:hint="eastAsia"/>
          <w:bCs/>
        </w:rPr>
        <w:t>10/0.4kV</w:t>
      </w:r>
      <w:r w:rsidRPr="007302D0">
        <w:rPr>
          <w:rFonts w:ascii="宋体" w:eastAsia="宋体" w:hAnsi="宋体" w:cstheme="minorEastAsia" w:hint="eastAsia"/>
          <w:bCs/>
        </w:rPr>
        <w:t>一次降压配电。当条件受限时，也可采用</w:t>
      </w:r>
      <w:r w:rsidRPr="00442007">
        <w:rPr>
          <w:rFonts w:ascii="Times New Roman" w:eastAsia="宋体" w:hAnsi="Times New Roman" w:cs="Times New Roman" w:hint="eastAsia"/>
          <w:bCs/>
        </w:rPr>
        <w:t>35/0.4kV</w:t>
      </w:r>
      <w:r w:rsidRPr="007302D0">
        <w:rPr>
          <w:rFonts w:ascii="宋体" w:eastAsia="宋体" w:hAnsi="宋体" w:cstheme="minorEastAsia" w:hint="eastAsia"/>
          <w:bCs/>
        </w:rPr>
        <w:t>一次降压配电。</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12.2.3</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Pr="007302D0">
        <w:rPr>
          <w:rFonts w:ascii="宋体" w:eastAsia="宋体" w:hAnsi="宋体" w:cstheme="minorEastAsia" w:hint="eastAsia"/>
          <w:bCs/>
        </w:rPr>
        <w:t>生产电力负荷类别最高为</w:t>
      </w:r>
      <w:r w:rsidRPr="00442007">
        <w:rPr>
          <w:rFonts w:ascii="Times New Roman" w:eastAsia="宋体" w:hAnsi="Times New Roman" w:cs="Times New Roman" w:hint="eastAsia"/>
          <w:bCs/>
        </w:rPr>
        <w:t>II</w:t>
      </w:r>
      <w:r w:rsidRPr="007302D0">
        <w:rPr>
          <w:rFonts w:ascii="宋体" w:eastAsia="宋体" w:hAnsi="宋体" w:cstheme="minorEastAsia" w:hint="eastAsia"/>
          <w:bCs/>
        </w:rPr>
        <w:t>类负荷，有条件时，宜</w:t>
      </w:r>
      <w:r w:rsidRPr="007302D0">
        <w:rPr>
          <w:rStyle w:val="af0"/>
          <w:rFonts w:ascii="宋体" w:eastAsia="宋体" w:hAnsi="宋体" w:hint="eastAsia"/>
        </w:rPr>
        <w:t>设置</w:t>
      </w:r>
      <w:r w:rsidRPr="007302D0">
        <w:rPr>
          <w:rFonts w:ascii="宋体" w:eastAsia="宋体" w:hAnsi="宋体" w:cstheme="minorEastAsia" w:hint="eastAsia"/>
          <w:bCs/>
        </w:rPr>
        <w:t>专用回路供电，并需设置备用电源。</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12.2.4</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Pr="007302D0">
        <w:rPr>
          <w:rFonts w:ascii="宋体" w:eastAsia="宋体" w:hAnsi="宋体" w:cstheme="minorEastAsia" w:hint="eastAsia"/>
          <w:bCs/>
        </w:rPr>
        <w:t>用电负荷计算宜采用换算系数法，换算系数取值为</w:t>
      </w:r>
      <w:r w:rsidRPr="00D93BF0">
        <w:rPr>
          <w:rFonts w:ascii="Times New Roman" w:eastAsia="宋体" w:hAnsi="Times New Roman" w:cs="Times New Roman"/>
          <w:bCs/>
        </w:rPr>
        <w:t>0.7</w:t>
      </w:r>
      <w:r w:rsidR="00D93BF0" w:rsidRPr="00D93BF0">
        <w:rPr>
          <w:rFonts w:ascii="Times New Roman" w:eastAsia="宋体" w:hAnsi="宋体" w:cs="Times New Roman"/>
          <w:bCs/>
        </w:rPr>
        <w:t>～</w:t>
      </w:r>
      <w:r w:rsidRPr="00D93BF0">
        <w:rPr>
          <w:rFonts w:ascii="Times New Roman" w:eastAsia="宋体" w:hAnsi="Times New Roman" w:cs="Times New Roman"/>
          <w:bCs/>
        </w:rPr>
        <w:t>0.80</w:t>
      </w:r>
      <w:r w:rsidRPr="007302D0">
        <w:rPr>
          <w:rFonts w:ascii="宋体" w:eastAsia="宋体" w:hAnsi="宋体" w:cstheme="minorEastAsia" w:hint="eastAsia"/>
          <w:bCs/>
        </w:rPr>
        <w:t>。</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12.2.5</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004E38C2">
        <w:rPr>
          <w:rFonts w:ascii="宋体" w:eastAsia="宋体" w:hAnsi="宋体" w:cstheme="minorEastAsia" w:hint="eastAsia"/>
          <w:bCs/>
        </w:rPr>
        <w:t>生产用的</w:t>
      </w:r>
      <w:r w:rsidR="00D93BF0">
        <w:rPr>
          <w:rFonts w:ascii="宋体" w:eastAsia="宋体" w:hAnsi="宋体" w:cstheme="minorEastAsia" w:hint="eastAsia"/>
          <w:bCs/>
        </w:rPr>
        <w:t>配电装置布置应接近负荷中心，设计应为室内或附设式。室内变电</w:t>
      </w:r>
      <w:r w:rsidRPr="007302D0">
        <w:rPr>
          <w:rFonts w:ascii="宋体" w:eastAsia="宋体" w:hAnsi="宋体" w:cstheme="minorEastAsia" w:hint="eastAsia"/>
          <w:bCs/>
        </w:rPr>
        <w:t>宜选用干式</w:t>
      </w:r>
      <w:r w:rsidR="00D93BF0">
        <w:rPr>
          <w:rFonts w:ascii="宋体" w:eastAsia="宋体" w:hAnsi="宋体" w:cstheme="minorEastAsia" w:hint="eastAsia"/>
          <w:bCs/>
        </w:rPr>
        <w:t>变</w:t>
      </w:r>
      <w:r w:rsidRPr="007302D0">
        <w:rPr>
          <w:rFonts w:ascii="宋体" w:eastAsia="宋体" w:hAnsi="宋体" w:cstheme="minorEastAsia" w:hint="eastAsia"/>
          <w:bCs/>
        </w:rPr>
        <w:t>压器。</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 xml:space="preserve">12.2.6 </w:t>
      </w:r>
      <w:r>
        <w:rPr>
          <w:rFonts w:ascii="宋体" w:eastAsia="宋体" w:hAnsi="宋体" w:cstheme="minorEastAsia" w:hint="eastAsia"/>
          <w:bCs/>
        </w:rPr>
        <w:t xml:space="preserve"> </w:t>
      </w:r>
      <w:r w:rsidRPr="007302D0">
        <w:rPr>
          <w:rFonts w:ascii="宋体" w:eastAsia="宋体" w:hAnsi="宋体" w:cstheme="minorEastAsia" w:hint="eastAsia"/>
          <w:bCs/>
        </w:rPr>
        <w:t>无功功率补偿装置应采用集中与分散相結合的方式</w:t>
      </w:r>
      <w:r w:rsidR="00D93BF0">
        <w:rPr>
          <w:rFonts w:ascii="宋体" w:eastAsia="宋体" w:hAnsi="宋体" w:cstheme="minorEastAsia" w:hint="eastAsia"/>
          <w:bCs/>
        </w:rPr>
        <w:t>，</w:t>
      </w:r>
      <w:r w:rsidRPr="007302D0">
        <w:rPr>
          <w:rStyle w:val="af0"/>
          <w:rFonts w:ascii="宋体" w:eastAsia="宋体" w:hAnsi="宋体" w:hint="eastAsia"/>
        </w:rPr>
        <w:t>且</w:t>
      </w:r>
      <w:r w:rsidRPr="007302D0">
        <w:rPr>
          <w:rFonts w:ascii="宋体" w:eastAsia="宋体" w:hAnsi="宋体" w:cstheme="minorEastAsia" w:hint="eastAsia"/>
          <w:bCs/>
        </w:rPr>
        <w:t>应选用自动补偿装置。大容量异步电动机和现场分段集中控制站的无功功率补偿应就地设置。大容量变频调速(</w:t>
      </w:r>
      <w:r w:rsidRPr="00D93BF0">
        <w:rPr>
          <w:rFonts w:ascii="Times New Roman" w:eastAsia="宋体" w:hAnsi="Times New Roman" w:cs="Times New Roman" w:hint="eastAsia"/>
          <w:bCs/>
        </w:rPr>
        <w:t>VVVF</w:t>
      </w:r>
      <w:r w:rsidRPr="007302D0">
        <w:rPr>
          <w:rFonts w:ascii="宋体" w:eastAsia="宋体" w:hAnsi="宋体" w:cstheme="minorEastAsia" w:hint="eastAsia"/>
          <w:bCs/>
        </w:rPr>
        <w:t>)装置的无功率补偿应与其成套设备相协调。</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lastRenderedPageBreak/>
        <w:t>12.2.7</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Pr="007302D0">
        <w:rPr>
          <w:rFonts w:ascii="宋体" w:eastAsia="宋体" w:hAnsi="宋体" w:cstheme="minorEastAsia" w:hint="eastAsia"/>
          <w:bCs/>
        </w:rPr>
        <w:t>生产车间配电系统应满足生产需要，并应留有富余量。电能质量应满足设备（或装置）起动和正常运行的要求。</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12.2.8</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Pr="007302D0">
        <w:rPr>
          <w:rFonts w:ascii="宋体" w:eastAsia="宋体" w:hAnsi="宋体" w:cstheme="minorEastAsia" w:hint="eastAsia"/>
          <w:bCs/>
        </w:rPr>
        <w:t>电机、电器防护等级应符合</w:t>
      </w:r>
      <w:r w:rsidR="00CB2D72">
        <w:rPr>
          <w:rFonts w:ascii="宋体" w:eastAsia="宋体" w:hAnsi="宋体" w:cstheme="minorEastAsia" w:hint="eastAsia"/>
          <w:bCs/>
        </w:rPr>
        <w:t>现行国家标准</w:t>
      </w:r>
      <w:r w:rsidRPr="007302D0">
        <w:rPr>
          <w:rFonts w:ascii="宋体" w:eastAsia="宋体" w:hAnsi="宋体" w:cstheme="minorEastAsia" w:hint="eastAsia"/>
          <w:bCs/>
        </w:rPr>
        <w:t>《旋转电机整体结构的防护等级(</w:t>
      </w:r>
      <w:r w:rsidRPr="00CB2D72">
        <w:rPr>
          <w:rFonts w:ascii="Times New Roman" w:eastAsia="宋体" w:hAnsi="Times New Roman" w:cs="Times New Roman" w:hint="eastAsia"/>
          <w:bCs/>
        </w:rPr>
        <w:t>IP</w:t>
      </w:r>
      <w:r w:rsidRPr="007302D0">
        <w:rPr>
          <w:rFonts w:ascii="宋体" w:eastAsia="宋体" w:hAnsi="宋体" w:cstheme="minorEastAsia" w:hint="eastAsia"/>
          <w:bCs/>
        </w:rPr>
        <w:t>代码)分级》</w:t>
      </w:r>
      <w:r w:rsidRPr="00CB2D72">
        <w:rPr>
          <w:rFonts w:ascii="Times New Roman" w:eastAsia="宋体" w:hAnsi="Times New Roman" w:cs="Times New Roman" w:hint="eastAsia"/>
          <w:bCs/>
        </w:rPr>
        <w:t>GB/T4942.1</w:t>
      </w:r>
      <w:r w:rsidRPr="007302D0">
        <w:rPr>
          <w:rFonts w:ascii="宋体" w:eastAsia="宋体" w:hAnsi="宋体" w:cstheme="minorEastAsia" w:hint="eastAsia"/>
          <w:bCs/>
        </w:rPr>
        <w:t>中</w:t>
      </w:r>
      <w:r w:rsidRPr="0001290A">
        <w:rPr>
          <w:rFonts w:ascii="Times New Roman" w:eastAsia="宋体" w:hAnsi="Times New Roman" w:cs="Times New Roman" w:hint="eastAsia"/>
          <w:bCs/>
        </w:rPr>
        <w:t>IP5X</w:t>
      </w:r>
      <w:r w:rsidR="00E03670" w:rsidRPr="007302D0">
        <w:rPr>
          <w:rFonts w:ascii="宋体" w:eastAsia="宋体" w:hAnsi="宋体" w:cstheme="minorEastAsia" w:hint="eastAsia"/>
          <w:bCs/>
        </w:rPr>
        <w:t>的</w:t>
      </w:r>
      <w:r w:rsidR="00E03670">
        <w:rPr>
          <w:rFonts w:ascii="宋体" w:eastAsia="宋体" w:hAnsi="宋体" w:cstheme="minorEastAsia" w:hint="eastAsia"/>
          <w:bCs/>
        </w:rPr>
        <w:t>规定</w:t>
      </w:r>
      <w:r w:rsidR="004E38C2">
        <w:rPr>
          <w:rFonts w:ascii="宋体" w:eastAsia="宋体" w:hAnsi="宋体" w:cstheme="minorEastAsia" w:hint="eastAsia"/>
          <w:bCs/>
        </w:rPr>
        <w:t>；布置在专用配电室内的开关柜和配电屏防护等级宜为</w:t>
      </w:r>
      <w:r w:rsidR="004E38C2" w:rsidRPr="0001290A">
        <w:rPr>
          <w:rFonts w:ascii="Times New Roman" w:eastAsia="宋体" w:hAnsi="Times New Roman" w:cs="Times New Roman" w:hint="eastAsia"/>
          <w:bCs/>
        </w:rPr>
        <w:t>IP2X</w:t>
      </w:r>
      <w:r w:rsidR="004E38C2">
        <w:rPr>
          <w:rFonts w:ascii="宋体" w:eastAsia="宋体" w:hAnsi="宋体" w:cstheme="minorEastAsia" w:hint="eastAsia"/>
          <w:bCs/>
        </w:rPr>
        <w:t>或以上，布置在电气专用房间以外的电气设备应满足环境条件对外壳防护等级的要求，且不宜低于</w:t>
      </w:r>
      <w:r w:rsidR="004E38C2" w:rsidRPr="0001290A">
        <w:rPr>
          <w:rFonts w:ascii="Times New Roman" w:eastAsia="宋体" w:hAnsi="Times New Roman" w:cs="Times New Roman" w:hint="eastAsia"/>
          <w:bCs/>
        </w:rPr>
        <w:t>IP23</w:t>
      </w:r>
      <w:r w:rsidR="004E38C2">
        <w:rPr>
          <w:rFonts w:ascii="宋体" w:eastAsia="宋体" w:hAnsi="宋体" w:cstheme="minorEastAsia" w:hint="eastAsia"/>
          <w:bCs/>
        </w:rPr>
        <w:t>级别</w:t>
      </w:r>
      <w:r w:rsidRPr="007302D0">
        <w:rPr>
          <w:rFonts w:ascii="宋体" w:eastAsia="宋体" w:hAnsi="宋体" w:cstheme="minorEastAsia" w:hint="eastAsia"/>
          <w:bCs/>
        </w:rPr>
        <w:t>。</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12.2.9</w:t>
      </w:r>
      <w:r w:rsidRPr="007302D0">
        <w:rPr>
          <w:rFonts w:ascii="宋体" w:eastAsia="宋体" w:hAnsi="宋体" w:cstheme="minorEastAsia" w:hint="eastAsia"/>
          <w:bCs/>
        </w:rPr>
        <w:t xml:space="preserve"> </w:t>
      </w:r>
      <w:r>
        <w:rPr>
          <w:rFonts w:ascii="宋体" w:eastAsia="宋体" w:hAnsi="宋体" w:cstheme="minorEastAsia" w:hint="eastAsia"/>
          <w:bCs/>
        </w:rPr>
        <w:t xml:space="preserve"> </w:t>
      </w:r>
      <w:r w:rsidRPr="007302D0">
        <w:rPr>
          <w:rFonts w:ascii="宋体" w:eastAsia="宋体" w:hAnsi="宋体" w:cstheme="minorEastAsia" w:hint="eastAsia"/>
          <w:bCs/>
        </w:rPr>
        <w:t>生产车间电机控制中心柜和配电箱应设置</w:t>
      </w:r>
      <w:r w:rsidR="004E38C2" w:rsidRPr="004E38C2">
        <w:rPr>
          <w:rFonts w:ascii="Times New Roman" w:eastAsia="宋体" w:hAnsi="Times New Roman" w:cs="Times New Roman" w:hint="eastAsia"/>
          <w:bCs/>
        </w:rPr>
        <w:t>20%</w:t>
      </w:r>
      <w:r w:rsidR="004E38C2">
        <w:rPr>
          <w:rFonts w:ascii="宋体" w:eastAsia="宋体" w:hAnsi="宋体" w:cstheme="minorEastAsia" w:hint="eastAsia"/>
          <w:bCs/>
        </w:rPr>
        <w:t>的备用回路</w:t>
      </w:r>
      <w:r w:rsidRPr="007302D0">
        <w:rPr>
          <w:rFonts w:ascii="宋体" w:eastAsia="宋体" w:hAnsi="宋体" w:cstheme="minorEastAsia" w:hint="eastAsia"/>
          <w:bCs/>
        </w:rPr>
        <w:t>。</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 xml:space="preserve">12.2.10 </w:t>
      </w:r>
      <w:r w:rsidRPr="007302D0">
        <w:rPr>
          <w:rFonts w:ascii="宋体" w:eastAsia="宋体" w:hAnsi="宋体" w:cstheme="minorEastAsia" w:hint="eastAsia"/>
          <w:bCs/>
        </w:rPr>
        <w:t xml:space="preserve"> </w:t>
      </w:r>
      <w:r w:rsidR="004E38C2">
        <w:rPr>
          <w:rFonts w:ascii="宋体" w:eastAsia="宋体" w:hAnsi="宋体" w:cstheme="minorEastAsia" w:hint="eastAsia"/>
          <w:bCs/>
        </w:rPr>
        <w:t>生产车间内应设置一定的检修电源和三相、单相插座</w:t>
      </w:r>
      <w:r w:rsidR="0001290A">
        <w:rPr>
          <w:rFonts w:ascii="宋体" w:eastAsia="宋体" w:hAnsi="宋体" w:cstheme="minorEastAsia" w:hint="eastAsia"/>
          <w:bCs/>
        </w:rPr>
        <w:t>。</w:t>
      </w:r>
      <w:r w:rsidRPr="007302D0">
        <w:rPr>
          <w:rFonts w:ascii="宋体" w:eastAsia="宋体" w:hAnsi="宋体" w:cstheme="minorEastAsia" w:hint="eastAsia"/>
          <w:bCs/>
        </w:rPr>
        <w:t>生产车间内</w:t>
      </w:r>
      <w:r w:rsidR="0001290A">
        <w:rPr>
          <w:rFonts w:ascii="宋体" w:eastAsia="宋体" w:hAnsi="宋体" w:cstheme="minorEastAsia" w:hint="eastAsia"/>
          <w:bCs/>
        </w:rPr>
        <w:t>设置的</w:t>
      </w:r>
      <w:r w:rsidRPr="007302D0">
        <w:rPr>
          <w:rFonts w:ascii="宋体" w:eastAsia="宋体" w:hAnsi="宋体" w:cstheme="minorEastAsia" w:hint="eastAsia"/>
          <w:bCs/>
        </w:rPr>
        <w:t>三相和单相插座，间距不宜大于</w:t>
      </w:r>
      <w:r w:rsidRPr="00E03670">
        <w:rPr>
          <w:rFonts w:ascii="Times New Roman" w:eastAsia="宋体" w:hAnsi="Times New Roman" w:cs="Times New Roman" w:hint="eastAsia"/>
          <w:bCs/>
        </w:rPr>
        <w:t>20m</w:t>
      </w:r>
      <w:r w:rsidR="0001290A">
        <w:rPr>
          <w:rFonts w:ascii="宋体" w:eastAsia="宋体" w:hAnsi="宋体" w:cstheme="minorEastAsia" w:hint="eastAsia"/>
          <w:bCs/>
        </w:rPr>
        <w:t>，</w:t>
      </w:r>
      <w:r w:rsidRPr="007302D0">
        <w:rPr>
          <w:rFonts w:ascii="宋体" w:eastAsia="宋体" w:hAnsi="宋体" w:cstheme="minorEastAsia" w:hint="eastAsia"/>
          <w:bCs/>
        </w:rPr>
        <w:t>插座宜采用独立回路配电，并宜装设剩余电流(漏电)保护，</w:t>
      </w:r>
      <w:r w:rsidR="0001290A">
        <w:rPr>
          <w:rFonts w:ascii="宋体" w:eastAsia="宋体" w:hAnsi="宋体" w:cstheme="minorEastAsia" w:hint="eastAsia"/>
          <w:bCs/>
        </w:rPr>
        <w:t>且</w:t>
      </w:r>
      <w:r w:rsidRPr="007302D0">
        <w:rPr>
          <w:rFonts w:ascii="宋体" w:eastAsia="宋体" w:hAnsi="宋体" w:cstheme="minorEastAsia" w:hint="eastAsia"/>
          <w:bCs/>
        </w:rPr>
        <w:t>具有防爆功能。</w:t>
      </w:r>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Ⅱ  继电保护及自动装置</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12.2.11</w:t>
      </w:r>
      <w:r>
        <w:rPr>
          <w:rFonts w:ascii="宋体" w:eastAsia="宋体" w:hAnsi="宋体" w:cstheme="minorEastAsia" w:hint="eastAsia"/>
          <w:bCs/>
        </w:rPr>
        <w:t xml:space="preserve">  </w:t>
      </w:r>
      <w:r w:rsidRPr="007302D0">
        <w:rPr>
          <w:rFonts w:ascii="宋体" w:eastAsia="宋体" w:hAnsi="宋体" w:cstheme="minorEastAsia" w:hint="eastAsia"/>
          <w:bCs/>
        </w:rPr>
        <w:t>电气系统控制不宜设置独立的电气主控制室，电气主控制室宜与热工控制室统一协调布置。</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12.2.12</w:t>
      </w:r>
      <w:r>
        <w:rPr>
          <w:rFonts w:ascii="宋体" w:eastAsia="宋体" w:hAnsi="宋体" w:cstheme="minorEastAsia" w:hint="eastAsia"/>
          <w:bCs/>
        </w:rPr>
        <w:t xml:space="preserve">  </w:t>
      </w:r>
      <w:r w:rsidRPr="007302D0">
        <w:rPr>
          <w:rFonts w:ascii="宋体" w:eastAsia="宋体" w:hAnsi="宋体" w:cstheme="minorEastAsia" w:hint="eastAsia"/>
          <w:bCs/>
        </w:rPr>
        <w:t>全厂宜设置一套交直流一体化电源系统和一组蓄电池，向全厂控制、信号、继电保护、</w:t>
      </w:r>
      <w:r w:rsidRPr="00E03670">
        <w:rPr>
          <w:rFonts w:ascii="Times New Roman" w:eastAsia="宋体" w:hAnsi="Times New Roman" w:cs="Times New Roman"/>
          <w:bCs/>
        </w:rPr>
        <w:t>UPS</w:t>
      </w:r>
      <w:r w:rsidRPr="007302D0">
        <w:rPr>
          <w:rFonts w:ascii="宋体" w:eastAsia="宋体" w:hAnsi="宋体" w:cstheme="minorEastAsia" w:hint="eastAsia"/>
          <w:bCs/>
        </w:rPr>
        <w:t>、热工计算机系统等负荷供电。</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12.2.13</w:t>
      </w:r>
      <w:r w:rsidR="00442007">
        <w:rPr>
          <w:rFonts w:ascii="宋体" w:eastAsia="宋体" w:hAnsi="宋体" w:cstheme="minorEastAsia" w:hint="eastAsia"/>
          <w:bCs/>
        </w:rPr>
        <w:t xml:space="preserve">  </w:t>
      </w:r>
      <w:r w:rsidRPr="007302D0">
        <w:rPr>
          <w:rFonts w:ascii="宋体" w:eastAsia="宋体" w:hAnsi="宋体" w:cstheme="minorEastAsia" w:hint="eastAsia"/>
          <w:bCs/>
        </w:rPr>
        <w:t>蓄电池可采用柜式安装。</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 xml:space="preserve">14 </w:t>
      </w:r>
      <w:r w:rsidR="00442007">
        <w:rPr>
          <w:rFonts w:ascii="宋体" w:eastAsia="宋体" w:hAnsi="宋体" w:cstheme="minorEastAsia" w:hint="eastAsia"/>
          <w:bCs/>
        </w:rPr>
        <w:t xml:space="preserve"> </w:t>
      </w:r>
      <w:r w:rsidRPr="007302D0">
        <w:rPr>
          <w:rFonts w:ascii="宋体" w:eastAsia="宋体" w:hAnsi="宋体" w:cstheme="minorEastAsia" w:hint="eastAsia"/>
          <w:bCs/>
        </w:rPr>
        <w:t>全厂继电保护和安全自动装置的设计应符合现行国家标准《继电保护和安全自动装置技术规程》</w:t>
      </w:r>
      <w:r w:rsidRPr="00E03670">
        <w:rPr>
          <w:rFonts w:ascii="Times New Roman" w:eastAsia="宋体" w:hAnsi="Times New Roman" w:cs="Times New Roman" w:hint="eastAsia"/>
          <w:bCs/>
        </w:rPr>
        <w:t>GB/T14285</w:t>
      </w:r>
      <w:r w:rsidRPr="007302D0">
        <w:rPr>
          <w:rFonts w:ascii="宋体" w:eastAsia="宋体" w:hAnsi="宋体" w:cstheme="minorEastAsia" w:hint="eastAsia"/>
          <w:bCs/>
        </w:rPr>
        <w:t>的有关规定。</w:t>
      </w:r>
    </w:p>
    <w:p w:rsidR="007302D0" w:rsidRPr="007302D0" w:rsidRDefault="007302D0" w:rsidP="007302D0">
      <w:pPr>
        <w:spacing w:line="360" w:lineRule="auto"/>
        <w:jc w:val="center"/>
        <w:rPr>
          <w:rFonts w:ascii="宋体" w:eastAsia="宋体" w:hAnsi="宋体" w:cstheme="minorEastAsia"/>
          <w:b/>
        </w:rPr>
      </w:pPr>
      <w:r w:rsidRPr="007302D0">
        <w:rPr>
          <w:rFonts w:ascii="黑体" w:eastAsia="黑体" w:hAnsi="黑体" w:cstheme="minorEastAsia" w:hint="eastAsia"/>
        </w:rPr>
        <w:t>Ⅲ  爆炸火灾危险环境的电气装置</w:t>
      </w:r>
    </w:p>
    <w:p w:rsidR="007302D0" w:rsidRPr="007302D0" w:rsidRDefault="007302D0" w:rsidP="007302D0">
      <w:pPr>
        <w:spacing w:line="360" w:lineRule="auto"/>
        <w:rPr>
          <w:rStyle w:val="af0"/>
          <w:rFonts w:ascii="宋体" w:eastAsia="宋体" w:hAnsi="宋体"/>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15</w:t>
      </w:r>
      <w:r w:rsidR="00442007">
        <w:rPr>
          <w:rFonts w:ascii="宋体" w:eastAsia="宋体" w:hAnsi="宋体" w:cstheme="minorEastAsia" w:hint="eastAsia"/>
          <w:bCs/>
        </w:rPr>
        <w:t xml:space="preserve">  </w:t>
      </w:r>
      <w:r w:rsidRPr="007302D0">
        <w:rPr>
          <w:rFonts w:ascii="宋体" w:eastAsia="宋体" w:hAnsi="宋体" w:hint="eastAsia"/>
          <w:color w:val="000000"/>
        </w:rPr>
        <w:t>具有爆炸和火灾危险建</w:t>
      </w:r>
      <w:r w:rsidRPr="007302D0">
        <w:rPr>
          <w:rFonts w:ascii="宋体" w:eastAsia="宋体" w:hAnsi="宋体"/>
          <w:color w:val="000000"/>
        </w:rPr>
        <w:t>(</w:t>
      </w:r>
      <w:r w:rsidRPr="007302D0">
        <w:rPr>
          <w:rFonts w:ascii="宋体" w:eastAsia="宋体" w:hAnsi="宋体" w:hint="eastAsia"/>
          <w:color w:val="000000"/>
        </w:rPr>
        <w:t>构</w:t>
      </w:r>
      <w:r w:rsidRPr="007302D0">
        <w:rPr>
          <w:rFonts w:ascii="宋体" w:eastAsia="宋体" w:hAnsi="宋体"/>
          <w:color w:val="000000"/>
        </w:rPr>
        <w:t>)</w:t>
      </w:r>
      <w:r w:rsidRPr="007302D0">
        <w:rPr>
          <w:rFonts w:ascii="宋体" w:eastAsia="宋体" w:hAnsi="宋体" w:hint="eastAsia"/>
          <w:color w:val="000000"/>
        </w:rPr>
        <w:t>筑物的电气装置，应根据运行介质、工艺特</w:t>
      </w:r>
      <w:r w:rsidR="00E03670">
        <w:rPr>
          <w:rFonts w:ascii="宋体" w:eastAsia="宋体" w:hAnsi="宋体" w:hint="eastAsia"/>
          <w:color w:val="000000"/>
        </w:rPr>
        <w:t>征、运行和通风等条件确定的爆炸危险区域等级和范围采取相应的措施</w:t>
      </w:r>
      <w:r w:rsidRPr="007302D0">
        <w:rPr>
          <w:rFonts w:ascii="宋体" w:eastAsia="宋体" w:hAnsi="宋体" w:hint="eastAsia"/>
          <w:color w:val="000000"/>
        </w:rPr>
        <w:t>。</w:t>
      </w:r>
    </w:p>
    <w:p w:rsidR="007302D0" w:rsidRPr="007302D0" w:rsidRDefault="007302D0" w:rsidP="007302D0">
      <w:pPr>
        <w:spacing w:line="360" w:lineRule="auto"/>
        <w:rPr>
          <w:rStyle w:val="af0"/>
          <w:rFonts w:ascii="宋体" w:eastAsia="宋体" w:hAnsi="宋体"/>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16</w:t>
      </w:r>
      <w:r w:rsidR="00442007">
        <w:rPr>
          <w:rFonts w:ascii="宋体" w:eastAsia="宋体" w:hAnsi="宋体" w:cstheme="minorEastAsia" w:hint="eastAsia"/>
          <w:bCs/>
        </w:rPr>
        <w:t xml:space="preserve">  </w:t>
      </w:r>
      <w:r w:rsidRPr="007302D0">
        <w:rPr>
          <w:rFonts w:ascii="宋体" w:eastAsia="宋体" w:hAnsi="宋体" w:cstheme="minorEastAsia" w:hint="eastAsia"/>
          <w:bCs/>
        </w:rPr>
        <w:t>全厂电气装置的设计应符合现行国家标准</w:t>
      </w:r>
      <w:r w:rsidRPr="00E03670">
        <w:rPr>
          <w:rFonts w:ascii="宋体" w:eastAsia="宋体" w:hAnsi="宋体" w:hint="eastAsia"/>
          <w:color w:val="000000"/>
        </w:rPr>
        <w:t>《爆炸危险环境电力装置设计规范》</w:t>
      </w:r>
      <w:r w:rsidRPr="00E03670">
        <w:rPr>
          <w:rFonts w:ascii="Times New Roman" w:eastAsia="宋体" w:hAnsi="Times New Roman" w:cs="Times New Roman" w:hint="eastAsia"/>
          <w:bCs/>
        </w:rPr>
        <w:t>GB50058</w:t>
      </w:r>
      <w:r w:rsidR="00036377">
        <w:rPr>
          <w:rFonts w:ascii="Times New Roman" w:eastAsia="宋体" w:hAnsi="Times New Roman" w:cs="Times New Roman" w:hint="eastAsia"/>
          <w:bCs/>
        </w:rPr>
        <w:t>和《粉尘防爆安全规程》</w:t>
      </w:r>
      <w:r w:rsidR="00036377">
        <w:rPr>
          <w:rFonts w:ascii="Times New Roman" w:eastAsia="宋体" w:hAnsi="Times New Roman" w:cs="Times New Roman" w:hint="eastAsia"/>
          <w:bCs/>
        </w:rPr>
        <w:t>GB15577</w:t>
      </w:r>
      <w:r w:rsidRPr="007302D0">
        <w:rPr>
          <w:rFonts w:ascii="宋体" w:eastAsia="宋体" w:hAnsi="宋体" w:cstheme="minorEastAsia" w:hint="eastAsia"/>
          <w:bCs/>
        </w:rPr>
        <w:t>的有关规定。</w:t>
      </w:r>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Ⅳ  电缆选择与敷设</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17</w:t>
      </w:r>
      <w:r w:rsidR="00442007">
        <w:rPr>
          <w:rFonts w:ascii="宋体" w:eastAsia="宋体" w:hAnsi="宋体" w:cstheme="minorEastAsia" w:hint="eastAsia"/>
          <w:bCs/>
        </w:rPr>
        <w:t xml:space="preserve">  </w:t>
      </w:r>
      <w:r w:rsidRPr="007302D0">
        <w:rPr>
          <w:rFonts w:ascii="宋体" w:eastAsia="宋体" w:hAnsi="宋体" w:cstheme="minorEastAsia" w:hint="eastAsia"/>
          <w:bCs/>
        </w:rPr>
        <w:t>电缆敷设方式可根据现场实际情况选用直埋、电缆沟和桥架相结合的敷设方式。</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 xml:space="preserve">18 </w:t>
      </w:r>
      <w:r w:rsidR="00442007">
        <w:rPr>
          <w:rFonts w:ascii="宋体" w:eastAsia="宋体" w:hAnsi="宋体" w:cstheme="minorEastAsia" w:hint="eastAsia"/>
          <w:bCs/>
        </w:rPr>
        <w:t xml:space="preserve"> </w:t>
      </w:r>
      <w:r w:rsidRPr="007302D0">
        <w:rPr>
          <w:rFonts w:ascii="宋体" w:eastAsia="宋体" w:hAnsi="宋体" w:cstheme="minorEastAsia" w:hint="eastAsia"/>
          <w:bCs/>
        </w:rPr>
        <w:t>电力电缆和控制电缆一般分开排列,当电力电缆和控制电缆敷设在同一侧电缆支架上时,应尽量将控制电缆放在电力电缆的下面。电力电缆及控制电缆在支架上的位置从上到下按电力</w:t>
      </w:r>
      <w:r w:rsidR="00E03670">
        <w:rPr>
          <w:rFonts w:ascii="宋体" w:eastAsia="宋体" w:hAnsi="宋体" w:cstheme="minorEastAsia" w:hint="eastAsia"/>
          <w:bCs/>
        </w:rPr>
        <w:t>、</w:t>
      </w:r>
      <w:r w:rsidRPr="007302D0">
        <w:rPr>
          <w:rFonts w:ascii="宋体" w:eastAsia="宋体" w:hAnsi="宋体" w:cstheme="minorEastAsia" w:hint="eastAsia"/>
          <w:bCs/>
        </w:rPr>
        <w:t>照明</w:t>
      </w:r>
      <w:r w:rsidR="00E03670">
        <w:rPr>
          <w:rFonts w:ascii="宋体" w:eastAsia="宋体" w:hAnsi="宋体" w:cstheme="minorEastAsia" w:hint="eastAsia"/>
          <w:bCs/>
        </w:rPr>
        <w:t>、</w:t>
      </w:r>
      <w:r w:rsidRPr="007302D0">
        <w:rPr>
          <w:rFonts w:ascii="宋体" w:eastAsia="宋体" w:hAnsi="宋体" w:cstheme="minorEastAsia" w:hint="eastAsia"/>
          <w:bCs/>
        </w:rPr>
        <w:t>直流</w:t>
      </w:r>
      <w:r w:rsidR="00E03670">
        <w:rPr>
          <w:rFonts w:ascii="宋体" w:eastAsia="宋体" w:hAnsi="宋体" w:cstheme="minorEastAsia" w:hint="eastAsia"/>
          <w:bCs/>
        </w:rPr>
        <w:t>、</w:t>
      </w:r>
      <w:r w:rsidRPr="007302D0">
        <w:rPr>
          <w:rFonts w:ascii="宋体" w:eastAsia="宋体" w:hAnsi="宋体" w:cstheme="minorEastAsia" w:hint="eastAsia"/>
          <w:bCs/>
        </w:rPr>
        <w:t>控制电缆顺序排列；电力电缆又按电压等级排列</w:t>
      </w:r>
      <w:r w:rsidR="00E03670">
        <w:rPr>
          <w:rFonts w:ascii="宋体" w:eastAsia="宋体" w:hAnsi="宋体" w:cstheme="minorEastAsia" w:hint="eastAsia"/>
          <w:bCs/>
        </w:rPr>
        <w:t>，</w:t>
      </w:r>
      <w:r w:rsidRPr="007302D0">
        <w:rPr>
          <w:rFonts w:ascii="宋体" w:eastAsia="宋体" w:hAnsi="宋体" w:cstheme="minorEastAsia" w:hint="eastAsia"/>
          <w:bCs/>
        </w:rPr>
        <w:t>电压高的电缆放在上面；控制电缆可紧靠或多层叠置，统一放在同一层支架上。</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19</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w:t>
      </w:r>
      <w:r w:rsidR="000C3B0A">
        <w:rPr>
          <w:rFonts w:ascii="宋体" w:eastAsia="宋体" w:hAnsi="宋体" w:cstheme="minorEastAsia" w:hint="eastAsia"/>
          <w:bCs/>
        </w:rPr>
        <w:t>电缆敷设方式</w:t>
      </w:r>
      <w:r w:rsidRPr="007302D0">
        <w:rPr>
          <w:rFonts w:ascii="宋体" w:eastAsia="宋体" w:hAnsi="宋体" w:cstheme="minorEastAsia" w:hint="eastAsia"/>
          <w:bCs/>
        </w:rPr>
        <w:t>宜采用</w:t>
      </w:r>
      <w:r w:rsidR="000C3B0A">
        <w:rPr>
          <w:rFonts w:ascii="宋体" w:eastAsia="宋体" w:hAnsi="宋体" w:cstheme="minorEastAsia" w:hint="eastAsia"/>
          <w:bCs/>
        </w:rPr>
        <w:t>桥架、槽盒或电缆管。桥架、槽盒及电缆管</w:t>
      </w:r>
      <w:r w:rsidRPr="007302D0">
        <w:rPr>
          <w:rFonts w:ascii="宋体" w:eastAsia="宋体" w:hAnsi="宋体" w:cstheme="minorEastAsia" w:hint="eastAsia"/>
          <w:bCs/>
        </w:rPr>
        <w:t>内</w:t>
      </w:r>
      <w:r w:rsidR="000C3B0A">
        <w:rPr>
          <w:rFonts w:ascii="宋体" w:eastAsia="宋体" w:hAnsi="宋体" w:cstheme="minorEastAsia" w:hint="eastAsia"/>
          <w:bCs/>
        </w:rPr>
        <w:t>电</w:t>
      </w:r>
      <w:r w:rsidRPr="007302D0">
        <w:rPr>
          <w:rFonts w:ascii="宋体" w:eastAsia="宋体" w:hAnsi="宋体" w:cstheme="minorEastAsia" w:hint="eastAsia"/>
          <w:bCs/>
        </w:rPr>
        <w:t>缆</w:t>
      </w:r>
      <w:r w:rsidRPr="007302D0">
        <w:rPr>
          <w:rFonts w:ascii="宋体" w:eastAsia="宋体" w:hAnsi="宋体" w:cstheme="minorEastAsia" w:hint="eastAsia"/>
          <w:bCs/>
        </w:rPr>
        <w:lastRenderedPageBreak/>
        <w:t>的填充系数不宜大于</w:t>
      </w:r>
      <w:r w:rsidRPr="000C3B0A">
        <w:rPr>
          <w:rFonts w:ascii="宋体" w:eastAsia="宋体" w:hAnsi="宋体" w:cstheme="minorEastAsia" w:hint="eastAsia"/>
          <w:bCs/>
        </w:rPr>
        <w:t>40％</w:t>
      </w:r>
      <w:r w:rsidRPr="007302D0">
        <w:rPr>
          <w:rFonts w:ascii="宋体" w:eastAsia="宋体" w:hAnsi="宋体" w:cstheme="minorEastAsia" w:hint="eastAsia"/>
          <w:bCs/>
        </w:rPr>
        <w:t>，应考虑安装检修方便，并考虑温升等对安全载流量的影响。</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20</w:t>
      </w:r>
      <w:r w:rsidR="00442007">
        <w:rPr>
          <w:rFonts w:ascii="宋体" w:eastAsia="宋体" w:hAnsi="宋体" w:cstheme="minorEastAsia" w:hint="eastAsia"/>
          <w:bCs/>
        </w:rPr>
        <w:t xml:space="preserve">  </w:t>
      </w:r>
      <w:r w:rsidRPr="007302D0">
        <w:rPr>
          <w:rFonts w:ascii="宋体" w:eastAsia="宋体" w:hAnsi="宋体" w:cstheme="minorEastAsia" w:hint="eastAsia"/>
          <w:bCs/>
        </w:rPr>
        <w:t>电缆应根据安全载流量计算选择，防止因线路短路或过载而引起火灾，并应采用阻燃电缆。</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21</w:t>
      </w:r>
      <w:r w:rsidR="00442007">
        <w:rPr>
          <w:rFonts w:ascii="宋体" w:eastAsia="宋体" w:hAnsi="宋体" w:cstheme="minorEastAsia" w:hint="eastAsia"/>
          <w:bCs/>
        </w:rPr>
        <w:t xml:space="preserve">  </w:t>
      </w:r>
      <w:r w:rsidRPr="007302D0">
        <w:rPr>
          <w:rFonts w:ascii="宋体" w:eastAsia="宋体" w:hAnsi="宋体" w:cstheme="minorEastAsia" w:hint="eastAsia"/>
          <w:bCs/>
        </w:rPr>
        <w:t>电缆选择与敷设应符合现行国家标准《电力工程电缆设计</w:t>
      </w:r>
      <w:r w:rsidR="00B45AD5">
        <w:rPr>
          <w:rFonts w:ascii="宋体" w:eastAsia="宋体" w:hAnsi="宋体" w:cstheme="minorEastAsia" w:hint="eastAsia"/>
          <w:bCs/>
        </w:rPr>
        <w:t>标准</w:t>
      </w:r>
      <w:r w:rsidRPr="007302D0">
        <w:rPr>
          <w:rFonts w:ascii="宋体" w:eastAsia="宋体" w:hAnsi="宋体" w:cstheme="minorEastAsia" w:hint="eastAsia"/>
          <w:bCs/>
        </w:rPr>
        <w:t>》</w:t>
      </w:r>
      <w:r w:rsidRPr="00E03670">
        <w:rPr>
          <w:rFonts w:ascii="Times New Roman" w:eastAsia="宋体" w:hAnsi="Times New Roman" w:cs="Times New Roman" w:hint="eastAsia"/>
          <w:bCs/>
        </w:rPr>
        <w:t>GB50217</w:t>
      </w:r>
      <w:r w:rsidRPr="007302D0">
        <w:rPr>
          <w:rFonts w:ascii="宋体" w:eastAsia="宋体" w:hAnsi="宋体" w:cstheme="minorEastAsia" w:hint="eastAsia"/>
          <w:bCs/>
        </w:rPr>
        <w:t>的有关规定。</w:t>
      </w:r>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Ⅴ  照明系统</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22</w:t>
      </w:r>
      <w:r w:rsidR="00442007">
        <w:rPr>
          <w:rFonts w:ascii="宋体" w:eastAsia="宋体" w:hAnsi="宋体" w:cstheme="minorEastAsia" w:hint="eastAsia"/>
          <w:bCs/>
        </w:rPr>
        <w:t xml:space="preserve">  </w:t>
      </w:r>
      <w:r w:rsidRPr="007302D0">
        <w:rPr>
          <w:rFonts w:ascii="宋体" w:eastAsia="宋体" w:hAnsi="宋体" w:cstheme="minorEastAsia" w:hint="eastAsia"/>
          <w:bCs/>
        </w:rPr>
        <w:t>照明系统设计应遵循安全、环保、维护检修方便、经济、美观的原则，并积极地采用先进技术和节能设备。照明应提倡绿色照明和节能环保，符合国家的节能政策。</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23</w:t>
      </w:r>
      <w:r w:rsidR="00442007">
        <w:rPr>
          <w:rFonts w:ascii="宋体" w:eastAsia="宋体" w:hAnsi="宋体" w:cstheme="minorEastAsia" w:hint="eastAsia"/>
          <w:bCs/>
        </w:rPr>
        <w:t xml:space="preserve">  </w:t>
      </w:r>
      <w:r w:rsidRPr="007302D0">
        <w:rPr>
          <w:rFonts w:ascii="宋体" w:eastAsia="宋体" w:hAnsi="宋体" w:cstheme="minorEastAsia" w:hint="eastAsia"/>
          <w:bCs/>
        </w:rPr>
        <w:t>照明系统的设计应符合现行国家标准《建筑照明设计标准》</w:t>
      </w:r>
      <w:r w:rsidRPr="00E03670">
        <w:rPr>
          <w:rFonts w:ascii="Times New Roman" w:eastAsia="宋体" w:hAnsi="Times New Roman" w:cs="Times New Roman" w:hint="eastAsia"/>
          <w:bCs/>
        </w:rPr>
        <w:t>GB50034</w:t>
      </w:r>
      <w:r w:rsidRPr="007302D0">
        <w:rPr>
          <w:rFonts w:ascii="宋体" w:eastAsia="宋体" w:hAnsi="宋体" w:cstheme="minorEastAsia" w:hint="eastAsia"/>
          <w:bCs/>
        </w:rPr>
        <w:t>的有关规定。</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24</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生产车间照明应有正常照明、应急照明。</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25</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生产监控区、配电间和控制室应有备用照明。</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 xml:space="preserve">26 </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生产车间正常照明电源宜由低压配电屏专线供电。当与动力配电共用时，必须在进生产车间后另设与动力配电分开的照明总开关及配电柜（箱）。应急照明电源应区别于正常照明的电源，可设置持续时间不小于</w:t>
      </w:r>
      <w:r w:rsidRPr="00E03670">
        <w:rPr>
          <w:rFonts w:ascii="Times New Roman" w:eastAsia="宋体" w:hAnsi="Times New Roman" w:cs="Times New Roman" w:hint="eastAsia"/>
          <w:bCs/>
        </w:rPr>
        <w:t>30min</w:t>
      </w:r>
      <w:r w:rsidRPr="007302D0">
        <w:rPr>
          <w:rFonts w:ascii="宋体" w:eastAsia="宋体" w:hAnsi="宋体" w:cstheme="minorEastAsia" w:hint="eastAsia"/>
          <w:bCs/>
        </w:rPr>
        <w:t>的蓄电池或从交直流切换电源箱中引出。</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27</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生产车间照明应选用满足生产要求以及性价比高的光源。</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 xml:space="preserve">28 </w:t>
      </w:r>
      <w:r w:rsidR="00442007">
        <w:rPr>
          <w:rFonts w:ascii="宋体" w:eastAsia="宋体" w:hAnsi="宋体" w:cstheme="minorEastAsia" w:hint="eastAsia"/>
          <w:bCs/>
        </w:rPr>
        <w:t xml:space="preserve"> </w:t>
      </w:r>
      <w:r w:rsidRPr="007302D0">
        <w:rPr>
          <w:rFonts w:ascii="宋体" w:eastAsia="宋体" w:hAnsi="宋体" w:cstheme="minorEastAsia" w:hint="eastAsia"/>
          <w:bCs/>
        </w:rPr>
        <w:t>灯具的选择应满足生产要求，选用效率高、维护方便的灯具，其防护等级应符合环境特征。</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29</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生产车间灯具布置应满足主要作业面上的照度需要，应避免灯具光线被设备和管道等所遮挡。</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30</w:t>
      </w:r>
      <w:r w:rsidR="00442007">
        <w:rPr>
          <w:rFonts w:ascii="宋体" w:eastAsia="宋体" w:hAnsi="宋体" w:cstheme="minorEastAsia" w:hint="eastAsia"/>
          <w:bCs/>
        </w:rPr>
        <w:t xml:space="preserve">  </w:t>
      </w:r>
      <w:r w:rsidRPr="007302D0">
        <w:rPr>
          <w:rFonts w:ascii="宋体" w:eastAsia="宋体" w:hAnsi="宋体" w:cstheme="minorEastAsia" w:hint="eastAsia"/>
          <w:bCs/>
        </w:rPr>
        <w:t>有火灾危险场所的照明导线宜采用阻燃型铜芯线缆。采用塑料管穿线敷设，管材及其配件应难燃，并有足够机械强度和现场可加工性。</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31</w:t>
      </w:r>
      <w:r w:rsidR="00442007">
        <w:rPr>
          <w:rFonts w:ascii="宋体" w:eastAsia="宋体" w:hAnsi="宋体" w:cstheme="minorEastAsia" w:hint="eastAsia"/>
          <w:bCs/>
        </w:rPr>
        <w:t xml:space="preserve">  </w:t>
      </w:r>
      <w:r w:rsidRPr="007302D0">
        <w:rPr>
          <w:rFonts w:ascii="宋体" w:eastAsia="宋体" w:hAnsi="宋体" w:cstheme="minorEastAsia" w:hint="eastAsia"/>
          <w:bCs/>
        </w:rPr>
        <w:t>照明系统宜采用与动力相同的接地保护系统。</w:t>
      </w:r>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Ⅵ</w:t>
      </w:r>
      <w:r w:rsidRPr="007302D0">
        <w:rPr>
          <w:rFonts w:ascii="黑体" w:eastAsia="黑体" w:hAnsi="黑体" w:cstheme="minorEastAsia"/>
        </w:rPr>
        <w:t xml:space="preserve">  </w:t>
      </w:r>
      <w:r w:rsidRPr="007302D0">
        <w:rPr>
          <w:rFonts w:ascii="黑体" w:eastAsia="黑体" w:hAnsi="黑体" w:cstheme="minorEastAsia" w:hint="eastAsia"/>
        </w:rPr>
        <w:t>防雷接地</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32</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生产车间、库房</w:t>
      </w:r>
      <w:r w:rsidR="00223189">
        <w:rPr>
          <w:rFonts w:ascii="宋体" w:eastAsia="宋体" w:hAnsi="宋体" w:cstheme="minorEastAsia" w:hint="eastAsia"/>
          <w:bCs/>
        </w:rPr>
        <w:t>等建(构)筑物</w:t>
      </w:r>
      <w:r w:rsidRPr="007302D0">
        <w:rPr>
          <w:rFonts w:ascii="宋体" w:eastAsia="宋体" w:hAnsi="宋体" w:cstheme="minorEastAsia" w:hint="eastAsia"/>
          <w:bCs/>
        </w:rPr>
        <w:t>经计算的预计雷击次数大于规定时，或通过调查确认需要时，可按第三类工业建筑和构筑物要求设防雷装置；应利用建筑物柱子、梁板及基础钢筋作引雷线、均压线及接地装置。</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w:t>
      </w:r>
      <w:r w:rsidR="00223189">
        <w:rPr>
          <w:rFonts w:ascii="黑体" w:eastAsia="黑体" w:hAnsi="黑体" w:cstheme="minorEastAsia" w:hint="eastAsia"/>
          <w:bCs/>
        </w:rPr>
        <w:t>3</w:t>
      </w:r>
      <w:r w:rsidR="00442007">
        <w:rPr>
          <w:rFonts w:ascii="宋体" w:eastAsia="宋体" w:hAnsi="宋体" w:cstheme="minorEastAsia" w:hint="eastAsia"/>
          <w:bCs/>
        </w:rPr>
        <w:t xml:space="preserve">  </w:t>
      </w:r>
      <w:r w:rsidRPr="007302D0">
        <w:rPr>
          <w:rFonts w:ascii="宋体" w:eastAsia="宋体" w:hAnsi="宋体" w:cstheme="minorEastAsia" w:hint="eastAsia"/>
          <w:bCs/>
        </w:rPr>
        <w:t>整个供电系统宜采用</w:t>
      </w:r>
      <w:r w:rsidRPr="000337A8">
        <w:rPr>
          <w:rFonts w:ascii="Times New Roman" w:eastAsia="宋体" w:hAnsi="Times New Roman" w:cs="Times New Roman" w:hint="eastAsia"/>
          <w:bCs/>
        </w:rPr>
        <w:t>TN-S</w:t>
      </w:r>
      <w:r w:rsidRPr="007302D0">
        <w:rPr>
          <w:rFonts w:ascii="宋体" w:eastAsia="宋体" w:hAnsi="宋体" w:cstheme="minorEastAsia" w:hint="eastAsia"/>
          <w:bCs/>
        </w:rPr>
        <w:t>或</w:t>
      </w:r>
      <w:r w:rsidRPr="000337A8">
        <w:rPr>
          <w:rFonts w:ascii="Times New Roman" w:eastAsia="宋体" w:hAnsi="Times New Roman" w:cs="Times New Roman" w:hint="eastAsia"/>
          <w:bCs/>
        </w:rPr>
        <w:t>TN-C-S</w:t>
      </w:r>
      <w:r w:rsidRPr="007302D0">
        <w:rPr>
          <w:rFonts w:ascii="宋体" w:eastAsia="宋体" w:hAnsi="宋体" w:cstheme="minorEastAsia" w:hint="eastAsia"/>
          <w:bCs/>
        </w:rPr>
        <w:t>接地保护系统。</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w:t>
      </w:r>
      <w:r w:rsidR="00223189">
        <w:rPr>
          <w:rFonts w:ascii="黑体" w:eastAsia="黑体" w:hAnsi="黑体" w:cstheme="minorEastAsia" w:hint="eastAsia"/>
          <w:bCs/>
        </w:rPr>
        <w:t>4</w:t>
      </w:r>
      <w:r w:rsidR="00442007">
        <w:rPr>
          <w:rFonts w:ascii="宋体" w:eastAsia="宋体" w:hAnsi="宋体" w:cstheme="minorEastAsia" w:hint="eastAsia"/>
          <w:bCs/>
        </w:rPr>
        <w:t xml:space="preserve">  </w:t>
      </w:r>
      <w:r w:rsidRPr="007302D0">
        <w:rPr>
          <w:rFonts w:ascii="宋体" w:eastAsia="宋体" w:hAnsi="宋体" w:cstheme="minorEastAsia" w:hint="eastAsia"/>
          <w:bCs/>
        </w:rPr>
        <w:t>生产车间内应采用等电位联结系统。等电位作用区外的场所</w:t>
      </w:r>
      <w:r w:rsidR="00223189">
        <w:rPr>
          <w:rFonts w:ascii="宋体" w:eastAsia="宋体" w:hAnsi="宋体" w:cstheme="minorEastAsia" w:hint="eastAsia"/>
          <w:bCs/>
        </w:rPr>
        <w:t>应</w:t>
      </w:r>
      <w:r w:rsidRPr="007302D0">
        <w:rPr>
          <w:rFonts w:ascii="宋体" w:eastAsia="宋体" w:hAnsi="宋体" w:cstheme="minorEastAsia" w:hint="eastAsia"/>
          <w:bCs/>
        </w:rPr>
        <w:t>采取措施防止电击。</w:t>
      </w:r>
    </w:p>
    <w:p w:rsidR="007302D0" w:rsidRPr="007302D0" w:rsidRDefault="007302D0" w:rsidP="007302D0">
      <w:pPr>
        <w:spacing w:line="360" w:lineRule="auto"/>
        <w:rPr>
          <w:rFonts w:ascii="宋体" w:eastAsia="宋体" w:hAnsi="宋体"/>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w:t>
      </w:r>
      <w:r w:rsidR="00223189">
        <w:rPr>
          <w:rFonts w:ascii="黑体" w:eastAsia="黑体" w:hAnsi="黑体" w:cstheme="minorEastAsia" w:hint="eastAsia"/>
          <w:bCs/>
        </w:rPr>
        <w:t>5</w:t>
      </w:r>
      <w:r w:rsidR="00442007">
        <w:rPr>
          <w:rFonts w:ascii="宋体" w:eastAsia="宋体" w:hAnsi="宋体" w:cstheme="minorEastAsia" w:hint="eastAsia"/>
          <w:bCs/>
        </w:rPr>
        <w:t xml:space="preserve">  </w:t>
      </w:r>
      <w:r w:rsidRPr="007302D0">
        <w:rPr>
          <w:rFonts w:ascii="宋体" w:eastAsia="宋体" w:hAnsi="宋体" w:hint="eastAsia"/>
          <w:color w:val="000000"/>
        </w:rPr>
        <w:t>具有爆炸和火灾危险的建</w:t>
      </w:r>
      <w:r w:rsidRPr="007302D0">
        <w:rPr>
          <w:rFonts w:ascii="宋体" w:eastAsia="宋体" w:hAnsi="宋体"/>
          <w:color w:val="000000"/>
        </w:rPr>
        <w:t>(</w:t>
      </w:r>
      <w:r w:rsidRPr="007302D0">
        <w:rPr>
          <w:rFonts w:ascii="宋体" w:eastAsia="宋体" w:hAnsi="宋体" w:hint="eastAsia"/>
          <w:color w:val="000000"/>
        </w:rPr>
        <w:t>构</w:t>
      </w:r>
      <w:r w:rsidRPr="007302D0">
        <w:rPr>
          <w:rFonts w:ascii="宋体" w:eastAsia="宋体" w:hAnsi="宋体"/>
          <w:color w:val="000000"/>
        </w:rPr>
        <w:t>)</w:t>
      </w:r>
      <w:r w:rsidRPr="007302D0">
        <w:rPr>
          <w:rFonts w:ascii="宋体" w:eastAsia="宋体" w:hAnsi="宋体" w:hint="eastAsia"/>
          <w:color w:val="000000"/>
        </w:rPr>
        <w:t>筑物及露天钢质</w:t>
      </w:r>
      <w:r w:rsidR="00223189">
        <w:rPr>
          <w:rFonts w:ascii="宋体" w:eastAsia="宋体" w:hAnsi="宋体" w:hint="eastAsia"/>
          <w:color w:val="000000"/>
        </w:rPr>
        <w:t>储气柜</w:t>
      </w:r>
      <w:r w:rsidRPr="007302D0">
        <w:rPr>
          <w:rFonts w:ascii="宋体" w:eastAsia="宋体" w:hAnsi="宋体" w:hint="eastAsia"/>
          <w:color w:val="000000"/>
        </w:rPr>
        <w:t>应采取防雷接地措施</w:t>
      </w:r>
      <w:r w:rsidR="003764F3">
        <w:rPr>
          <w:rFonts w:ascii="宋体" w:eastAsia="宋体" w:hAnsi="宋体" w:hint="eastAsia"/>
          <w:color w:val="000000"/>
        </w:rPr>
        <w:t>，</w:t>
      </w:r>
      <w:r w:rsidRPr="007302D0">
        <w:rPr>
          <w:rFonts w:ascii="宋体" w:eastAsia="宋体" w:hAnsi="宋体" w:hint="eastAsia"/>
          <w:color w:val="000000"/>
        </w:rPr>
        <w:t>可能产生静电危害的设备和管道</w:t>
      </w:r>
      <w:r w:rsidR="003764F3">
        <w:rPr>
          <w:rFonts w:ascii="宋体" w:eastAsia="宋体" w:hAnsi="宋体" w:hint="eastAsia"/>
          <w:color w:val="000000"/>
        </w:rPr>
        <w:t>也</w:t>
      </w:r>
      <w:r w:rsidRPr="007302D0">
        <w:rPr>
          <w:rFonts w:ascii="宋体" w:eastAsia="宋体" w:hAnsi="宋体" w:hint="eastAsia"/>
          <w:color w:val="000000"/>
        </w:rPr>
        <w:t>应采取静电接地措施。</w:t>
      </w:r>
    </w:p>
    <w:p w:rsidR="007302D0" w:rsidRPr="007302D0" w:rsidRDefault="007302D0" w:rsidP="007302D0">
      <w:pPr>
        <w:spacing w:line="360" w:lineRule="auto"/>
        <w:rPr>
          <w:rFonts w:ascii="宋体" w:eastAsia="宋体" w:hAnsi="宋体"/>
        </w:rPr>
      </w:pPr>
      <w:r w:rsidRPr="00442007">
        <w:rPr>
          <w:rFonts w:ascii="黑体" w:eastAsia="黑体" w:hAnsi="黑体" w:cstheme="minorEastAsia" w:hint="eastAsia"/>
          <w:bCs/>
        </w:rPr>
        <w:lastRenderedPageBreak/>
        <w:t>12.2.</w:t>
      </w:r>
      <w:r w:rsidR="00442007" w:rsidRPr="00442007">
        <w:rPr>
          <w:rFonts w:ascii="黑体" w:eastAsia="黑体" w:hAnsi="黑体" w:cstheme="minorEastAsia" w:hint="eastAsia"/>
          <w:bCs/>
        </w:rPr>
        <w:t>3</w:t>
      </w:r>
      <w:r w:rsidR="00223189">
        <w:rPr>
          <w:rFonts w:ascii="黑体" w:eastAsia="黑体" w:hAnsi="黑体" w:cstheme="minorEastAsia" w:hint="eastAsia"/>
          <w:bCs/>
        </w:rPr>
        <w:t>6</w:t>
      </w:r>
      <w:r w:rsidR="00442007">
        <w:rPr>
          <w:rFonts w:ascii="宋体" w:eastAsia="宋体" w:hAnsi="宋体" w:cstheme="minorEastAsia" w:hint="eastAsia"/>
          <w:bCs/>
        </w:rPr>
        <w:t xml:space="preserve">  </w:t>
      </w:r>
      <w:r w:rsidRPr="007302D0">
        <w:rPr>
          <w:rFonts w:ascii="宋体" w:eastAsia="宋体" w:hAnsi="宋体" w:cstheme="minorEastAsia" w:hint="eastAsia"/>
          <w:bCs/>
        </w:rPr>
        <w:t>厂区内交流接地系统的设计应符合现行国家标准《交流电气装置的接地设计规范》</w:t>
      </w:r>
      <w:r w:rsidRPr="003764F3">
        <w:rPr>
          <w:rFonts w:ascii="Times New Roman" w:eastAsia="宋体" w:hAnsi="Times New Roman" w:cs="Times New Roman" w:hint="eastAsia"/>
          <w:bCs/>
        </w:rPr>
        <w:t>GB50065</w:t>
      </w:r>
      <w:r w:rsidRPr="007302D0">
        <w:rPr>
          <w:rFonts w:ascii="宋体" w:eastAsia="宋体" w:hAnsi="宋体" w:cstheme="minorEastAsia" w:hint="eastAsia"/>
          <w:bCs/>
        </w:rPr>
        <w:t>的有关规定</w:t>
      </w:r>
      <w:r w:rsidR="00223189">
        <w:rPr>
          <w:rFonts w:ascii="宋体" w:eastAsia="宋体" w:hAnsi="宋体" w:cstheme="minorEastAsia" w:hint="eastAsia"/>
          <w:bCs/>
        </w:rPr>
        <w:t>；全厂宜共用一个接地网，接地网的接地电阻应满足所有系统接地要求，且不应大于</w:t>
      </w:r>
      <w:r w:rsidR="00223189" w:rsidRPr="00223189">
        <w:rPr>
          <w:rFonts w:ascii="Times New Roman" w:eastAsia="宋体" w:hAnsi="Times New Roman" w:cs="Times New Roman"/>
          <w:bCs/>
        </w:rPr>
        <w:t>4</w:t>
      </w:r>
      <w:r w:rsidR="00223189">
        <w:rPr>
          <w:rFonts w:ascii="Times New Roman" w:eastAsia="宋体" w:hAnsi="Times New Roman" w:cs="Times New Roman"/>
          <w:bCs/>
        </w:rPr>
        <w:t>Ω</w:t>
      </w:r>
      <w:r w:rsidRPr="007302D0">
        <w:rPr>
          <w:rFonts w:ascii="宋体" w:eastAsia="宋体" w:hAnsi="宋体" w:cstheme="minorEastAsia" w:hint="eastAsia"/>
          <w:bCs/>
        </w:rPr>
        <w:t>。</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3</w:t>
      </w:r>
      <w:r w:rsidR="00223189">
        <w:rPr>
          <w:rFonts w:ascii="黑体" w:eastAsia="黑体" w:hAnsi="黑体" w:cstheme="minorEastAsia" w:hint="eastAsia"/>
          <w:bCs/>
        </w:rPr>
        <w:t>7</w:t>
      </w:r>
      <w:r w:rsidR="00442007">
        <w:rPr>
          <w:rFonts w:ascii="宋体" w:eastAsia="宋体" w:hAnsi="宋体" w:cstheme="minorEastAsia" w:hint="eastAsia"/>
          <w:bCs/>
        </w:rPr>
        <w:t xml:space="preserve">  </w:t>
      </w:r>
      <w:r w:rsidRPr="007302D0">
        <w:rPr>
          <w:rFonts w:ascii="宋体" w:eastAsia="宋体" w:hAnsi="宋体" w:cstheme="minorEastAsia" w:hint="eastAsia"/>
          <w:bCs/>
        </w:rPr>
        <w:t>厂区建筑物的防雷设计应符合</w:t>
      </w:r>
      <w:r w:rsidR="003764F3" w:rsidRPr="007302D0">
        <w:rPr>
          <w:rFonts w:ascii="宋体" w:eastAsia="宋体" w:hAnsi="宋体" w:cstheme="minorEastAsia" w:hint="eastAsia"/>
          <w:bCs/>
        </w:rPr>
        <w:t>现行</w:t>
      </w:r>
      <w:r w:rsidRPr="007302D0">
        <w:rPr>
          <w:rFonts w:ascii="宋体" w:eastAsia="宋体" w:hAnsi="宋体" w:cstheme="minorEastAsia" w:hint="eastAsia"/>
          <w:bCs/>
        </w:rPr>
        <w:t>国家标准《建筑物防雷设计规范》</w:t>
      </w:r>
      <w:r w:rsidRPr="003764F3">
        <w:rPr>
          <w:rFonts w:ascii="Times New Roman" w:eastAsia="宋体" w:hAnsi="Times New Roman" w:cs="Times New Roman" w:hint="eastAsia"/>
          <w:bCs/>
        </w:rPr>
        <w:t>GB50057</w:t>
      </w:r>
      <w:r w:rsidRPr="007302D0">
        <w:rPr>
          <w:rFonts w:ascii="宋体" w:eastAsia="宋体" w:hAnsi="宋体" w:cstheme="minorEastAsia" w:hint="eastAsia"/>
          <w:bCs/>
        </w:rPr>
        <w:t>的有关规定。</w:t>
      </w:r>
      <w:bookmarkStart w:id="225" w:name="_GoBack"/>
      <w:bookmarkEnd w:id="225"/>
    </w:p>
    <w:p w:rsidR="007302D0" w:rsidRPr="007302D0" w:rsidRDefault="007302D0" w:rsidP="007302D0">
      <w:pPr>
        <w:spacing w:line="360" w:lineRule="auto"/>
        <w:jc w:val="center"/>
        <w:rPr>
          <w:rFonts w:ascii="黑体" w:eastAsia="黑体" w:hAnsi="黑体" w:cstheme="minorEastAsia"/>
        </w:rPr>
      </w:pPr>
      <w:r w:rsidRPr="007302D0">
        <w:rPr>
          <w:rFonts w:ascii="黑体" w:eastAsia="黑体" w:hAnsi="黑体" w:cstheme="minorEastAsia" w:hint="eastAsia"/>
        </w:rPr>
        <w:t>Ⅶ</w:t>
      </w:r>
      <w:r w:rsidRPr="007302D0">
        <w:rPr>
          <w:rFonts w:ascii="黑体" w:eastAsia="黑体" w:hAnsi="黑体" w:cstheme="minorEastAsia"/>
        </w:rPr>
        <w:t xml:space="preserve">  </w:t>
      </w:r>
      <w:r w:rsidRPr="007302D0">
        <w:rPr>
          <w:rFonts w:ascii="黑体" w:eastAsia="黑体" w:hAnsi="黑体" w:cstheme="minorEastAsia" w:hint="eastAsia"/>
        </w:rPr>
        <w:t>火灾报警</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304014">
        <w:rPr>
          <w:rFonts w:ascii="黑体" w:eastAsia="黑体" w:hAnsi="黑体" w:cstheme="minorEastAsia" w:hint="eastAsia"/>
          <w:bCs/>
        </w:rPr>
        <w:t>3</w:t>
      </w:r>
      <w:r w:rsidR="00223189">
        <w:rPr>
          <w:rFonts w:ascii="黑体" w:eastAsia="黑体" w:hAnsi="黑体" w:cstheme="minorEastAsia" w:hint="eastAsia"/>
          <w:bCs/>
        </w:rPr>
        <w:t>8</w:t>
      </w:r>
      <w:r w:rsidR="00442007" w:rsidRPr="00442007">
        <w:rPr>
          <w:rFonts w:ascii="黑体" w:eastAsia="黑体" w:hAnsi="黑体" w:cstheme="minorEastAsia" w:hint="eastAsia"/>
          <w:bCs/>
        </w:rPr>
        <w:t xml:space="preserve"> </w:t>
      </w:r>
      <w:r w:rsidR="00442007">
        <w:rPr>
          <w:rFonts w:ascii="宋体" w:eastAsia="宋体" w:hAnsi="宋体" w:cstheme="minorEastAsia" w:hint="eastAsia"/>
          <w:bCs/>
        </w:rPr>
        <w:t xml:space="preserve"> </w:t>
      </w:r>
      <w:r w:rsidR="00DB2050" w:rsidRPr="007302D0">
        <w:rPr>
          <w:rFonts w:ascii="宋体" w:eastAsia="宋体" w:hAnsi="宋体" w:cstheme="minorEastAsia" w:hint="eastAsia"/>
          <w:bCs/>
        </w:rPr>
        <w:t>在</w:t>
      </w:r>
      <w:r w:rsidR="00DB2050">
        <w:rPr>
          <w:rFonts w:ascii="宋体" w:eastAsia="宋体" w:hAnsi="宋体" w:cstheme="minorEastAsia" w:hint="eastAsia"/>
          <w:bCs/>
        </w:rPr>
        <w:t>存在</w:t>
      </w:r>
      <w:r w:rsidR="00DB2050" w:rsidRPr="007302D0">
        <w:rPr>
          <w:rFonts w:ascii="宋体" w:eastAsia="宋体" w:hAnsi="宋体" w:cstheme="minorEastAsia" w:hint="eastAsia"/>
          <w:bCs/>
        </w:rPr>
        <w:t>可燃气体泄漏</w:t>
      </w:r>
      <w:r w:rsidR="00DB2050">
        <w:rPr>
          <w:rFonts w:ascii="宋体" w:eastAsia="宋体" w:hAnsi="宋体" w:cstheme="minorEastAsia" w:hint="eastAsia"/>
          <w:bCs/>
        </w:rPr>
        <w:t>危险</w:t>
      </w:r>
      <w:r w:rsidR="00DB2050" w:rsidRPr="007302D0">
        <w:rPr>
          <w:rFonts w:ascii="宋体" w:eastAsia="宋体" w:hAnsi="宋体" w:cstheme="minorEastAsia" w:hint="eastAsia"/>
          <w:bCs/>
        </w:rPr>
        <w:t>的区域应设置可燃气体监测装置，并纳入全厂火灾报警系统。</w:t>
      </w:r>
    </w:p>
    <w:p w:rsidR="007302D0" w:rsidRPr="007302D0" w:rsidRDefault="007302D0" w:rsidP="007302D0">
      <w:pPr>
        <w:spacing w:line="360" w:lineRule="auto"/>
        <w:rPr>
          <w:rFonts w:ascii="宋体" w:eastAsia="宋体" w:hAnsi="宋体" w:cstheme="minorEastAsia"/>
          <w:bCs/>
        </w:rPr>
      </w:pPr>
      <w:r w:rsidRPr="00442007">
        <w:rPr>
          <w:rFonts w:ascii="黑体" w:eastAsia="黑体" w:hAnsi="黑体" w:cstheme="minorEastAsia" w:hint="eastAsia"/>
          <w:bCs/>
        </w:rPr>
        <w:t>12.2.</w:t>
      </w:r>
      <w:r w:rsidR="00223189">
        <w:rPr>
          <w:rFonts w:ascii="黑体" w:eastAsia="黑体" w:hAnsi="黑体" w:cstheme="minorEastAsia" w:hint="eastAsia"/>
          <w:bCs/>
        </w:rPr>
        <w:t>39</w:t>
      </w:r>
      <w:r w:rsidR="00442007">
        <w:rPr>
          <w:rFonts w:ascii="宋体" w:eastAsia="宋体" w:hAnsi="宋体" w:cstheme="minorEastAsia" w:hint="eastAsia"/>
          <w:bCs/>
        </w:rPr>
        <w:t xml:space="preserve">  </w:t>
      </w:r>
      <w:r w:rsidR="00DB2050" w:rsidRPr="007302D0">
        <w:rPr>
          <w:rFonts w:ascii="宋体" w:eastAsia="宋体" w:hAnsi="宋体" w:cstheme="minorEastAsia" w:hint="eastAsia"/>
          <w:bCs/>
        </w:rPr>
        <w:t>在</w:t>
      </w:r>
      <w:r w:rsidR="00DB2050">
        <w:rPr>
          <w:rFonts w:ascii="宋体" w:eastAsia="宋体" w:hAnsi="宋体" w:cstheme="minorEastAsia" w:hint="eastAsia"/>
          <w:bCs/>
        </w:rPr>
        <w:t>存在</w:t>
      </w:r>
      <w:r w:rsidR="00DB2050" w:rsidRPr="007302D0">
        <w:rPr>
          <w:rFonts w:ascii="宋体" w:eastAsia="宋体" w:hAnsi="宋体" w:cstheme="minorEastAsia" w:hint="eastAsia"/>
          <w:bCs/>
        </w:rPr>
        <w:t>爆炸危险的场所设置的火灾报警设备应选用防爆型。</w:t>
      </w:r>
    </w:p>
    <w:p w:rsidR="000A5F9E" w:rsidRPr="007302D0" w:rsidRDefault="007302D0" w:rsidP="007302D0">
      <w:pPr>
        <w:spacing w:line="360" w:lineRule="auto"/>
        <w:rPr>
          <w:rFonts w:ascii="宋体" w:eastAsia="宋体" w:hAnsi="宋体"/>
        </w:rPr>
      </w:pPr>
      <w:r w:rsidRPr="00442007">
        <w:rPr>
          <w:rFonts w:ascii="黑体" w:eastAsia="黑体" w:hAnsi="黑体" w:cstheme="minorEastAsia" w:hint="eastAsia"/>
          <w:bCs/>
        </w:rPr>
        <w:t>12.2.</w:t>
      </w:r>
      <w:r w:rsidR="00442007" w:rsidRPr="00442007">
        <w:rPr>
          <w:rFonts w:ascii="黑体" w:eastAsia="黑体" w:hAnsi="黑体" w:cstheme="minorEastAsia" w:hint="eastAsia"/>
          <w:bCs/>
        </w:rPr>
        <w:t>4</w:t>
      </w:r>
      <w:r w:rsidR="00223189">
        <w:rPr>
          <w:rFonts w:ascii="黑体" w:eastAsia="黑体" w:hAnsi="黑体" w:cstheme="minorEastAsia" w:hint="eastAsia"/>
          <w:bCs/>
        </w:rPr>
        <w:t>0</w:t>
      </w:r>
      <w:r w:rsidR="00442007">
        <w:rPr>
          <w:rFonts w:ascii="宋体" w:eastAsia="宋体" w:hAnsi="宋体" w:cstheme="minorEastAsia" w:hint="eastAsia"/>
          <w:bCs/>
        </w:rPr>
        <w:t xml:space="preserve">  </w:t>
      </w:r>
      <w:r w:rsidRPr="007302D0">
        <w:rPr>
          <w:rFonts w:ascii="宋体" w:eastAsia="宋体" w:hAnsi="宋体" w:cstheme="minorEastAsia" w:hint="eastAsia"/>
          <w:bCs/>
        </w:rPr>
        <w:t>全厂火灾报警系统</w:t>
      </w:r>
      <w:r w:rsidR="00200ADE" w:rsidRPr="007302D0">
        <w:rPr>
          <w:rFonts w:ascii="宋体" w:eastAsia="宋体" w:hAnsi="宋体" w:cstheme="minorEastAsia" w:hint="eastAsia"/>
          <w:bCs/>
        </w:rPr>
        <w:t>的</w:t>
      </w:r>
      <w:r w:rsidRPr="007302D0">
        <w:rPr>
          <w:rFonts w:ascii="宋体" w:eastAsia="宋体" w:hAnsi="宋体" w:cstheme="minorEastAsia" w:hint="eastAsia"/>
          <w:bCs/>
        </w:rPr>
        <w:t>设计应符合现行国家标准 《火灾自动报警系统设计规范》</w:t>
      </w:r>
      <w:r w:rsidRPr="00200ADE">
        <w:rPr>
          <w:rFonts w:ascii="Times New Roman" w:eastAsia="宋体" w:hAnsi="Times New Roman" w:cs="Times New Roman" w:hint="eastAsia"/>
          <w:bCs/>
        </w:rPr>
        <w:t>GB 50116</w:t>
      </w:r>
      <w:r w:rsidRPr="007302D0">
        <w:rPr>
          <w:rFonts w:ascii="宋体" w:eastAsia="宋体" w:hAnsi="宋体" w:cstheme="minorEastAsia" w:hint="eastAsia"/>
          <w:bCs/>
        </w:rPr>
        <w:t>的有关规定。</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26" w:name="_Toc17453241"/>
      <w:bookmarkStart w:id="227" w:name="_Toc17461809"/>
      <w:bookmarkStart w:id="228" w:name="_Toc17462499"/>
      <w:bookmarkStart w:id="229" w:name="_Toc21328896"/>
      <w:bookmarkStart w:id="230" w:name="_Toc22283179"/>
      <w:r w:rsidRPr="00BB2725">
        <w:rPr>
          <w:rFonts w:ascii="黑体" w:eastAsia="黑体" w:hAnsi="黑体" w:hint="eastAsia"/>
          <w:b w:val="0"/>
          <w:sz w:val="21"/>
          <w:szCs w:val="21"/>
        </w:rPr>
        <w:t>12.3  供暖通风与空气调节</w:t>
      </w:r>
      <w:bookmarkEnd w:id="226"/>
      <w:bookmarkEnd w:id="227"/>
      <w:bookmarkEnd w:id="228"/>
      <w:bookmarkEnd w:id="229"/>
      <w:bookmarkEnd w:id="230"/>
    </w:p>
    <w:p w:rsidR="00EC48C3" w:rsidRPr="00EC48C3" w:rsidRDefault="00EC48C3" w:rsidP="00EC48C3">
      <w:pPr>
        <w:spacing w:line="360" w:lineRule="auto"/>
        <w:jc w:val="center"/>
        <w:rPr>
          <w:rFonts w:ascii="黑体" w:eastAsia="黑体" w:hAnsi="黑体" w:cstheme="minorEastAsia"/>
        </w:rPr>
      </w:pPr>
      <w:r w:rsidRPr="00EC48C3">
        <w:rPr>
          <w:rFonts w:ascii="黑体" w:eastAsia="黑体" w:hAnsi="黑体" w:cstheme="minorEastAsia" w:hint="eastAsia"/>
        </w:rPr>
        <w:t xml:space="preserve">Ⅰ  </w:t>
      </w:r>
      <w:r w:rsidRPr="00EC48C3">
        <w:rPr>
          <w:rFonts w:ascii="黑体" w:eastAsia="黑体" w:hAnsi="黑体" w:cstheme="minorEastAsia"/>
        </w:rPr>
        <w:t>一般规定</w:t>
      </w:r>
    </w:p>
    <w:p w:rsidR="00EC48C3" w:rsidRPr="00EC48C3" w:rsidRDefault="00EC48C3"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12.3.1</w:t>
      </w:r>
      <w:r>
        <w:rPr>
          <w:rFonts w:hAnsi="宋体" w:cstheme="minorEastAsia" w:hint="eastAsia"/>
          <w:bCs/>
          <w:kern w:val="2"/>
        </w:rPr>
        <w:t xml:space="preserve">  </w:t>
      </w:r>
      <w:r w:rsidRPr="00EC48C3">
        <w:rPr>
          <w:rFonts w:hAnsi="宋体" w:cstheme="minorEastAsia" w:hint="eastAsia"/>
          <w:bCs/>
          <w:kern w:val="2"/>
        </w:rPr>
        <w:t>各</w:t>
      </w:r>
      <w:r w:rsidR="00A416A3">
        <w:rPr>
          <w:rFonts w:hAnsi="宋体" w:cstheme="minorEastAsia" w:hint="eastAsia"/>
          <w:bCs/>
          <w:kern w:val="2"/>
        </w:rPr>
        <w:t>生产</w:t>
      </w:r>
      <w:r w:rsidRPr="00EC48C3">
        <w:rPr>
          <w:rFonts w:hAnsi="宋体" w:cstheme="minorEastAsia" w:hint="eastAsia"/>
          <w:bCs/>
          <w:kern w:val="2"/>
        </w:rPr>
        <w:t>建筑物冬、夏季负荷计算的室外计算参数，应符合</w:t>
      </w:r>
      <w:r w:rsidR="00D43616" w:rsidRPr="007302D0">
        <w:rPr>
          <w:rFonts w:hAnsi="宋体" w:cstheme="minorEastAsia" w:hint="eastAsia"/>
          <w:bCs/>
        </w:rPr>
        <w:t>现行国家标准</w:t>
      </w:r>
      <w:r w:rsidRPr="00EC48C3">
        <w:rPr>
          <w:rFonts w:hAnsi="宋体" w:cstheme="minorEastAsia" w:hint="eastAsia"/>
          <w:bCs/>
          <w:kern w:val="2"/>
        </w:rPr>
        <w:t>《工业建筑供暖通风与空气调节设计规范》</w:t>
      </w:r>
      <w:r w:rsidR="00D43616">
        <w:rPr>
          <w:rFonts w:ascii="Times New Roman"/>
          <w:bCs/>
          <w:kern w:val="2"/>
        </w:rPr>
        <w:t>GB</w:t>
      </w:r>
      <w:r w:rsidRPr="00D43616">
        <w:rPr>
          <w:rFonts w:ascii="Times New Roman"/>
          <w:bCs/>
          <w:kern w:val="2"/>
        </w:rPr>
        <w:t>50019</w:t>
      </w:r>
      <w:r w:rsidRPr="00EC48C3">
        <w:rPr>
          <w:rFonts w:hAnsi="宋体" w:cstheme="minorEastAsia" w:hint="eastAsia"/>
          <w:bCs/>
          <w:kern w:val="2"/>
        </w:rPr>
        <w:t>的有关规定。</w:t>
      </w:r>
    </w:p>
    <w:p w:rsidR="00EC48C3" w:rsidRDefault="00EC48C3"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12.3.2</w:t>
      </w:r>
      <w:r>
        <w:rPr>
          <w:rFonts w:hAnsi="宋体" w:cstheme="minorEastAsia" w:hint="eastAsia"/>
          <w:bCs/>
          <w:kern w:val="2"/>
        </w:rPr>
        <w:t xml:space="preserve">  </w:t>
      </w:r>
      <w:r w:rsidR="00A416A3" w:rsidRPr="00EC48C3">
        <w:rPr>
          <w:rFonts w:hAnsi="宋体" w:cstheme="minorEastAsia" w:hint="eastAsia"/>
          <w:bCs/>
          <w:kern w:val="2"/>
        </w:rPr>
        <w:t>各</w:t>
      </w:r>
      <w:r w:rsidR="00A416A3">
        <w:rPr>
          <w:rFonts w:hAnsi="宋体" w:cstheme="minorEastAsia" w:hint="eastAsia"/>
          <w:bCs/>
          <w:kern w:val="2"/>
        </w:rPr>
        <w:t>生产</w:t>
      </w:r>
      <w:r w:rsidR="00A416A3" w:rsidRPr="00EC48C3">
        <w:rPr>
          <w:rFonts w:hAnsi="宋体" w:cstheme="minorEastAsia" w:hint="eastAsia"/>
          <w:bCs/>
          <w:kern w:val="2"/>
        </w:rPr>
        <w:t>建筑物</w:t>
      </w:r>
      <w:r w:rsidRPr="00EC48C3">
        <w:rPr>
          <w:rFonts w:hAnsi="宋体" w:cstheme="minorEastAsia" w:hint="eastAsia"/>
          <w:bCs/>
          <w:kern w:val="2"/>
        </w:rPr>
        <w:t>供暖、通风和空气调节室内设计参数应根据工艺要求确定，当工艺无特殊要求时，应符合</w:t>
      </w:r>
      <w:r w:rsidR="00D43616" w:rsidRPr="007302D0">
        <w:rPr>
          <w:rFonts w:hAnsi="宋体" w:cstheme="minorEastAsia" w:hint="eastAsia"/>
          <w:bCs/>
        </w:rPr>
        <w:t>现行国家标准</w:t>
      </w:r>
      <w:r w:rsidRPr="00EC48C3">
        <w:rPr>
          <w:rFonts w:hAnsi="宋体" w:cstheme="minorEastAsia" w:hint="eastAsia"/>
          <w:bCs/>
          <w:kern w:val="2"/>
        </w:rPr>
        <w:t>《工业建筑供暖通风与空气调节设计规范》</w:t>
      </w:r>
      <w:r w:rsidR="00D43616">
        <w:rPr>
          <w:rFonts w:ascii="Times New Roman"/>
          <w:bCs/>
          <w:kern w:val="2"/>
        </w:rPr>
        <w:t>GB</w:t>
      </w:r>
      <w:r w:rsidRPr="00D43616">
        <w:rPr>
          <w:rFonts w:ascii="Times New Roman"/>
          <w:bCs/>
          <w:kern w:val="2"/>
        </w:rPr>
        <w:t>50019</w:t>
      </w:r>
      <w:r w:rsidRPr="00EC48C3">
        <w:rPr>
          <w:rFonts w:hAnsi="宋体" w:cstheme="minorEastAsia" w:hint="eastAsia"/>
          <w:bCs/>
          <w:kern w:val="2"/>
        </w:rPr>
        <w:t>的有关规定。</w:t>
      </w:r>
    </w:p>
    <w:p w:rsidR="00A416A3" w:rsidRPr="00A416A3" w:rsidRDefault="00A416A3" w:rsidP="00A416A3">
      <w:pPr>
        <w:pStyle w:val="af1"/>
        <w:spacing w:line="360" w:lineRule="auto"/>
        <w:jc w:val="both"/>
        <w:outlineLvl w:val="9"/>
        <w:rPr>
          <w:rFonts w:hAnsi="宋体" w:cstheme="minorEastAsia"/>
          <w:bCs/>
          <w:kern w:val="2"/>
        </w:rPr>
      </w:pPr>
      <w:r w:rsidRPr="00A416A3">
        <w:rPr>
          <w:rFonts w:ascii="黑体" w:eastAsia="黑体" w:hAnsi="黑体" w:cstheme="minorEastAsia" w:hint="eastAsia"/>
          <w:bCs/>
          <w:kern w:val="2"/>
        </w:rPr>
        <w:t>12.3.3</w:t>
      </w:r>
      <w:r>
        <w:rPr>
          <w:rFonts w:hAnsi="宋体" w:cstheme="minorEastAsia" w:hint="eastAsia"/>
          <w:bCs/>
          <w:kern w:val="2"/>
        </w:rPr>
        <w:t xml:space="preserve">  </w:t>
      </w:r>
      <w:r w:rsidRPr="00A416A3">
        <w:rPr>
          <w:rFonts w:hAnsi="宋体" w:cstheme="minorEastAsia" w:hint="eastAsia"/>
          <w:bCs/>
          <w:kern w:val="2"/>
        </w:rPr>
        <w:t>办公类及生活类建筑物供暖通风及空气调节系统的设计宜</w:t>
      </w:r>
      <w:r>
        <w:rPr>
          <w:rFonts w:hAnsi="宋体" w:cstheme="minorEastAsia" w:hint="eastAsia"/>
          <w:bCs/>
          <w:kern w:val="2"/>
        </w:rPr>
        <w:t>符合</w:t>
      </w:r>
      <w:r w:rsidRPr="00A416A3">
        <w:rPr>
          <w:rFonts w:hAnsi="宋体" w:cstheme="minorEastAsia" w:hint="eastAsia"/>
          <w:bCs/>
          <w:kern w:val="2"/>
        </w:rPr>
        <w:t>《民用建筑供暖通风与空气调节设计规范》</w:t>
      </w:r>
      <w:r>
        <w:rPr>
          <w:rFonts w:ascii="Times New Roman"/>
          <w:bCs/>
          <w:kern w:val="2"/>
        </w:rPr>
        <w:t>GB</w:t>
      </w:r>
      <w:r w:rsidRPr="00A416A3">
        <w:rPr>
          <w:rFonts w:ascii="Times New Roman"/>
          <w:bCs/>
          <w:kern w:val="2"/>
        </w:rPr>
        <w:t>50736</w:t>
      </w:r>
      <w:r w:rsidRPr="00A416A3">
        <w:rPr>
          <w:rFonts w:hAnsi="宋体" w:cstheme="minorEastAsia" w:hint="eastAsia"/>
          <w:bCs/>
          <w:kern w:val="2"/>
        </w:rPr>
        <w:t>和《公用建筑节能设计标准》</w:t>
      </w:r>
      <w:r>
        <w:rPr>
          <w:rFonts w:ascii="Times New Roman"/>
          <w:bCs/>
          <w:kern w:val="2"/>
        </w:rPr>
        <w:t>GB</w:t>
      </w:r>
      <w:r w:rsidRPr="00A416A3">
        <w:rPr>
          <w:rFonts w:ascii="Times New Roman"/>
          <w:bCs/>
          <w:kern w:val="2"/>
        </w:rPr>
        <w:t>50189</w:t>
      </w:r>
      <w:r w:rsidRPr="00A416A3">
        <w:rPr>
          <w:rFonts w:hAnsi="宋体" w:cstheme="minorEastAsia" w:hint="eastAsia"/>
          <w:bCs/>
          <w:kern w:val="2"/>
        </w:rPr>
        <w:t>的有关规定，并应符合当地建设标准的相关规定。</w:t>
      </w:r>
    </w:p>
    <w:p w:rsidR="00EC48C3" w:rsidRPr="00EC48C3" w:rsidRDefault="00EC48C3" w:rsidP="00EC48C3">
      <w:pPr>
        <w:spacing w:line="360" w:lineRule="auto"/>
        <w:jc w:val="center"/>
        <w:rPr>
          <w:rFonts w:ascii="黑体" w:eastAsia="黑体" w:hAnsi="黑体" w:cstheme="minorEastAsia"/>
        </w:rPr>
      </w:pPr>
      <w:r w:rsidRPr="00EC48C3">
        <w:rPr>
          <w:rFonts w:ascii="黑体" w:eastAsia="黑体" w:hAnsi="黑体" w:cstheme="minorEastAsia" w:hint="eastAsia"/>
        </w:rPr>
        <w:t xml:space="preserve">Ⅱ  </w:t>
      </w:r>
      <w:r w:rsidRPr="00EC48C3">
        <w:rPr>
          <w:rFonts w:ascii="黑体" w:eastAsia="黑体" w:hAnsi="黑体" w:cstheme="minorEastAsia"/>
        </w:rPr>
        <w:t>供暖</w:t>
      </w:r>
    </w:p>
    <w:p w:rsidR="00EC48C3" w:rsidRPr="00EC48C3" w:rsidRDefault="00EC48C3"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w:t>
      </w:r>
      <w:r w:rsidR="005B01B2">
        <w:rPr>
          <w:rFonts w:ascii="黑体" w:eastAsia="黑体" w:hAnsi="黑体" w:cstheme="minorEastAsia" w:hint="eastAsia"/>
          <w:bCs/>
          <w:kern w:val="2"/>
        </w:rPr>
        <w:t>4</w:t>
      </w:r>
      <w:r>
        <w:rPr>
          <w:rFonts w:hAnsi="宋体" w:cstheme="minorEastAsia" w:hint="eastAsia"/>
          <w:bCs/>
          <w:kern w:val="2"/>
        </w:rPr>
        <w:t xml:space="preserve">  </w:t>
      </w:r>
      <w:r w:rsidRPr="00EC48C3">
        <w:rPr>
          <w:rFonts w:hAnsi="宋体" w:cstheme="minorEastAsia" w:hint="eastAsia"/>
          <w:bCs/>
          <w:kern w:val="2"/>
        </w:rPr>
        <w:t>位于集中供暖地区的工程，应设置集中供暖系统。</w:t>
      </w:r>
    </w:p>
    <w:p w:rsidR="00EC48C3" w:rsidRPr="00EC48C3" w:rsidRDefault="00EC48C3"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w:t>
      </w:r>
      <w:r w:rsidR="005B01B2">
        <w:rPr>
          <w:rFonts w:ascii="黑体" w:eastAsia="黑体" w:hAnsi="黑体" w:cstheme="minorEastAsia" w:hint="eastAsia"/>
          <w:bCs/>
          <w:kern w:val="2"/>
        </w:rPr>
        <w:t>5</w:t>
      </w:r>
      <w:r>
        <w:rPr>
          <w:rFonts w:hAnsi="宋体" w:cstheme="minorEastAsia" w:hint="eastAsia"/>
          <w:bCs/>
          <w:kern w:val="2"/>
        </w:rPr>
        <w:t xml:space="preserve">  </w:t>
      </w:r>
      <w:r w:rsidRPr="00EC48C3">
        <w:rPr>
          <w:rFonts w:hAnsi="宋体" w:cstheme="minorEastAsia" w:hint="eastAsia"/>
          <w:bCs/>
          <w:kern w:val="2"/>
        </w:rPr>
        <w:t>厂区建筑集中供暖的热媒宜采用热水。</w:t>
      </w:r>
    </w:p>
    <w:p w:rsidR="00EC48C3" w:rsidRPr="00EC48C3" w:rsidRDefault="00EC48C3" w:rsidP="00EC48C3">
      <w:pPr>
        <w:spacing w:line="360" w:lineRule="auto"/>
        <w:jc w:val="center"/>
        <w:rPr>
          <w:rFonts w:ascii="黑体" w:eastAsia="黑体" w:hAnsi="黑体" w:cstheme="minorEastAsia"/>
        </w:rPr>
      </w:pPr>
      <w:r w:rsidRPr="00EC48C3">
        <w:rPr>
          <w:rFonts w:ascii="黑体" w:eastAsia="黑体" w:hAnsi="黑体" w:cstheme="minorEastAsia" w:hint="eastAsia"/>
        </w:rPr>
        <w:t xml:space="preserve">Ⅲ  </w:t>
      </w:r>
      <w:r w:rsidRPr="00EC48C3">
        <w:rPr>
          <w:rFonts w:ascii="黑体" w:eastAsia="黑体" w:hAnsi="黑体" w:cstheme="minorEastAsia"/>
        </w:rPr>
        <w:t>通风</w:t>
      </w:r>
    </w:p>
    <w:p w:rsidR="00EC48C3" w:rsidRPr="00EC48C3" w:rsidRDefault="00EC48C3"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w:t>
      </w:r>
      <w:r w:rsidR="005B01B2">
        <w:rPr>
          <w:rFonts w:ascii="黑体" w:eastAsia="黑体" w:hAnsi="黑体" w:cstheme="minorEastAsia" w:hint="eastAsia"/>
          <w:bCs/>
          <w:kern w:val="2"/>
        </w:rPr>
        <w:t>6</w:t>
      </w:r>
      <w:r>
        <w:rPr>
          <w:rFonts w:hAnsi="宋体" w:cstheme="minorEastAsia" w:hint="eastAsia"/>
          <w:bCs/>
          <w:kern w:val="2"/>
        </w:rPr>
        <w:t xml:space="preserve">  </w:t>
      </w:r>
      <w:r w:rsidRPr="00EC48C3">
        <w:rPr>
          <w:rFonts w:hAnsi="宋体" w:cstheme="minorEastAsia" w:hint="eastAsia"/>
          <w:bCs/>
          <w:kern w:val="2"/>
        </w:rPr>
        <w:t>厂区各类建筑及车间的通风设计应</w:t>
      </w:r>
      <w:r w:rsidR="00D43616">
        <w:rPr>
          <w:rFonts w:hAnsi="宋体" w:cstheme="minorEastAsia" w:hint="eastAsia"/>
          <w:bCs/>
          <w:kern w:val="2"/>
        </w:rPr>
        <w:t>遵守</w:t>
      </w:r>
      <w:r w:rsidRPr="00EC48C3">
        <w:rPr>
          <w:rFonts w:hAnsi="宋体" w:cstheme="minorEastAsia" w:hint="eastAsia"/>
          <w:bCs/>
          <w:kern w:val="2"/>
        </w:rPr>
        <w:t>下列原则：</w:t>
      </w:r>
    </w:p>
    <w:p w:rsidR="00D86892" w:rsidRPr="00D86892" w:rsidRDefault="00D86892" w:rsidP="00D86892">
      <w:pPr>
        <w:pStyle w:val="a4"/>
        <w:numPr>
          <w:ilvl w:val="0"/>
          <w:numId w:val="0"/>
        </w:numPr>
        <w:spacing w:line="360" w:lineRule="auto"/>
        <w:ind w:firstLineChars="200" w:firstLine="420"/>
        <w:rPr>
          <w:rFonts w:hAnsi="宋体" w:cstheme="minorEastAsia"/>
          <w:bCs/>
          <w:kern w:val="2"/>
          <w:szCs w:val="21"/>
        </w:rPr>
      </w:pPr>
      <w:r w:rsidRPr="00D86892">
        <w:rPr>
          <w:rFonts w:ascii="黑体" w:eastAsia="黑体" w:hAnsi="黑体" w:cstheme="minorEastAsia" w:hint="eastAsia"/>
          <w:bCs/>
          <w:kern w:val="2"/>
          <w:szCs w:val="21"/>
        </w:rPr>
        <w:t xml:space="preserve">1 </w:t>
      </w:r>
      <w:r>
        <w:rPr>
          <w:rFonts w:hAnsi="宋体" w:cstheme="minorEastAsia" w:hint="eastAsia"/>
          <w:bCs/>
          <w:kern w:val="2"/>
          <w:szCs w:val="21"/>
        </w:rPr>
        <w:t xml:space="preserve"> </w:t>
      </w:r>
      <w:r w:rsidRPr="00D86892">
        <w:rPr>
          <w:rFonts w:hAnsi="宋体" w:cstheme="minorEastAsia" w:hint="eastAsia"/>
          <w:bCs/>
          <w:kern w:val="2"/>
          <w:szCs w:val="21"/>
        </w:rPr>
        <w:t>一般</w:t>
      </w:r>
      <w:r w:rsidRPr="00D86892">
        <w:rPr>
          <w:rFonts w:hAnsi="宋体" w:cstheme="minorEastAsia"/>
          <w:bCs/>
          <w:kern w:val="2"/>
          <w:szCs w:val="21"/>
        </w:rPr>
        <w:t>宜采用自然通风系统，</w:t>
      </w:r>
      <w:r w:rsidRPr="00D86892">
        <w:rPr>
          <w:rFonts w:hAnsi="宋体" w:cstheme="minorEastAsia" w:hint="eastAsia"/>
          <w:bCs/>
          <w:kern w:val="2"/>
          <w:szCs w:val="21"/>
        </w:rPr>
        <w:t>当</w:t>
      </w:r>
      <w:r w:rsidRPr="00D86892">
        <w:rPr>
          <w:rFonts w:hAnsi="宋体" w:cstheme="minorEastAsia"/>
          <w:bCs/>
          <w:kern w:val="2"/>
          <w:szCs w:val="21"/>
        </w:rPr>
        <w:t>自然通风不能满足室内温度要求时，应设置机械通风系统</w:t>
      </w:r>
      <w:r>
        <w:rPr>
          <w:rFonts w:hAnsi="宋体" w:cstheme="minorEastAsia" w:hint="eastAsia"/>
          <w:bCs/>
          <w:kern w:val="2"/>
          <w:szCs w:val="21"/>
        </w:rPr>
        <w:t>。</w:t>
      </w:r>
    </w:p>
    <w:p w:rsidR="00EC48C3" w:rsidRPr="00EC48C3" w:rsidRDefault="00D86892" w:rsidP="00D43616">
      <w:pPr>
        <w:pStyle w:val="a4"/>
        <w:numPr>
          <w:ilvl w:val="0"/>
          <w:numId w:val="0"/>
        </w:numPr>
        <w:spacing w:line="360" w:lineRule="auto"/>
        <w:ind w:firstLineChars="200" w:firstLine="420"/>
        <w:rPr>
          <w:rFonts w:hAnsi="宋体" w:cstheme="minorEastAsia"/>
          <w:bCs/>
          <w:kern w:val="2"/>
          <w:szCs w:val="21"/>
        </w:rPr>
      </w:pPr>
      <w:r>
        <w:rPr>
          <w:rFonts w:ascii="黑体" w:eastAsia="黑体" w:hAnsi="黑体" w:cstheme="minorEastAsia" w:hint="eastAsia"/>
          <w:bCs/>
          <w:kern w:val="2"/>
          <w:szCs w:val="21"/>
        </w:rPr>
        <w:lastRenderedPageBreak/>
        <w:t>2</w:t>
      </w:r>
      <w:r w:rsidR="00D43616">
        <w:rPr>
          <w:rFonts w:hAnsi="宋体" w:cstheme="minorEastAsia" w:hint="eastAsia"/>
          <w:bCs/>
          <w:kern w:val="2"/>
          <w:szCs w:val="21"/>
        </w:rPr>
        <w:t xml:space="preserve">  </w:t>
      </w:r>
      <w:r w:rsidR="00EC48C3" w:rsidRPr="00EC48C3">
        <w:rPr>
          <w:rFonts w:hAnsi="宋体" w:cstheme="minorEastAsia" w:hint="eastAsia"/>
          <w:bCs/>
          <w:kern w:val="2"/>
          <w:szCs w:val="21"/>
        </w:rPr>
        <w:t>排除余热余湿的通风系统，生产车间室内温度应满足车间内工作地点的夏季空气温度的规定</w:t>
      </w:r>
      <w:r w:rsidR="00D43616">
        <w:rPr>
          <w:rFonts w:hAnsi="宋体" w:cstheme="minorEastAsia" w:hint="eastAsia"/>
          <w:bCs/>
          <w:kern w:val="2"/>
          <w:szCs w:val="21"/>
        </w:rPr>
        <w:t>。</w:t>
      </w:r>
    </w:p>
    <w:p w:rsidR="00EC48C3" w:rsidRPr="00EC48C3" w:rsidRDefault="00D86892" w:rsidP="00D43616">
      <w:pPr>
        <w:pStyle w:val="a4"/>
        <w:numPr>
          <w:ilvl w:val="0"/>
          <w:numId w:val="0"/>
        </w:numPr>
        <w:spacing w:line="360" w:lineRule="auto"/>
        <w:ind w:firstLineChars="200" w:firstLine="420"/>
        <w:rPr>
          <w:rFonts w:hAnsi="宋体" w:cstheme="minorEastAsia"/>
          <w:bCs/>
          <w:kern w:val="2"/>
          <w:szCs w:val="21"/>
        </w:rPr>
      </w:pPr>
      <w:r>
        <w:rPr>
          <w:rFonts w:ascii="黑体" w:eastAsia="黑体" w:hAnsi="黑体" w:cstheme="minorEastAsia" w:hint="eastAsia"/>
          <w:bCs/>
          <w:kern w:val="2"/>
          <w:szCs w:val="21"/>
        </w:rPr>
        <w:t>3</w:t>
      </w:r>
      <w:r w:rsidR="00D43616">
        <w:rPr>
          <w:rFonts w:hAnsi="宋体" w:cstheme="minorEastAsia" w:hint="eastAsia"/>
          <w:bCs/>
          <w:kern w:val="2"/>
          <w:szCs w:val="21"/>
        </w:rPr>
        <w:t xml:space="preserve">  </w:t>
      </w:r>
      <w:r w:rsidR="00EC48C3" w:rsidRPr="00EC48C3">
        <w:rPr>
          <w:rFonts w:hAnsi="宋体" w:cstheme="minorEastAsia" w:hint="eastAsia"/>
          <w:bCs/>
          <w:kern w:val="2"/>
          <w:szCs w:val="21"/>
        </w:rPr>
        <w:t>排除有毒、有害气体的稀释通风系统应满足工作场所空气中有毒物质允许浓度的要求，室内空气不应再循环</w:t>
      </w:r>
      <w:r w:rsidR="00D43616">
        <w:rPr>
          <w:rFonts w:hAnsi="宋体" w:cstheme="minorEastAsia" w:hint="eastAsia"/>
          <w:bCs/>
          <w:kern w:val="2"/>
          <w:szCs w:val="21"/>
        </w:rPr>
        <w:t>。</w:t>
      </w:r>
    </w:p>
    <w:p w:rsidR="00EC48C3" w:rsidRPr="00EC48C3" w:rsidRDefault="00D86892" w:rsidP="00D43616">
      <w:pPr>
        <w:pStyle w:val="a4"/>
        <w:numPr>
          <w:ilvl w:val="0"/>
          <w:numId w:val="0"/>
        </w:numPr>
        <w:spacing w:line="360" w:lineRule="auto"/>
        <w:ind w:firstLineChars="200" w:firstLine="420"/>
        <w:rPr>
          <w:rFonts w:hAnsi="宋体" w:cstheme="minorEastAsia"/>
          <w:bCs/>
          <w:kern w:val="2"/>
          <w:szCs w:val="21"/>
        </w:rPr>
      </w:pPr>
      <w:r>
        <w:rPr>
          <w:rFonts w:ascii="黑体" w:eastAsia="黑体" w:hAnsi="黑体" w:cstheme="minorEastAsia" w:hint="eastAsia"/>
          <w:bCs/>
          <w:kern w:val="2"/>
          <w:szCs w:val="21"/>
        </w:rPr>
        <w:t>4</w:t>
      </w:r>
      <w:r w:rsidR="00D43616">
        <w:rPr>
          <w:rFonts w:hAnsi="宋体" w:cstheme="minorEastAsia" w:hint="eastAsia"/>
          <w:bCs/>
          <w:kern w:val="2"/>
          <w:szCs w:val="21"/>
        </w:rPr>
        <w:t xml:space="preserve">  </w:t>
      </w:r>
      <w:r w:rsidR="00EC48C3" w:rsidRPr="00EC48C3">
        <w:rPr>
          <w:rFonts w:hAnsi="宋体" w:cstheme="minorEastAsia" w:hint="eastAsia"/>
          <w:bCs/>
          <w:kern w:val="2"/>
          <w:szCs w:val="21"/>
        </w:rPr>
        <w:t>排除可燃或爆炸性气体的通风系统应满足工作场所空气中可燃或爆炸性气体浓度小于其爆炸下限值的要求，室内空气不应再循环；通风风机</w:t>
      </w:r>
      <w:r w:rsidR="00EC48C3" w:rsidRPr="00EC48C3">
        <w:rPr>
          <w:rFonts w:hAnsi="宋体" w:cstheme="minorEastAsia"/>
          <w:bCs/>
          <w:kern w:val="2"/>
          <w:szCs w:val="21"/>
        </w:rPr>
        <w:t>及电动机</w:t>
      </w:r>
      <w:r w:rsidR="00EC48C3" w:rsidRPr="00EC48C3">
        <w:rPr>
          <w:rFonts w:hAnsi="宋体" w:cstheme="minorEastAsia" w:hint="eastAsia"/>
          <w:bCs/>
          <w:kern w:val="2"/>
          <w:szCs w:val="21"/>
        </w:rPr>
        <w:t>应为</w:t>
      </w:r>
      <w:r w:rsidR="00EC48C3" w:rsidRPr="00EC48C3">
        <w:rPr>
          <w:rFonts w:hAnsi="宋体" w:cstheme="minorEastAsia"/>
          <w:bCs/>
          <w:kern w:val="2"/>
          <w:szCs w:val="21"/>
        </w:rPr>
        <w:t>防爆</w:t>
      </w:r>
      <w:r w:rsidR="00D43616">
        <w:rPr>
          <w:rFonts w:hAnsi="宋体" w:cstheme="minorEastAsia" w:hint="eastAsia"/>
          <w:bCs/>
          <w:kern w:val="2"/>
          <w:szCs w:val="21"/>
        </w:rPr>
        <w:t>型</w:t>
      </w:r>
      <w:r w:rsidR="00EC48C3" w:rsidRPr="00EC48C3">
        <w:rPr>
          <w:rFonts w:hAnsi="宋体" w:cstheme="minorEastAsia"/>
          <w:bCs/>
          <w:kern w:val="2"/>
          <w:szCs w:val="21"/>
        </w:rPr>
        <w:t>，并应直接连接</w:t>
      </w:r>
      <w:r w:rsidR="00D43616">
        <w:rPr>
          <w:rFonts w:hAnsi="宋体" w:cstheme="minorEastAsia" w:hint="eastAsia"/>
          <w:bCs/>
          <w:kern w:val="2"/>
          <w:szCs w:val="21"/>
        </w:rPr>
        <w:t>。</w:t>
      </w:r>
    </w:p>
    <w:p w:rsidR="00EC48C3" w:rsidRPr="00EC48C3" w:rsidRDefault="00D86892" w:rsidP="00D43616">
      <w:pPr>
        <w:pStyle w:val="a4"/>
        <w:numPr>
          <w:ilvl w:val="0"/>
          <w:numId w:val="0"/>
        </w:numPr>
        <w:spacing w:line="360" w:lineRule="auto"/>
        <w:ind w:firstLineChars="200" w:firstLine="420"/>
        <w:rPr>
          <w:rFonts w:hAnsi="宋体" w:cstheme="minorEastAsia"/>
          <w:bCs/>
          <w:kern w:val="2"/>
          <w:szCs w:val="21"/>
        </w:rPr>
      </w:pPr>
      <w:r>
        <w:rPr>
          <w:rFonts w:ascii="黑体" w:eastAsia="黑体" w:hAnsi="黑体" w:cstheme="minorEastAsia" w:hint="eastAsia"/>
          <w:bCs/>
          <w:kern w:val="2"/>
          <w:szCs w:val="21"/>
        </w:rPr>
        <w:t>5</w:t>
      </w:r>
      <w:r w:rsidR="00D43616">
        <w:rPr>
          <w:rFonts w:hAnsi="宋体" w:cstheme="minorEastAsia" w:hint="eastAsia"/>
          <w:bCs/>
          <w:kern w:val="2"/>
          <w:szCs w:val="21"/>
        </w:rPr>
        <w:t xml:space="preserve">  </w:t>
      </w:r>
      <w:r w:rsidR="00EC48C3" w:rsidRPr="00EC48C3">
        <w:rPr>
          <w:rFonts w:hAnsi="宋体" w:cstheme="minorEastAsia" w:hint="eastAsia"/>
          <w:bCs/>
          <w:kern w:val="2"/>
          <w:szCs w:val="21"/>
        </w:rPr>
        <w:t>排除和稀释工作场所粉尘的通风系统应满足工作场所空气中粉尘允许浓度的要求</w:t>
      </w:r>
      <w:r w:rsidR="00D43616">
        <w:rPr>
          <w:rFonts w:hAnsi="宋体" w:cstheme="minorEastAsia" w:hint="eastAsia"/>
          <w:bCs/>
          <w:kern w:val="2"/>
          <w:szCs w:val="21"/>
        </w:rPr>
        <w:t>。</w:t>
      </w:r>
    </w:p>
    <w:p w:rsidR="00EC48C3" w:rsidRPr="00EC48C3" w:rsidRDefault="00D43616"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w:t>
      </w:r>
      <w:r w:rsidR="005B01B2">
        <w:rPr>
          <w:rFonts w:ascii="黑体" w:eastAsia="黑体" w:hAnsi="黑体" w:cstheme="minorEastAsia" w:hint="eastAsia"/>
          <w:bCs/>
          <w:kern w:val="2"/>
        </w:rPr>
        <w:t>7</w:t>
      </w:r>
      <w:r>
        <w:rPr>
          <w:rFonts w:hAnsi="宋体" w:cstheme="minorEastAsia" w:hint="eastAsia"/>
          <w:bCs/>
          <w:kern w:val="2"/>
        </w:rPr>
        <w:t xml:space="preserve">  </w:t>
      </w:r>
      <w:r w:rsidR="00EC48C3" w:rsidRPr="00EC48C3">
        <w:rPr>
          <w:rFonts w:hAnsi="宋体" w:cstheme="minorEastAsia" w:hint="eastAsia"/>
          <w:bCs/>
          <w:kern w:val="2"/>
        </w:rPr>
        <w:t>原料输送系统的除尘应</w:t>
      </w:r>
      <w:r>
        <w:rPr>
          <w:rFonts w:hAnsi="宋体" w:cstheme="minorEastAsia" w:hint="eastAsia"/>
          <w:bCs/>
          <w:kern w:val="2"/>
        </w:rPr>
        <w:t>遵守</w:t>
      </w:r>
      <w:r w:rsidR="00EC48C3" w:rsidRPr="00EC48C3">
        <w:rPr>
          <w:rFonts w:hAnsi="宋体" w:cstheme="minorEastAsia" w:hint="eastAsia"/>
          <w:bCs/>
          <w:kern w:val="2"/>
        </w:rPr>
        <w:t>下列原则：</w:t>
      </w:r>
    </w:p>
    <w:p w:rsidR="00EC48C3" w:rsidRPr="00EC48C3" w:rsidRDefault="00D43616" w:rsidP="00D43616">
      <w:pPr>
        <w:pStyle w:val="a4"/>
        <w:numPr>
          <w:ilvl w:val="0"/>
          <w:numId w:val="0"/>
        </w:numPr>
        <w:spacing w:line="360" w:lineRule="auto"/>
        <w:ind w:firstLineChars="200" w:firstLine="420"/>
        <w:rPr>
          <w:rFonts w:hAnsi="宋体" w:cstheme="minorEastAsia"/>
          <w:bCs/>
          <w:kern w:val="2"/>
          <w:szCs w:val="21"/>
        </w:rPr>
      </w:pPr>
      <w:r w:rsidRPr="00D43616">
        <w:rPr>
          <w:rFonts w:ascii="黑体" w:eastAsia="黑体" w:hAnsi="黑体" w:cstheme="minorEastAsia" w:hint="eastAsia"/>
          <w:bCs/>
          <w:kern w:val="2"/>
          <w:szCs w:val="21"/>
        </w:rPr>
        <w:t>1</w:t>
      </w:r>
      <w:r>
        <w:rPr>
          <w:rFonts w:hAnsi="宋体" w:cstheme="minorEastAsia" w:hint="eastAsia"/>
          <w:bCs/>
          <w:kern w:val="2"/>
          <w:szCs w:val="21"/>
        </w:rPr>
        <w:t xml:space="preserve">  </w:t>
      </w:r>
      <w:r w:rsidR="00EC48C3" w:rsidRPr="00EC48C3">
        <w:rPr>
          <w:rFonts w:hAnsi="宋体" w:cstheme="minorEastAsia" w:hint="eastAsia"/>
          <w:bCs/>
          <w:kern w:val="2"/>
          <w:szCs w:val="21"/>
        </w:rPr>
        <w:t>原料输送系统的除尘设施应按照满足工作场所空气中含尘浓度和室外排放空气含尘浓度要求设计，并应符合</w:t>
      </w:r>
      <w:r w:rsidRPr="007302D0">
        <w:rPr>
          <w:rFonts w:hAnsi="宋体" w:cstheme="minorEastAsia" w:hint="eastAsia"/>
          <w:bCs/>
          <w:szCs w:val="21"/>
        </w:rPr>
        <w:t>现行国家标准</w:t>
      </w:r>
      <w:r w:rsidR="00EC48C3" w:rsidRPr="00EC48C3">
        <w:rPr>
          <w:rFonts w:hAnsi="宋体" w:cstheme="minorEastAsia" w:hint="eastAsia"/>
          <w:bCs/>
          <w:kern w:val="2"/>
          <w:szCs w:val="21"/>
        </w:rPr>
        <w:t>《工业建筑供暖通风与空气调节设计规范》</w:t>
      </w:r>
      <w:r w:rsidR="00EC48C3" w:rsidRPr="00D43616">
        <w:rPr>
          <w:rFonts w:ascii="Times New Roman"/>
          <w:bCs/>
          <w:kern w:val="2"/>
          <w:szCs w:val="21"/>
        </w:rPr>
        <w:t>GB 50019</w:t>
      </w:r>
      <w:r w:rsidR="00EC48C3" w:rsidRPr="00EC48C3">
        <w:rPr>
          <w:rFonts w:hAnsi="宋体" w:cstheme="minorEastAsia" w:hint="eastAsia"/>
          <w:bCs/>
          <w:kern w:val="2"/>
          <w:szCs w:val="21"/>
        </w:rPr>
        <w:t>的有关规定。</w:t>
      </w:r>
    </w:p>
    <w:p w:rsidR="00EC48C3" w:rsidRPr="00EC48C3" w:rsidRDefault="00D43616" w:rsidP="00D43616">
      <w:pPr>
        <w:pStyle w:val="a4"/>
        <w:numPr>
          <w:ilvl w:val="0"/>
          <w:numId w:val="0"/>
        </w:numPr>
        <w:spacing w:line="360" w:lineRule="auto"/>
        <w:ind w:firstLineChars="200" w:firstLine="420"/>
        <w:rPr>
          <w:rFonts w:hAnsi="宋体" w:cstheme="minorEastAsia"/>
          <w:bCs/>
          <w:kern w:val="2"/>
          <w:szCs w:val="21"/>
        </w:rPr>
      </w:pPr>
      <w:r w:rsidRPr="00D43616">
        <w:rPr>
          <w:rFonts w:ascii="黑体" w:eastAsia="黑体" w:hAnsi="黑体" w:cstheme="minorEastAsia" w:hint="eastAsia"/>
          <w:bCs/>
          <w:kern w:val="2"/>
          <w:szCs w:val="21"/>
        </w:rPr>
        <w:t xml:space="preserve">2 </w:t>
      </w:r>
      <w:r>
        <w:rPr>
          <w:rFonts w:hAnsi="宋体" w:cstheme="minorEastAsia" w:hint="eastAsia"/>
          <w:bCs/>
          <w:kern w:val="2"/>
          <w:szCs w:val="21"/>
        </w:rPr>
        <w:t xml:space="preserve"> </w:t>
      </w:r>
      <w:r w:rsidR="00EC48C3" w:rsidRPr="00EC48C3">
        <w:rPr>
          <w:rFonts w:hAnsi="宋体" w:cstheme="minorEastAsia" w:hint="eastAsia"/>
          <w:bCs/>
          <w:kern w:val="2"/>
          <w:szCs w:val="21"/>
        </w:rPr>
        <w:t>生物质原料输送系统的除尘宜选用干式除尘方式，除尘设备宜选用袋式除尘器。</w:t>
      </w:r>
    </w:p>
    <w:p w:rsidR="00EC48C3" w:rsidRPr="00EC48C3" w:rsidRDefault="00EC48C3" w:rsidP="00EC48C3">
      <w:pPr>
        <w:spacing w:line="360" w:lineRule="auto"/>
        <w:jc w:val="center"/>
        <w:rPr>
          <w:rFonts w:ascii="黑体" w:eastAsia="黑体" w:hAnsi="黑体" w:cstheme="minorEastAsia"/>
        </w:rPr>
      </w:pPr>
      <w:r w:rsidRPr="00EC48C3">
        <w:rPr>
          <w:rFonts w:ascii="黑体" w:eastAsia="黑体" w:hAnsi="黑体" w:cstheme="minorEastAsia" w:hint="eastAsia"/>
        </w:rPr>
        <w:t xml:space="preserve">Ⅳ  </w:t>
      </w:r>
      <w:r w:rsidRPr="00EC48C3">
        <w:rPr>
          <w:rFonts w:ascii="黑体" w:eastAsia="黑体" w:hAnsi="黑体" w:cstheme="minorEastAsia"/>
        </w:rPr>
        <w:t>空气调节</w:t>
      </w:r>
    </w:p>
    <w:p w:rsidR="00EC48C3" w:rsidRPr="00EC48C3" w:rsidRDefault="00D43616" w:rsidP="00EC48C3">
      <w:pPr>
        <w:pStyle w:val="af1"/>
        <w:spacing w:line="360" w:lineRule="auto"/>
        <w:jc w:val="both"/>
        <w:outlineLvl w:val="9"/>
        <w:rPr>
          <w:rFonts w:hAnsi="宋体" w:cstheme="minorEastAsia"/>
          <w:bCs/>
          <w:kern w:val="2"/>
        </w:rPr>
      </w:pPr>
      <w:r w:rsidRPr="00D43616">
        <w:rPr>
          <w:rFonts w:ascii="黑体" w:eastAsia="黑体" w:hAnsi="黑体" w:cstheme="minorEastAsia" w:hint="eastAsia"/>
          <w:bCs/>
          <w:kern w:val="2"/>
        </w:rPr>
        <w:t>12.3.</w:t>
      </w:r>
      <w:r w:rsidR="005B01B2">
        <w:rPr>
          <w:rFonts w:ascii="黑体" w:eastAsia="黑体" w:hAnsi="黑体" w:cstheme="minorEastAsia" w:hint="eastAsia"/>
          <w:bCs/>
          <w:kern w:val="2"/>
        </w:rPr>
        <w:t>8</w:t>
      </w:r>
      <w:r>
        <w:rPr>
          <w:rFonts w:hAnsi="宋体" w:cstheme="minorEastAsia" w:hint="eastAsia"/>
          <w:bCs/>
          <w:kern w:val="2"/>
        </w:rPr>
        <w:t xml:space="preserve">  </w:t>
      </w:r>
      <w:r w:rsidR="00EC48C3" w:rsidRPr="00EC48C3">
        <w:rPr>
          <w:rFonts w:hAnsi="宋体" w:cstheme="minorEastAsia" w:hint="eastAsia"/>
          <w:bCs/>
          <w:kern w:val="2"/>
        </w:rPr>
        <w:t>工艺系统控制室宜设置空调装置。</w:t>
      </w:r>
    </w:p>
    <w:p w:rsidR="000A5F9E" w:rsidRPr="00EC48C3" w:rsidRDefault="00D43616" w:rsidP="00EC48C3">
      <w:pPr>
        <w:spacing w:line="360" w:lineRule="auto"/>
        <w:rPr>
          <w:rFonts w:ascii="宋体" w:eastAsia="宋体" w:hAnsi="宋体" w:cstheme="minorEastAsia"/>
          <w:bCs/>
        </w:rPr>
      </w:pPr>
      <w:r w:rsidRPr="00D43616">
        <w:rPr>
          <w:rFonts w:ascii="黑体" w:eastAsia="黑体" w:hAnsi="黑体" w:cstheme="minorEastAsia" w:hint="eastAsia"/>
          <w:bCs/>
        </w:rPr>
        <w:t>12.3.</w:t>
      </w:r>
      <w:r w:rsidR="005B01B2">
        <w:rPr>
          <w:rFonts w:ascii="黑体" w:eastAsia="黑体" w:hAnsi="黑体" w:cstheme="minorEastAsia" w:hint="eastAsia"/>
          <w:bCs/>
        </w:rPr>
        <w:t>9</w:t>
      </w:r>
      <w:r>
        <w:rPr>
          <w:rFonts w:ascii="宋体" w:eastAsia="宋体" w:hAnsi="宋体" w:cstheme="minorEastAsia" w:hint="eastAsia"/>
          <w:bCs/>
        </w:rPr>
        <w:t xml:space="preserve">  </w:t>
      </w:r>
      <w:r w:rsidR="00EC48C3" w:rsidRPr="00EC48C3">
        <w:rPr>
          <w:rFonts w:ascii="宋体" w:eastAsia="宋体" w:hAnsi="宋体" w:cstheme="minorEastAsia" w:hint="eastAsia"/>
          <w:bCs/>
        </w:rPr>
        <w:t>机械通风不能满足工艺对室内温度、湿度要求的房间，应设置空调装置。</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31" w:name="_Toc17453242"/>
      <w:bookmarkStart w:id="232" w:name="_Toc17461810"/>
      <w:bookmarkStart w:id="233" w:name="_Toc17462500"/>
      <w:bookmarkStart w:id="234" w:name="_Toc21328897"/>
      <w:bookmarkStart w:id="235" w:name="_Toc22283180"/>
      <w:r w:rsidRPr="00BB2725">
        <w:rPr>
          <w:rFonts w:ascii="黑体" w:eastAsia="黑体" w:hAnsi="黑体" w:hint="eastAsia"/>
          <w:b w:val="0"/>
          <w:sz w:val="21"/>
          <w:szCs w:val="21"/>
        </w:rPr>
        <w:t>12.4  给排水</w:t>
      </w:r>
      <w:bookmarkEnd w:id="231"/>
      <w:bookmarkEnd w:id="232"/>
      <w:bookmarkEnd w:id="233"/>
      <w:bookmarkEnd w:id="234"/>
      <w:bookmarkEnd w:id="235"/>
    </w:p>
    <w:p w:rsidR="009552BB" w:rsidRPr="009552BB" w:rsidRDefault="009552BB" w:rsidP="009552BB">
      <w:pPr>
        <w:spacing w:line="360" w:lineRule="auto"/>
        <w:jc w:val="center"/>
        <w:rPr>
          <w:rFonts w:ascii="黑体" w:eastAsia="黑体" w:hAnsi="黑体" w:cs="Times New Roman"/>
          <w:color w:val="000000"/>
        </w:rPr>
      </w:pPr>
      <w:r w:rsidRPr="009552BB">
        <w:rPr>
          <w:rFonts w:ascii="黑体" w:eastAsia="黑体" w:hAnsi="黑体" w:cs="Times New Roman" w:hint="eastAsia"/>
          <w:color w:val="000000"/>
        </w:rPr>
        <w:t>Ⅰ  水源选择要求</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12.4.1</w:t>
      </w:r>
      <w:r>
        <w:rPr>
          <w:rFonts w:ascii="宋体" w:eastAsia="宋体" w:hAnsi="宋体" w:cs="Times New Roman" w:hint="eastAsia"/>
          <w:color w:val="000000"/>
        </w:rPr>
        <w:t xml:space="preserve">  </w:t>
      </w:r>
      <w:r w:rsidRPr="009552BB">
        <w:rPr>
          <w:rFonts w:ascii="宋体" w:eastAsia="宋体" w:hAnsi="宋体" w:cs="Times New Roman" w:hint="eastAsia"/>
          <w:color w:val="000000"/>
        </w:rPr>
        <w:t>生物质制气系统的水源主要有地表水、地下水、城镇污水处理厂的再生水和城镇自来水。当有不同的水源可供选用时，应在节水产业政策的指导下，根据水量、水质和水价等因素，经综合技术经济比较确定。</w:t>
      </w:r>
    </w:p>
    <w:p w:rsidR="003D23B7" w:rsidRPr="009552BB" w:rsidRDefault="003D23B7" w:rsidP="003D23B7">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Pr>
          <w:rFonts w:ascii="黑体" w:eastAsia="黑体" w:hAnsi="黑体" w:cs="Times New Roman" w:hint="eastAsia"/>
          <w:color w:val="000000"/>
        </w:rPr>
        <w:t>2</w:t>
      </w:r>
      <w:r>
        <w:rPr>
          <w:rFonts w:ascii="宋体" w:eastAsia="宋体" w:hAnsi="宋体" w:cs="Times New Roman" w:hint="eastAsia"/>
          <w:color w:val="000000"/>
        </w:rPr>
        <w:t xml:space="preserve">  </w:t>
      </w:r>
      <w:r w:rsidRPr="009552BB">
        <w:rPr>
          <w:rFonts w:ascii="宋体" w:eastAsia="宋体" w:hAnsi="宋体" w:cs="Times New Roman" w:hint="eastAsia"/>
          <w:color w:val="000000"/>
        </w:rPr>
        <w:t>供水水源水量应充沛可靠。</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3D23B7">
        <w:rPr>
          <w:rFonts w:ascii="黑体" w:eastAsia="黑体" w:hAnsi="黑体" w:cs="Times New Roman" w:hint="eastAsia"/>
          <w:color w:val="000000"/>
        </w:rPr>
        <w:t>3</w:t>
      </w:r>
      <w:r>
        <w:rPr>
          <w:rFonts w:ascii="宋体" w:eastAsia="宋体" w:hAnsi="宋体" w:cs="Times New Roman" w:hint="eastAsia"/>
          <w:color w:val="000000"/>
        </w:rPr>
        <w:t xml:space="preserve">  </w:t>
      </w:r>
      <w:r w:rsidRPr="009552BB">
        <w:rPr>
          <w:rFonts w:ascii="宋体" w:eastAsia="宋体" w:hAnsi="宋体" w:cs="Times New Roman" w:hint="eastAsia"/>
          <w:color w:val="000000"/>
        </w:rPr>
        <w:t>当采用再生水作为主水源时，可根据项目实际需求确定是否设置备用水源。</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3D23B7">
        <w:rPr>
          <w:rFonts w:ascii="黑体" w:eastAsia="黑体" w:hAnsi="黑体" w:cs="Times New Roman" w:hint="eastAsia"/>
          <w:color w:val="000000"/>
        </w:rPr>
        <w:t>4</w:t>
      </w:r>
      <w:r>
        <w:rPr>
          <w:rFonts w:ascii="宋体" w:eastAsia="宋体" w:hAnsi="宋体" w:cs="Times New Roman" w:hint="eastAsia"/>
          <w:color w:val="000000"/>
        </w:rPr>
        <w:t xml:space="preserve">  </w:t>
      </w:r>
      <w:r w:rsidR="003D23B7" w:rsidRPr="002D39CB">
        <w:rPr>
          <w:rFonts w:ascii="宋体" w:eastAsia="宋体" w:hAnsi="宋体" w:cs="Times New Roman" w:hint="eastAsia"/>
          <w:color w:val="000000"/>
        </w:rPr>
        <w:t>进入厂区的给水总管的条数宜设置</w:t>
      </w:r>
      <w:r w:rsidR="003D23B7" w:rsidRPr="002D39CB">
        <w:rPr>
          <w:rFonts w:ascii="宋体" w:eastAsia="宋体" w:hAnsi="宋体" w:cs="Times New Roman"/>
          <w:color w:val="000000"/>
        </w:rPr>
        <w:t>1</w:t>
      </w:r>
      <w:r w:rsidR="003D23B7" w:rsidRPr="002D39CB">
        <w:rPr>
          <w:rFonts w:ascii="宋体" w:eastAsia="宋体" w:hAnsi="宋体" w:cs="Times New Roman" w:hint="eastAsia"/>
          <w:color w:val="000000"/>
        </w:rPr>
        <w:t>条。为提高供水可靠性，宜设置一定容量的蓄水池或采用其他供水措施作为备用。其供水量应满足生产、生活、消防用水的要求。</w:t>
      </w:r>
    </w:p>
    <w:p w:rsidR="009552BB" w:rsidRPr="009552BB" w:rsidRDefault="009552BB" w:rsidP="009552BB">
      <w:pPr>
        <w:spacing w:line="360" w:lineRule="auto"/>
        <w:jc w:val="center"/>
        <w:rPr>
          <w:rFonts w:ascii="黑体" w:eastAsia="黑体" w:hAnsi="黑体" w:cs="Times New Roman"/>
          <w:color w:val="000000"/>
        </w:rPr>
      </w:pPr>
      <w:r w:rsidRPr="009552BB">
        <w:rPr>
          <w:rFonts w:ascii="黑体" w:eastAsia="黑体" w:hAnsi="黑体" w:cs="Times New Roman" w:hint="eastAsia"/>
          <w:color w:val="000000"/>
        </w:rPr>
        <w:t>Ⅱ  水工设施要求</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3D23B7">
        <w:rPr>
          <w:rFonts w:ascii="黑体" w:eastAsia="黑体" w:hAnsi="黑体" w:cs="Times New Roman" w:hint="eastAsia"/>
          <w:color w:val="000000"/>
        </w:rPr>
        <w:t>5</w:t>
      </w:r>
      <w:r>
        <w:rPr>
          <w:rFonts w:ascii="宋体" w:eastAsia="宋体" w:hAnsi="宋体" w:cs="Times New Roman" w:hint="eastAsia"/>
          <w:color w:val="000000"/>
        </w:rPr>
        <w:t xml:space="preserve">  </w:t>
      </w:r>
      <w:r w:rsidRPr="009552BB">
        <w:rPr>
          <w:rFonts w:ascii="宋体" w:eastAsia="宋体" w:hAnsi="宋体" w:cs="Times New Roman" w:hint="eastAsia"/>
          <w:color w:val="000000"/>
        </w:rPr>
        <w:t>水工建构筑物应按规划容量统一规划。</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3D23B7">
        <w:rPr>
          <w:rFonts w:ascii="黑体" w:eastAsia="黑体" w:hAnsi="黑体" w:cs="Times New Roman" w:hint="eastAsia"/>
          <w:color w:val="000000"/>
        </w:rPr>
        <w:t>6</w:t>
      </w:r>
      <w:r>
        <w:rPr>
          <w:rFonts w:ascii="宋体" w:eastAsia="宋体" w:hAnsi="宋体" w:cs="Times New Roman" w:hint="eastAsia"/>
          <w:color w:val="000000"/>
        </w:rPr>
        <w:t xml:space="preserve">  </w:t>
      </w:r>
      <w:r w:rsidRPr="009552BB">
        <w:rPr>
          <w:rFonts w:ascii="宋体" w:eastAsia="宋体" w:hAnsi="宋体" w:cs="Times New Roman" w:hint="eastAsia"/>
          <w:color w:val="000000"/>
        </w:rPr>
        <w:t>水工主要建构筑包括取水设施、冷却设施、综合水泵房、蓄水池、排水泵房等，布</w:t>
      </w:r>
      <w:r w:rsidRPr="009552BB">
        <w:rPr>
          <w:rFonts w:ascii="宋体" w:eastAsia="宋体" w:hAnsi="宋体" w:cs="Times New Roman" w:hint="eastAsia"/>
          <w:color w:val="000000"/>
        </w:rPr>
        <w:lastRenderedPageBreak/>
        <w:t>置要考虑设备检修的空间及日常巡视的通道。</w:t>
      </w:r>
    </w:p>
    <w:p w:rsidR="009552BB" w:rsidRPr="00B85BBC" w:rsidRDefault="00B85BBC" w:rsidP="00B85BBC">
      <w:pPr>
        <w:spacing w:line="360" w:lineRule="auto"/>
        <w:jc w:val="center"/>
        <w:rPr>
          <w:rFonts w:ascii="黑体" w:eastAsia="黑体" w:hAnsi="黑体" w:cs="Times New Roman"/>
          <w:color w:val="000000"/>
        </w:rPr>
      </w:pPr>
      <w:r w:rsidRPr="00B85BBC">
        <w:rPr>
          <w:rFonts w:ascii="黑体" w:eastAsia="黑体" w:hAnsi="黑体" w:cs="Times New Roman" w:hint="eastAsia"/>
          <w:color w:val="000000"/>
        </w:rPr>
        <w:t xml:space="preserve">Ⅲ  </w:t>
      </w:r>
      <w:r w:rsidR="009552BB" w:rsidRPr="00B85BBC">
        <w:rPr>
          <w:rFonts w:ascii="黑体" w:eastAsia="黑体" w:hAnsi="黑体" w:cs="Times New Roman" w:hint="eastAsia"/>
          <w:color w:val="000000"/>
        </w:rPr>
        <w:t>循环水冷却设施要求</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7</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循环冷却水系统用于冷却生物质制气系统的辅机设备，冷却设施一般由机械通风冷却塔、循环水泵、管道及流道组成。</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8</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循环供水系统冷却水的最高计算温度宜采用按湿球温度频率统计方法计算的频率为</w:t>
      </w:r>
      <w:r w:rsidRPr="00174962">
        <w:rPr>
          <w:rFonts w:ascii="Times New Roman" w:eastAsia="宋体" w:hAnsi="Times New Roman" w:cs="Times New Roman" w:hint="eastAsia"/>
          <w:color w:val="000000"/>
        </w:rPr>
        <w:t>10%</w:t>
      </w:r>
      <w:r w:rsidRPr="009552BB">
        <w:rPr>
          <w:rFonts w:ascii="宋体" w:eastAsia="宋体" w:hAnsi="宋体" w:cs="Times New Roman" w:hint="eastAsia"/>
          <w:color w:val="000000"/>
        </w:rPr>
        <w:t>的日平均气象条件。</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9</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循环供水系统宜设置</w:t>
      </w:r>
      <w:r w:rsidRPr="00174962">
        <w:rPr>
          <w:rFonts w:ascii="Times New Roman" w:eastAsia="宋体" w:hAnsi="Times New Roman" w:cs="Times New Roman" w:hint="eastAsia"/>
          <w:color w:val="000000"/>
        </w:rPr>
        <w:t>2</w:t>
      </w:r>
      <w:r w:rsidRPr="009552BB">
        <w:rPr>
          <w:rFonts w:ascii="宋体" w:eastAsia="宋体" w:hAnsi="宋体" w:cs="Times New Roman" w:hint="eastAsia"/>
          <w:color w:val="000000"/>
        </w:rPr>
        <w:t>台循环水泵，</w:t>
      </w:r>
      <w:r w:rsidR="00DE7E22">
        <w:rPr>
          <w:rFonts w:ascii="宋体" w:eastAsia="宋体" w:hAnsi="宋体" w:cs="Times New Roman" w:hint="eastAsia"/>
          <w:color w:val="000000"/>
        </w:rPr>
        <w:t>一用一备</w:t>
      </w:r>
      <w:r w:rsidRPr="009552BB">
        <w:rPr>
          <w:rFonts w:ascii="宋体" w:eastAsia="宋体" w:hAnsi="宋体" w:cs="Times New Roman" w:hint="eastAsia"/>
          <w:color w:val="000000"/>
        </w:rPr>
        <w:t>。</w:t>
      </w:r>
      <w:r w:rsidR="00DE7E22">
        <w:rPr>
          <w:rFonts w:ascii="宋体" w:eastAsia="宋体" w:hAnsi="宋体" w:cs="Times New Roman" w:hint="eastAsia"/>
          <w:color w:val="000000"/>
        </w:rPr>
        <w:t>对固定床气化炉需另增加</w:t>
      </w:r>
      <w:r w:rsidR="00DE7E22" w:rsidRPr="00DE7E22">
        <w:rPr>
          <w:rFonts w:ascii="Times New Roman" w:eastAsia="宋体" w:hAnsi="Times New Roman" w:cs="Times New Roman" w:hint="eastAsia"/>
          <w:color w:val="000000"/>
        </w:rPr>
        <w:t>1</w:t>
      </w:r>
      <w:r w:rsidR="00DE7E22">
        <w:rPr>
          <w:rFonts w:ascii="宋体" w:eastAsia="宋体" w:hAnsi="宋体" w:cs="Times New Roman" w:hint="eastAsia"/>
          <w:color w:val="000000"/>
        </w:rPr>
        <w:t>台柴油机驱动的循环水泵。</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10</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根据冷却水量，综合考虑总平面布置及结构设计的要求，冷却塔可按设置在建筑物屋顶或者室外地坪进行布置。循环水泵可设在</w:t>
      </w:r>
      <w:r w:rsidR="00B04741">
        <w:rPr>
          <w:rFonts w:ascii="宋体" w:eastAsia="宋体" w:hAnsi="宋体" w:cs="Times New Roman" w:hint="eastAsia"/>
          <w:color w:val="000000"/>
        </w:rPr>
        <w:t>综合水泵房</w:t>
      </w:r>
      <w:r w:rsidRPr="009552BB">
        <w:rPr>
          <w:rFonts w:ascii="宋体" w:eastAsia="宋体" w:hAnsi="宋体" w:cs="Times New Roman" w:hint="eastAsia"/>
          <w:color w:val="000000"/>
        </w:rPr>
        <w:t>内，亦可采用露天或半露天布置的方式。</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11</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冷却塔应采取</w:t>
      </w:r>
      <w:r w:rsidR="00B04741" w:rsidRPr="009552BB">
        <w:rPr>
          <w:rFonts w:ascii="宋体" w:eastAsia="宋体" w:hAnsi="宋体" w:cs="Times New Roman" w:hint="eastAsia"/>
          <w:color w:val="000000"/>
        </w:rPr>
        <w:t>降</w:t>
      </w:r>
      <w:r w:rsidRPr="009552BB">
        <w:rPr>
          <w:rFonts w:ascii="宋体" w:eastAsia="宋体" w:hAnsi="宋体" w:cs="Times New Roman" w:hint="eastAsia"/>
          <w:color w:val="000000"/>
        </w:rPr>
        <w:t>噪措施</w:t>
      </w:r>
      <w:r w:rsidR="00B04741">
        <w:rPr>
          <w:rFonts w:ascii="宋体" w:eastAsia="宋体" w:hAnsi="宋体" w:cs="Times New Roman" w:hint="eastAsia"/>
          <w:color w:val="000000"/>
        </w:rPr>
        <w:t>，</w:t>
      </w:r>
      <w:r w:rsidRPr="009552BB">
        <w:rPr>
          <w:rFonts w:ascii="宋体" w:eastAsia="宋体" w:hAnsi="宋体" w:cs="Times New Roman" w:hint="eastAsia"/>
          <w:color w:val="000000"/>
        </w:rPr>
        <w:t>冷却塔降噪装置应选用防腐和耐火材料。</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12</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冷却水系统设备选择</w:t>
      </w:r>
      <w:r w:rsidR="006E0766">
        <w:rPr>
          <w:rFonts w:ascii="宋体" w:eastAsia="宋体" w:hAnsi="宋体" w:cs="Times New Roman" w:hint="eastAsia"/>
          <w:color w:val="000000"/>
        </w:rPr>
        <w:t>应符合下列规定：</w:t>
      </w:r>
    </w:p>
    <w:p w:rsidR="009552BB" w:rsidRPr="009552BB" w:rsidRDefault="006E0766" w:rsidP="006E0766">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1</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优先选用逆流式机械通风冷却塔。</w:t>
      </w:r>
    </w:p>
    <w:p w:rsidR="009552BB" w:rsidRPr="009552BB" w:rsidRDefault="006E0766" w:rsidP="006E0766">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2</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机械通风冷却塔宜采用抽风式。</w:t>
      </w:r>
    </w:p>
    <w:p w:rsidR="009552BB" w:rsidRPr="009552BB" w:rsidRDefault="006E0766" w:rsidP="006E0766">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3</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机械通风冷却塔的风机必须有可切断电源的转换开关</w:t>
      </w:r>
      <w:r>
        <w:rPr>
          <w:rFonts w:ascii="宋体" w:eastAsia="宋体" w:hAnsi="宋体" w:cs="Times New Roman" w:hint="eastAsia"/>
          <w:color w:val="000000"/>
        </w:rPr>
        <w:t>及</w:t>
      </w:r>
      <w:r w:rsidR="009552BB" w:rsidRPr="009552BB">
        <w:rPr>
          <w:rFonts w:ascii="宋体" w:eastAsia="宋体" w:hAnsi="宋体" w:cs="Times New Roman" w:hint="eastAsia"/>
          <w:color w:val="000000"/>
        </w:rPr>
        <w:t>就地控制风机启、停的操作设施。</w:t>
      </w:r>
    </w:p>
    <w:p w:rsidR="009552BB" w:rsidRPr="009552BB" w:rsidRDefault="006E0766" w:rsidP="006E0766">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4</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风机设备应采用效率高、噪声小、安全可靠、材料耐腐蚀、安装及维修方便、符合国家标准或行业标准的产品。</w:t>
      </w:r>
    </w:p>
    <w:p w:rsidR="009552BB" w:rsidRPr="009552BB" w:rsidRDefault="009D2AC8" w:rsidP="006E0766">
      <w:pPr>
        <w:spacing w:line="360" w:lineRule="auto"/>
        <w:ind w:firstLineChars="200" w:firstLine="420"/>
        <w:rPr>
          <w:rFonts w:ascii="宋体" w:eastAsia="宋体" w:hAnsi="宋体" w:cs="Times New Roman"/>
          <w:color w:val="000000"/>
        </w:rPr>
      </w:pPr>
      <w:r>
        <w:rPr>
          <w:rFonts w:ascii="黑体" w:eastAsia="黑体" w:hAnsi="黑体" w:cs="Times New Roman" w:hint="eastAsia"/>
          <w:color w:val="000000"/>
        </w:rPr>
        <w:t>5</w:t>
      </w:r>
      <w:r w:rsidR="006E0766">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冷却塔</w:t>
      </w:r>
      <w:r w:rsidR="00FD1AFB">
        <w:rPr>
          <w:rFonts w:ascii="宋体" w:eastAsia="宋体" w:hAnsi="宋体" w:cs="Times New Roman" w:hint="eastAsia"/>
          <w:color w:val="000000"/>
        </w:rPr>
        <w:t>选型</w:t>
      </w:r>
      <w:r w:rsidR="009552BB" w:rsidRPr="009552BB">
        <w:rPr>
          <w:rFonts w:ascii="宋体" w:eastAsia="宋体" w:hAnsi="宋体" w:cs="Times New Roman" w:hint="eastAsia"/>
          <w:color w:val="000000"/>
        </w:rPr>
        <w:t>时，应根据实测的热力特性曲线进行选用。选用的产品应符合</w:t>
      </w:r>
      <w:r w:rsidR="00866626" w:rsidRPr="009552BB">
        <w:rPr>
          <w:rFonts w:ascii="宋体" w:eastAsia="宋体" w:hAnsi="宋体" w:cs="Times New Roman" w:hint="eastAsia"/>
          <w:color w:val="000000"/>
        </w:rPr>
        <w:t>现行</w:t>
      </w:r>
      <w:r w:rsidR="00866626">
        <w:rPr>
          <w:rFonts w:ascii="宋体" w:eastAsia="宋体" w:hAnsi="宋体" w:cs="Times New Roman" w:hint="eastAsia"/>
          <w:color w:val="000000"/>
        </w:rPr>
        <w:t>国家标准</w:t>
      </w:r>
      <w:r w:rsidR="009552BB" w:rsidRPr="009552BB">
        <w:rPr>
          <w:rFonts w:ascii="宋体" w:eastAsia="宋体" w:hAnsi="宋体" w:cs="Times New Roman" w:hint="eastAsia"/>
          <w:color w:val="000000"/>
        </w:rPr>
        <w:t>《</w:t>
      </w:r>
      <w:r w:rsidR="00B01F46">
        <w:rPr>
          <w:rFonts w:ascii="宋体" w:eastAsia="宋体" w:hAnsi="宋体" w:cs="Times New Roman" w:hint="eastAsia"/>
          <w:color w:val="000000"/>
        </w:rPr>
        <w:t>机械通风</w:t>
      </w:r>
      <w:r w:rsidR="009552BB" w:rsidRPr="009552BB">
        <w:rPr>
          <w:rFonts w:ascii="宋体" w:eastAsia="宋体" w:hAnsi="宋体" w:cs="Times New Roman" w:hint="eastAsia"/>
          <w:color w:val="000000"/>
        </w:rPr>
        <w:t>冷却塔</w:t>
      </w:r>
      <w:r w:rsidR="00B01F46">
        <w:rPr>
          <w:rFonts w:ascii="宋体" w:eastAsia="宋体" w:hAnsi="宋体" w:cs="Times New Roman" w:hint="eastAsia"/>
          <w:color w:val="000000"/>
        </w:rPr>
        <w:t xml:space="preserve"> 第1部分：中小型开式冷却塔</w:t>
      </w:r>
      <w:r w:rsidR="009552BB" w:rsidRPr="009552BB">
        <w:rPr>
          <w:rFonts w:ascii="宋体" w:eastAsia="宋体" w:hAnsi="宋体" w:cs="Times New Roman" w:hint="eastAsia"/>
          <w:color w:val="000000"/>
        </w:rPr>
        <w:t>》</w:t>
      </w:r>
      <w:r w:rsidR="009552BB" w:rsidRPr="00174962">
        <w:rPr>
          <w:rFonts w:ascii="Times New Roman" w:eastAsia="宋体" w:hAnsi="Times New Roman" w:cs="Times New Roman" w:hint="eastAsia"/>
          <w:color w:val="000000"/>
        </w:rPr>
        <w:t>GB</w:t>
      </w:r>
      <w:r w:rsidR="00B01F46">
        <w:rPr>
          <w:rFonts w:ascii="Times New Roman" w:eastAsia="宋体" w:hAnsi="Times New Roman" w:cs="Times New Roman" w:hint="eastAsia"/>
          <w:color w:val="000000"/>
        </w:rPr>
        <w:t>/T</w:t>
      </w:r>
      <w:r w:rsidR="009552BB" w:rsidRPr="00174962">
        <w:rPr>
          <w:rFonts w:ascii="Times New Roman" w:eastAsia="宋体" w:hAnsi="Times New Roman" w:cs="Times New Roman" w:hint="eastAsia"/>
          <w:color w:val="000000"/>
        </w:rPr>
        <w:t>7190.</w:t>
      </w:r>
      <w:r w:rsidR="00B01F46">
        <w:rPr>
          <w:rFonts w:ascii="Times New Roman" w:eastAsia="宋体" w:hAnsi="Times New Roman" w:cs="Times New Roman" w:hint="eastAsia"/>
          <w:color w:val="000000"/>
        </w:rPr>
        <w:t>1</w:t>
      </w:r>
      <w:r w:rsidR="009552BB" w:rsidRPr="009552BB">
        <w:rPr>
          <w:rFonts w:ascii="宋体" w:eastAsia="宋体" w:hAnsi="宋体" w:cs="Times New Roman" w:hint="eastAsia"/>
          <w:color w:val="000000"/>
        </w:rPr>
        <w:t>和</w:t>
      </w:r>
      <w:r>
        <w:rPr>
          <w:rFonts w:ascii="宋体" w:eastAsia="宋体" w:hAnsi="宋体" w:cs="Times New Roman" w:hint="eastAsia"/>
          <w:color w:val="000000"/>
        </w:rPr>
        <w:t>《</w:t>
      </w:r>
      <w:r w:rsidRPr="009D2AC8">
        <w:rPr>
          <w:rFonts w:ascii="宋体" w:eastAsia="宋体" w:hAnsi="宋体" w:cs="Times New Roman" w:hint="eastAsia"/>
          <w:color w:val="000000"/>
        </w:rPr>
        <w:t>机械通风冷却塔工艺设计规范</w:t>
      </w:r>
      <w:r>
        <w:rPr>
          <w:rFonts w:ascii="宋体" w:eastAsia="宋体" w:hAnsi="宋体" w:cs="Times New Roman" w:hint="eastAsia"/>
          <w:color w:val="000000"/>
        </w:rPr>
        <w:t>》</w:t>
      </w:r>
      <w:r w:rsidRPr="009D2AC8">
        <w:rPr>
          <w:rFonts w:ascii="Times New Roman" w:eastAsia="宋体" w:hAnsi="Times New Roman" w:cs="Times New Roman" w:hint="eastAsia"/>
          <w:color w:val="000000"/>
        </w:rPr>
        <w:t>GB/T 50392</w:t>
      </w:r>
      <w:r w:rsidR="009552BB" w:rsidRPr="009552BB">
        <w:rPr>
          <w:rFonts w:ascii="宋体" w:eastAsia="宋体" w:hAnsi="宋体" w:cs="Times New Roman" w:hint="eastAsia"/>
          <w:color w:val="000000"/>
        </w:rPr>
        <w:t>的有关规定。</w:t>
      </w:r>
    </w:p>
    <w:p w:rsidR="009552BB" w:rsidRPr="00B85BBC" w:rsidRDefault="00B85BBC" w:rsidP="00B85BBC">
      <w:pPr>
        <w:spacing w:line="360" w:lineRule="auto"/>
        <w:jc w:val="center"/>
        <w:rPr>
          <w:rFonts w:ascii="黑体" w:eastAsia="黑体" w:hAnsi="黑体" w:cs="Times New Roman"/>
          <w:color w:val="000000"/>
        </w:rPr>
      </w:pPr>
      <w:r w:rsidRPr="00B85BBC">
        <w:rPr>
          <w:rFonts w:ascii="黑体" w:eastAsia="黑体" w:hAnsi="黑体" w:cs="Times New Roman" w:hint="eastAsia"/>
          <w:color w:val="000000"/>
        </w:rPr>
        <w:t xml:space="preserve">Ⅳ  </w:t>
      </w:r>
      <w:r w:rsidR="009552BB" w:rsidRPr="00B85BBC">
        <w:rPr>
          <w:rFonts w:ascii="黑体" w:eastAsia="黑体" w:hAnsi="黑体" w:cs="Times New Roman" w:hint="eastAsia"/>
          <w:color w:val="000000"/>
        </w:rPr>
        <w:t>给水系统</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13</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应根据各工艺系统对水量、水质和水温的要求，对全过程的供水、排水进行规划、综合平衡和调度，优化用水方案，</w:t>
      </w:r>
      <w:r w:rsidR="00CE36C3">
        <w:rPr>
          <w:rFonts w:ascii="宋体" w:eastAsia="宋体" w:hAnsi="宋体" w:cs="Times New Roman" w:hint="eastAsia"/>
          <w:color w:val="000000"/>
        </w:rPr>
        <w:t>做</w:t>
      </w:r>
      <w:r w:rsidRPr="009552BB">
        <w:rPr>
          <w:rFonts w:ascii="宋体" w:eastAsia="宋体" w:hAnsi="宋体" w:cs="Times New Roman" w:hint="eastAsia"/>
          <w:color w:val="000000"/>
        </w:rPr>
        <w:t>到一水多用</w:t>
      </w:r>
      <w:r w:rsidR="00CE36C3">
        <w:rPr>
          <w:rFonts w:ascii="宋体" w:eastAsia="宋体" w:hAnsi="宋体" w:cs="Times New Roman" w:hint="eastAsia"/>
          <w:color w:val="000000"/>
        </w:rPr>
        <w:t>，以</w:t>
      </w:r>
      <w:r w:rsidRPr="009552BB">
        <w:rPr>
          <w:rFonts w:ascii="宋体" w:eastAsia="宋体" w:hAnsi="宋体" w:cs="Times New Roman" w:hint="eastAsia"/>
          <w:color w:val="000000"/>
        </w:rPr>
        <w:t>降低全厂耗水指标、最大限度减少废水排放，节约水资源。</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14</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生活给水</w:t>
      </w:r>
      <w:r w:rsidR="00CE36C3">
        <w:rPr>
          <w:rFonts w:ascii="宋体" w:eastAsia="宋体" w:hAnsi="宋体" w:cs="Times New Roman" w:hint="eastAsia"/>
          <w:color w:val="000000"/>
        </w:rPr>
        <w:t>应符合</w:t>
      </w:r>
      <w:r w:rsidR="00DC448D">
        <w:rPr>
          <w:rFonts w:ascii="宋体" w:eastAsia="宋体" w:hAnsi="宋体" w:cs="Times New Roman" w:hint="eastAsia"/>
          <w:color w:val="000000"/>
        </w:rPr>
        <w:t>下列</w:t>
      </w:r>
      <w:r w:rsidR="00CE36C3">
        <w:rPr>
          <w:rFonts w:ascii="宋体" w:eastAsia="宋体" w:hAnsi="宋体" w:cs="Times New Roman" w:hint="eastAsia"/>
          <w:color w:val="000000"/>
        </w:rPr>
        <w:t>规定：</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1</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当</w:t>
      </w:r>
      <w:r>
        <w:rPr>
          <w:rFonts w:ascii="宋体" w:eastAsia="宋体" w:hAnsi="宋体" w:cs="Times New Roman" w:hint="eastAsia"/>
          <w:color w:val="000000"/>
        </w:rPr>
        <w:t>厂址</w:t>
      </w:r>
      <w:r w:rsidR="009552BB" w:rsidRPr="009552BB">
        <w:rPr>
          <w:rFonts w:ascii="宋体" w:eastAsia="宋体" w:hAnsi="宋体" w:cs="Times New Roman" w:hint="eastAsia"/>
          <w:color w:val="000000"/>
        </w:rPr>
        <w:t>靠近有自来水供应的城镇时，宜采用城镇自来水作为生活饮用水水源。</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2</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生活饮用水的水质，必须符合现行</w:t>
      </w:r>
      <w:r>
        <w:rPr>
          <w:rFonts w:ascii="宋体" w:eastAsia="宋体" w:hAnsi="宋体" w:cs="Times New Roman" w:hint="eastAsia"/>
          <w:color w:val="000000"/>
        </w:rPr>
        <w:t>国家标准</w:t>
      </w:r>
      <w:r w:rsidR="009552BB" w:rsidRPr="009552BB">
        <w:rPr>
          <w:rFonts w:ascii="宋体" w:eastAsia="宋体" w:hAnsi="宋体" w:cs="Times New Roman" w:hint="eastAsia"/>
          <w:color w:val="000000"/>
        </w:rPr>
        <w:t>《生活饮用水卫生标准》</w:t>
      </w:r>
      <w:r w:rsidRPr="00174962">
        <w:rPr>
          <w:rFonts w:ascii="Times New Roman" w:eastAsia="宋体" w:hAnsi="Times New Roman" w:cs="Times New Roman" w:hint="eastAsia"/>
          <w:color w:val="000000"/>
        </w:rPr>
        <w:t>GB</w:t>
      </w:r>
      <w:r w:rsidR="009552BB" w:rsidRPr="00174962">
        <w:rPr>
          <w:rFonts w:ascii="Times New Roman" w:eastAsia="宋体" w:hAnsi="Times New Roman" w:cs="Times New Roman" w:hint="eastAsia"/>
          <w:color w:val="000000"/>
        </w:rPr>
        <w:t>5749</w:t>
      </w:r>
      <w:r w:rsidR="009552BB" w:rsidRPr="009552BB">
        <w:rPr>
          <w:rFonts w:ascii="宋体" w:eastAsia="宋体" w:hAnsi="宋体" w:cs="Times New Roman" w:hint="eastAsia"/>
          <w:color w:val="000000"/>
        </w:rPr>
        <w:t>的</w:t>
      </w:r>
      <w:r>
        <w:rPr>
          <w:rFonts w:ascii="宋体" w:eastAsia="宋体" w:hAnsi="宋体" w:cs="Times New Roman" w:hint="eastAsia"/>
          <w:color w:val="000000"/>
        </w:rPr>
        <w:t>有关规定</w:t>
      </w:r>
      <w:r w:rsidR="009552BB" w:rsidRPr="009552BB">
        <w:rPr>
          <w:rFonts w:ascii="宋体" w:eastAsia="宋体" w:hAnsi="宋体" w:cs="Times New Roman" w:hint="eastAsia"/>
          <w:color w:val="000000"/>
        </w:rPr>
        <w:t>。</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lastRenderedPageBreak/>
        <w:t>3</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生活给水宜采用泵与高位水箱联合供水系统或变频调速给水设备、气压给水装置。</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4</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生活饮用水管网严禁与非生活饮用水的管网连接。</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5</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生活饮用水的清水池、屋顶水箱等，应有保证水的流动、避免死角、防止污染、便于清洗和透气的措施。</w:t>
      </w:r>
    </w:p>
    <w:p w:rsidR="009552BB" w:rsidRPr="009552BB" w:rsidRDefault="00CE36C3"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 xml:space="preserve">6 </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生活给水的设计</w:t>
      </w:r>
      <w:r w:rsidR="00DC448D">
        <w:rPr>
          <w:rFonts w:ascii="宋体" w:eastAsia="宋体" w:hAnsi="宋体" w:cs="Times New Roman" w:hint="eastAsia"/>
          <w:color w:val="000000"/>
        </w:rPr>
        <w:t>应</w:t>
      </w:r>
      <w:r w:rsidR="00DC448D" w:rsidRPr="009552BB">
        <w:rPr>
          <w:rFonts w:ascii="宋体" w:eastAsia="宋体" w:hAnsi="宋体" w:cs="Times New Roman" w:hint="eastAsia"/>
          <w:color w:val="000000"/>
        </w:rPr>
        <w:t>符合现行</w:t>
      </w:r>
      <w:r w:rsidR="00DC448D">
        <w:rPr>
          <w:rFonts w:ascii="宋体" w:eastAsia="宋体" w:hAnsi="宋体" w:cs="Times New Roman" w:hint="eastAsia"/>
          <w:color w:val="000000"/>
        </w:rPr>
        <w:t>国家标准</w:t>
      </w:r>
      <w:r w:rsidR="009552BB" w:rsidRPr="009552BB">
        <w:rPr>
          <w:rFonts w:ascii="宋体" w:eastAsia="宋体" w:hAnsi="宋体" w:cs="Times New Roman" w:hint="eastAsia"/>
          <w:color w:val="000000"/>
        </w:rPr>
        <w:t>《室外给水设计</w:t>
      </w:r>
      <w:r w:rsidR="00994A2B">
        <w:rPr>
          <w:rFonts w:ascii="宋体" w:eastAsia="宋体" w:hAnsi="宋体" w:cs="Times New Roman" w:hint="eastAsia"/>
          <w:color w:val="000000"/>
        </w:rPr>
        <w:t>标准</w:t>
      </w:r>
      <w:r w:rsidR="009552BB" w:rsidRPr="009552BB">
        <w:rPr>
          <w:rFonts w:ascii="宋体" w:eastAsia="宋体" w:hAnsi="宋体" w:cs="Times New Roman" w:hint="eastAsia"/>
          <w:color w:val="000000"/>
        </w:rPr>
        <w:t>》</w:t>
      </w:r>
      <w:r w:rsidR="009552BB" w:rsidRPr="006A5349">
        <w:rPr>
          <w:rFonts w:ascii="Times New Roman" w:eastAsia="宋体" w:hAnsi="Times New Roman" w:cs="Times New Roman"/>
          <w:color w:val="000000"/>
        </w:rPr>
        <w:t>GB50013</w:t>
      </w:r>
      <w:r w:rsidR="00DC448D" w:rsidRPr="009552BB">
        <w:rPr>
          <w:rFonts w:ascii="宋体" w:eastAsia="宋体" w:hAnsi="宋体" w:cs="Times New Roman" w:hint="eastAsia"/>
          <w:color w:val="000000"/>
        </w:rPr>
        <w:t>的</w:t>
      </w:r>
      <w:r w:rsidR="00DC448D">
        <w:rPr>
          <w:rFonts w:ascii="宋体" w:eastAsia="宋体" w:hAnsi="宋体" w:cs="Times New Roman" w:hint="eastAsia"/>
          <w:color w:val="000000"/>
        </w:rPr>
        <w:t>有关规定</w:t>
      </w:r>
      <w:r w:rsidR="009552BB" w:rsidRPr="009552BB">
        <w:rPr>
          <w:rFonts w:ascii="宋体" w:eastAsia="宋体" w:hAnsi="宋体" w:cs="Times New Roman" w:hint="eastAsia"/>
          <w:color w:val="000000"/>
        </w:rPr>
        <w:t>。</w:t>
      </w:r>
    </w:p>
    <w:p w:rsidR="009552BB" w:rsidRPr="009552BB" w:rsidRDefault="009552BB" w:rsidP="009552BB">
      <w:pPr>
        <w:spacing w:line="360" w:lineRule="auto"/>
        <w:rPr>
          <w:rFonts w:ascii="宋体" w:eastAsia="宋体" w:hAnsi="宋体" w:cs="Times New Roman"/>
          <w:color w:val="000000"/>
          <w:highlight w:val="yellow"/>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15</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生产给水</w:t>
      </w:r>
      <w:r w:rsidR="00DC448D">
        <w:rPr>
          <w:rFonts w:ascii="宋体" w:eastAsia="宋体" w:hAnsi="宋体" w:cs="Times New Roman" w:hint="eastAsia"/>
          <w:color w:val="000000"/>
        </w:rPr>
        <w:t>应符合下列规定：</w:t>
      </w:r>
    </w:p>
    <w:p w:rsidR="009552BB" w:rsidRPr="009552BB" w:rsidRDefault="00DC448D"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1</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生产给水主要包括辅机冷却水系统补水、燃气净化系统补水、</w:t>
      </w:r>
      <w:r>
        <w:rPr>
          <w:rFonts w:ascii="宋体" w:eastAsia="宋体" w:hAnsi="宋体" w:cs="Times New Roman" w:hint="eastAsia"/>
          <w:color w:val="000000"/>
        </w:rPr>
        <w:t>炭冷却系统</w:t>
      </w:r>
      <w:r w:rsidR="009552BB" w:rsidRPr="009552BB">
        <w:rPr>
          <w:rFonts w:ascii="宋体" w:eastAsia="宋体" w:hAnsi="宋体" w:cs="Times New Roman" w:hint="eastAsia"/>
          <w:color w:val="000000"/>
        </w:rPr>
        <w:t>补水</w:t>
      </w:r>
      <w:r>
        <w:rPr>
          <w:rFonts w:ascii="宋体" w:eastAsia="宋体" w:hAnsi="宋体" w:cs="Times New Roman" w:hint="eastAsia"/>
          <w:color w:val="000000"/>
        </w:rPr>
        <w:t>等</w:t>
      </w:r>
      <w:r w:rsidR="009552BB" w:rsidRPr="009552BB">
        <w:rPr>
          <w:rFonts w:ascii="宋体" w:eastAsia="宋体" w:hAnsi="宋体" w:cs="Times New Roman" w:hint="eastAsia"/>
          <w:color w:val="000000"/>
        </w:rPr>
        <w:t>。</w:t>
      </w:r>
    </w:p>
    <w:p w:rsidR="009552BB" w:rsidRPr="009552BB" w:rsidRDefault="00DC448D"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2</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生产给水系统的水质应满足工艺用水的要求，一般应符合下列</w:t>
      </w:r>
      <w:r>
        <w:rPr>
          <w:rFonts w:ascii="宋体" w:eastAsia="宋体" w:hAnsi="宋体" w:cs="Times New Roman" w:hint="eastAsia"/>
          <w:color w:val="000000"/>
        </w:rPr>
        <w:t>规定</w:t>
      </w:r>
      <w:r w:rsidR="009552BB" w:rsidRPr="009552BB">
        <w:rPr>
          <w:rFonts w:ascii="宋体" w:eastAsia="宋体" w:hAnsi="宋体" w:cs="Times New Roman" w:hint="eastAsia"/>
          <w:color w:val="000000"/>
        </w:rPr>
        <w:t>：</w:t>
      </w:r>
    </w:p>
    <w:p w:rsidR="009552BB" w:rsidRPr="009552BB" w:rsidRDefault="00BD34A3" w:rsidP="00BD34A3">
      <w:pPr>
        <w:spacing w:line="360" w:lineRule="auto"/>
        <w:ind w:left="840" w:hangingChars="400" w:hanging="840"/>
        <w:rPr>
          <w:rFonts w:ascii="宋体" w:eastAsia="宋体" w:hAnsi="宋体" w:cs="Times New Roman"/>
          <w:color w:val="000000"/>
        </w:rPr>
      </w:pPr>
      <w:r>
        <w:rPr>
          <w:rFonts w:ascii="黑体" w:eastAsia="黑体" w:hAnsi="黑体" w:cs="Times New Roman" w:hint="eastAsia"/>
          <w:color w:val="000000"/>
        </w:rPr>
        <w:t xml:space="preserve">      </w:t>
      </w:r>
      <w:r w:rsidR="009552BB" w:rsidRPr="00BD34A3">
        <w:rPr>
          <w:rFonts w:ascii="黑体" w:eastAsia="黑体" w:hAnsi="黑体" w:cs="Times New Roman" w:hint="eastAsia"/>
          <w:color w:val="000000"/>
        </w:rPr>
        <w:t>1）</w:t>
      </w:r>
      <w:r w:rsidR="009552BB" w:rsidRPr="009552BB">
        <w:rPr>
          <w:rFonts w:ascii="宋体" w:eastAsia="宋体" w:hAnsi="宋体" w:cs="Times New Roman" w:hint="eastAsia"/>
          <w:color w:val="000000"/>
        </w:rPr>
        <w:t>冷却塔循环供水系统的补充水中悬浮物含量超过</w:t>
      </w:r>
      <w:r w:rsidR="009552BB" w:rsidRPr="00174962">
        <w:rPr>
          <w:rFonts w:ascii="Times New Roman" w:eastAsia="宋体" w:hAnsi="Times New Roman" w:cs="Times New Roman" w:hint="eastAsia"/>
          <w:color w:val="000000"/>
        </w:rPr>
        <w:t>50mg/L</w:t>
      </w:r>
      <w:r w:rsidR="009552BB" w:rsidRPr="00174962">
        <w:rPr>
          <w:rFonts w:ascii="Times New Roman" w:eastAsia="宋体" w:hAnsi="Times New Roman" w:cs="Times New Roman" w:hint="eastAsia"/>
          <w:color w:val="000000"/>
        </w:rPr>
        <w:t>～</w:t>
      </w:r>
      <w:r w:rsidR="009552BB" w:rsidRPr="00174962">
        <w:rPr>
          <w:rFonts w:ascii="Times New Roman" w:eastAsia="宋体" w:hAnsi="Times New Roman" w:cs="Times New Roman" w:hint="eastAsia"/>
          <w:color w:val="000000"/>
        </w:rPr>
        <w:t>100mg/L</w:t>
      </w:r>
      <w:r>
        <w:rPr>
          <w:rFonts w:ascii="宋体" w:eastAsia="宋体" w:hAnsi="宋体" w:cs="Times New Roman" w:hint="eastAsia"/>
          <w:color w:val="000000"/>
        </w:rPr>
        <w:t>时宜作预处理，</w:t>
      </w:r>
      <w:r w:rsidR="009552BB" w:rsidRPr="009552BB">
        <w:rPr>
          <w:rFonts w:ascii="宋体" w:eastAsia="宋体" w:hAnsi="宋体" w:cs="Times New Roman" w:hint="eastAsia"/>
          <w:color w:val="000000"/>
        </w:rPr>
        <w:t>经处理后的悬浮物含量不宜超过</w:t>
      </w:r>
      <w:r w:rsidR="009552BB" w:rsidRPr="00174962">
        <w:rPr>
          <w:rFonts w:ascii="Times New Roman" w:eastAsia="宋体" w:hAnsi="Times New Roman" w:cs="Times New Roman" w:hint="eastAsia"/>
          <w:color w:val="000000"/>
        </w:rPr>
        <w:t>20mg/L</w:t>
      </w:r>
      <w:r w:rsidR="009552BB" w:rsidRPr="00174962">
        <w:rPr>
          <w:rFonts w:ascii="Times New Roman" w:eastAsia="宋体" w:hAnsi="Times New Roman" w:cs="Times New Roman" w:hint="eastAsia"/>
          <w:color w:val="000000"/>
        </w:rPr>
        <w:t>，</w:t>
      </w:r>
      <w:r w:rsidR="009552BB" w:rsidRPr="00174962">
        <w:rPr>
          <w:rFonts w:ascii="Times New Roman" w:eastAsia="宋体" w:hAnsi="Times New Roman" w:cs="Times New Roman" w:hint="eastAsia"/>
          <w:color w:val="000000"/>
        </w:rPr>
        <w:t>pH</w:t>
      </w:r>
      <w:r w:rsidR="009552BB" w:rsidRPr="009552BB">
        <w:rPr>
          <w:rFonts w:ascii="宋体" w:eastAsia="宋体" w:hAnsi="宋体" w:cs="Times New Roman" w:hint="eastAsia"/>
          <w:color w:val="000000"/>
        </w:rPr>
        <w:t>值应</w:t>
      </w:r>
      <w:r w:rsidR="00DC448D" w:rsidRPr="009552BB">
        <w:rPr>
          <w:rFonts w:ascii="宋体" w:eastAsia="宋体" w:hAnsi="宋体" w:cs="Times New Roman" w:hint="eastAsia"/>
          <w:color w:val="000000"/>
        </w:rPr>
        <w:t>不</w:t>
      </w:r>
      <w:r w:rsidR="009552BB" w:rsidRPr="009552BB">
        <w:rPr>
          <w:rFonts w:ascii="宋体" w:eastAsia="宋体" w:hAnsi="宋体" w:cs="Times New Roman" w:hint="eastAsia"/>
          <w:color w:val="000000"/>
        </w:rPr>
        <w:t>小于</w:t>
      </w:r>
      <w:r w:rsidR="009552BB" w:rsidRPr="00174962">
        <w:rPr>
          <w:rFonts w:ascii="Times New Roman" w:eastAsia="宋体" w:hAnsi="Times New Roman" w:cs="Times New Roman" w:hint="eastAsia"/>
          <w:color w:val="000000"/>
        </w:rPr>
        <w:t>6.5</w:t>
      </w:r>
      <w:r w:rsidR="00174962">
        <w:rPr>
          <w:rFonts w:ascii="Times New Roman" w:eastAsia="宋体" w:hAnsi="Times New Roman" w:cs="Times New Roman" w:hint="eastAsia"/>
          <w:color w:val="000000"/>
        </w:rPr>
        <w:t>，</w:t>
      </w:r>
      <w:r w:rsidR="009552BB" w:rsidRPr="009552BB">
        <w:rPr>
          <w:rFonts w:ascii="宋体" w:eastAsia="宋体" w:hAnsi="宋体" w:cs="Times New Roman" w:hint="eastAsia"/>
          <w:color w:val="000000"/>
        </w:rPr>
        <w:t>且不宜大于</w:t>
      </w:r>
      <w:r w:rsidR="009552BB" w:rsidRPr="00174962">
        <w:rPr>
          <w:rFonts w:ascii="Times New Roman" w:eastAsia="宋体" w:hAnsi="Times New Roman" w:cs="Times New Roman" w:hint="eastAsia"/>
          <w:color w:val="000000"/>
        </w:rPr>
        <w:t>9.5</w:t>
      </w:r>
      <w:r w:rsidR="009552BB" w:rsidRPr="009552BB">
        <w:rPr>
          <w:rFonts w:ascii="宋体" w:eastAsia="宋体" w:hAnsi="宋体" w:cs="Times New Roman" w:hint="eastAsia"/>
          <w:color w:val="000000"/>
        </w:rPr>
        <w:t>。</w:t>
      </w:r>
    </w:p>
    <w:p w:rsidR="009552BB" w:rsidRPr="009552BB" w:rsidRDefault="00BD34A3" w:rsidP="00BD34A3">
      <w:pPr>
        <w:spacing w:line="360" w:lineRule="auto"/>
        <w:ind w:left="840" w:hangingChars="400" w:hanging="840"/>
        <w:rPr>
          <w:rFonts w:ascii="宋体" w:eastAsia="宋体" w:hAnsi="宋体" w:cs="Times New Roman"/>
          <w:color w:val="000000"/>
        </w:rPr>
      </w:pPr>
      <w:r>
        <w:rPr>
          <w:rFonts w:ascii="黑体" w:eastAsia="黑体" w:hAnsi="黑体" w:cs="Times New Roman" w:hint="eastAsia"/>
          <w:color w:val="000000"/>
        </w:rPr>
        <w:t xml:space="preserve">      </w:t>
      </w:r>
      <w:r w:rsidR="009552BB" w:rsidRPr="00BD34A3">
        <w:rPr>
          <w:rFonts w:ascii="黑体" w:eastAsia="黑体" w:hAnsi="黑体" w:cs="Times New Roman" w:hint="eastAsia"/>
          <w:color w:val="000000"/>
        </w:rPr>
        <w:t>2）</w:t>
      </w:r>
      <w:r w:rsidR="009552BB" w:rsidRPr="009552BB">
        <w:rPr>
          <w:rFonts w:ascii="宋体" w:eastAsia="宋体" w:hAnsi="宋体" w:cs="Times New Roman" w:hint="eastAsia"/>
          <w:color w:val="000000"/>
        </w:rPr>
        <w:t>工业用水中转动机械轴承冷却水的碳酸盐硬度宜小于</w:t>
      </w:r>
      <w:r w:rsidR="009552BB" w:rsidRPr="00174962">
        <w:rPr>
          <w:rFonts w:ascii="Times New Roman" w:eastAsia="宋体" w:hAnsi="Times New Roman" w:cs="Times New Roman" w:hint="eastAsia"/>
          <w:color w:val="000000"/>
        </w:rPr>
        <w:t>250mg/L</w:t>
      </w:r>
      <w:r w:rsidR="009552BB" w:rsidRPr="009552BB">
        <w:rPr>
          <w:rFonts w:ascii="宋体" w:eastAsia="宋体" w:hAnsi="宋体" w:cs="Times New Roman" w:hint="eastAsia"/>
          <w:color w:val="000000"/>
        </w:rPr>
        <w:t>（以</w:t>
      </w:r>
      <w:r w:rsidR="009552BB" w:rsidRPr="00174962">
        <w:rPr>
          <w:rFonts w:ascii="Times New Roman" w:eastAsia="宋体" w:hAnsi="Times New Roman" w:cs="Times New Roman" w:hint="eastAsia"/>
          <w:color w:val="000000"/>
        </w:rPr>
        <w:t>CaCO</w:t>
      </w:r>
      <w:r w:rsidR="009552BB" w:rsidRPr="00174962">
        <w:rPr>
          <w:rFonts w:ascii="Times New Roman" w:eastAsia="宋体" w:hAnsi="Times New Roman" w:cs="Times New Roman" w:hint="eastAsia"/>
          <w:color w:val="000000"/>
          <w:vertAlign w:val="subscript"/>
        </w:rPr>
        <w:t>3</w:t>
      </w:r>
      <w:r w:rsidR="009552BB" w:rsidRPr="009552BB">
        <w:rPr>
          <w:rFonts w:ascii="宋体" w:eastAsia="宋体" w:hAnsi="宋体" w:cs="Times New Roman" w:hint="eastAsia"/>
          <w:color w:val="000000"/>
        </w:rPr>
        <w:t>计），</w:t>
      </w:r>
      <w:r w:rsidR="009552BB" w:rsidRPr="00174962">
        <w:rPr>
          <w:rFonts w:ascii="Times New Roman" w:eastAsia="宋体" w:hAnsi="Times New Roman" w:cs="Times New Roman" w:hint="eastAsia"/>
          <w:color w:val="000000"/>
        </w:rPr>
        <w:t>pH</w:t>
      </w:r>
      <w:r w:rsidR="009552BB" w:rsidRPr="009552BB">
        <w:rPr>
          <w:rFonts w:ascii="宋体" w:eastAsia="宋体" w:hAnsi="宋体" w:cs="Times New Roman" w:hint="eastAsia"/>
          <w:color w:val="000000"/>
        </w:rPr>
        <w:t>值应不小于</w:t>
      </w:r>
      <w:r w:rsidR="009552BB" w:rsidRPr="00174962">
        <w:rPr>
          <w:rFonts w:ascii="Times New Roman" w:eastAsia="宋体" w:hAnsi="Times New Roman" w:cs="Times New Roman" w:hint="eastAsia"/>
          <w:color w:val="000000"/>
        </w:rPr>
        <w:t>6.5</w:t>
      </w:r>
      <w:r w:rsidR="009552BB" w:rsidRPr="009552BB">
        <w:rPr>
          <w:rFonts w:ascii="宋体" w:eastAsia="宋体" w:hAnsi="宋体" w:cs="Times New Roman" w:hint="eastAsia"/>
          <w:color w:val="000000"/>
        </w:rPr>
        <w:t>，且不</w:t>
      </w:r>
      <w:r w:rsidR="00DC448D" w:rsidRPr="009552BB">
        <w:rPr>
          <w:rFonts w:ascii="宋体" w:eastAsia="宋体" w:hAnsi="宋体" w:cs="Times New Roman" w:hint="eastAsia"/>
          <w:color w:val="000000"/>
        </w:rPr>
        <w:t>宜</w:t>
      </w:r>
      <w:r w:rsidR="009552BB" w:rsidRPr="009552BB">
        <w:rPr>
          <w:rFonts w:ascii="宋体" w:eastAsia="宋体" w:hAnsi="宋体" w:cs="Times New Roman" w:hint="eastAsia"/>
          <w:color w:val="000000"/>
        </w:rPr>
        <w:t>大于</w:t>
      </w:r>
      <w:r w:rsidR="009552BB" w:rsidRPr="00174962">
        <w:rPr>
          <w:rFonts w:ascii="Times New Roman" w:eastAsia="宋体" w:hAnsi="Times New Roman" w:cs="Times New Roman" w:hint="eastAsia"/>
          <w:color w:val="000000"/>
        </w:rPr>
        <w:t>9.5</w:t>
      </w:r>
      <w:r w:rsidR="009552BB" w:rsidRPr="009552BB">
        <w:rPr>
          <w:rFonts w:ascii="宋体" w:eastAsia="宋体" w:hAnsi="宋体" w:cs="Times New Roman" w:hint="eastAsia"/>
          <w:color w:val="000000"/>
        </w:rPr>
        <w:t>，悬浮物的含量应小于</w:t>
      </w:r>
      <w:r w:rsidR="009552BB" w:rsidRPr="00174962">
        <w:rPr>
          <w:rFonts w:ascii="Times New Roman" w:eastAsia="宋体" w:hAnsi="Times New Roman" w:cs="Times New Roman" w:hint="eastAsia"/>
          <w:color w:val="000000"/>
        </w:rPr>
        <w:t>100mg/L</w:t>
      </w:r>
      <w:r w:rsidR="009552BB" w:rsidRPr="009552BB">
        <w:rPr>
          <w:rFonts w:ascii="宋体" w:eastAsia="宋体" w:hAnsi="宋体" w:cs="Times New Roman" w:hint="eastAsia"/>
          <w:color w:val="000000"/>
        </w:rPr>
        <w:t>。</w:t>
      </w:r>
    </w:p>
    <w:p w:rsidR="009552BB" w:rsidRPr="009552BB" w:rsidRDefault="00DC448D" w:rsidP="00DC448D">
      <w:pPr>
        <w:spacing w:line="360" w:lineRule="auto"/>
        <w:ind w:firstLineChars="200" w:firstLine="420"/>
        <w:rPr>
          <w:rFonts w:ascii="宋体" w:eastAsia="宋体" w:hAnsi="宋体" w:cs="Times New Roman"/>
          <w:color w:val="000000"/>
        </w:rPr>
      </w:pPr>
      <w:r w:rsidRPr="00DC448D">
        <w:rPr>
          <w:rFonts w:ascii="黑体" w:eastAsia="黑体" w:hAnsi="黑体" w:cs="Times New Roman" w:hint="eastAsia"/>
          <w:color w:val="000000"/>
        </w:rPr>
        <w:t>3</w:t>
      </w:r>
      <w:r>
        <w:rPr>
          <w:rFonts w:ascii="宋体" w:eastAsia="宋体" w:hAnsi="宋体" w:cs="Times New Roman" w:hint="eastAsia"/>
          <w:color w:val="000000"/>
        </w:rPr>
        <w:t xml:space="preserve">  </w:t>
      </w:r>
      <w:r w:rsidR="009552BB" w:rsidRPr="009552BB">
        <w:rPr>
          <w:rFonts w:ascii="宋体" w:eastAsia="宋体" w:hAnsi="宋体" w:cs="Times New Roman" w:hint="eastAsia"/>
          <w:color w:val="000000"/>
        </w:rPr>
        <w:t>生产给水的蓄水池有效容积应根据运行、检修、需水量和当地具体条件等因素综合考虑确定。</w:t>
      </w:r>
    </w:p>
    <w:p w:rsidR="009552BB" w:rsidRPr="00B85BBC" w:rsidRDefault="00B85BBC" w:rsidP="00B85BBC">
      <w:pPr>
        <w:spacing w:line="360" w:lineRule="auto"/>
        <w:jc w:val="center"/>
        <w:rPr>
          <w:rFonts w:ascii="黑体" w:eastAsia="黑体" w:hAnsi="黑体" w:cs="Times New Roman"/>
          <w:color w:val="000000"/>
        </w:rPr>
      </w:pPr>
      <w:r w:rsidRPr="00B85BBC">
        <w:rPr>
          <w:rFonts w:ascii="黑体" w:eastAsia="黑体" w:hAnsi="黑体" w:cs="Times New Roman" w:hint="eastAsia"/>
          <w:color w:val="000000"/>
        </w:rPr>
        <w:t xml:space="preserve">Ⅴ  </w:t>
      </w:r>
      <w:r w:rsidR="009552BB" w:rsidRPr="00B85BBC">
        <w:rPr>
          <w:rFonts w:ascii="黑体" w:eastAsia="黑体" w:hAnsi="黑体" w:cs="Times New Roman" w:hint="eastAsia"/>
          <w:color w:val="000000"/>
        </w:rPr>
        <w:t>排水</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16</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生活污水、生产污水、废水及雨水的排水系统，宜采用分流制。</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17</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各种废水和污水应按清、污分流的原则分类收集和输送，并根据其污染的程度、复用和排放的要求进行处理。对外排放水的水质必须符合国家现行相关标准和环评报告的要求。</w:t>
      </w:r>
    </w:p>
    <w:p w:rsidR="009552BB"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18</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位于城</w:t>
      </w:r>
      <w:r w:rsidR="00174962">
        <w:rPr>
          <w:rFonts w:ascii="宋体" w:eastAsia="宋体" w:hAnsi="宋体" w:cs="Times New Roman" w:hint="eastAsia"/>
          <w:color w:val="000000"/>
        </w:rPr>
        <w:t>镇</w:t>
      </w:r>
      <w:r w:rsidRPr="009552BB">
        <w:rPr>
          <w:rFonts w:ascii="宋体" w:eastAsia="宋体" w:hAnsi="宋体" w:cs="Times New Roman" w:hint="eastAsia"/>
          <w:color w:val="000000"/>
        </w:rPr>
        <w:t>或靠近其他工业企业的生物质</w:t>
      </w:r>
      <w:r w:rsidR="00174962">
        <w:rPr>
          <w:rFonts w:ascii="宋体" w:eastAsia="宋体" w:hAnsi="宋体" w:cs="Times New Roman" w:hint="eastAsia"/>
          <w:color w:val="000000"/>
        </w:rPr>
        <w:t>气化</w:t>
      </w:r>
      <w:r w:rsidRPr="009552BB">
        <w:rPr>
          <w:rFonts w:ascii="宋体" w:eastAsia="宋体" w:hAnsi="宋体" w:cs="Times New Roman" w:hint="eastAsia"/>
          <w:color w:val="000000"/>
        </w:rPr>
        <w:t>工程的生活污水宜优先排入城</w:t>
      </w:r>
      <w:r w:rsidR="00174962">
        <w:rPr>
          <w:rFonts w:ascii="宋体" w:eastAsia="宋体" w:hAnsi="宋体" w:cs="Times New Roman" w:hint="eastAsia"/>
          <w:color w:val="000000"/>
        </w:rPr>
        <w:t>镇</w:t>
      </w:r>
      <w:r w:rsidRPr="009552BB">
        <w:rPr>
          <w:rFonts w:ascii="宋体" w:eastAsia="宋体" w:hAnsi="宋体" w:cs="Times New Roman" w:hint="eastAsia"/>
          <w:color w:val="000000"/>
        </w:rPr>
        <w:t>或相邻的工业企业的排水系统，其水质应符合</w:t>
      </w:r>
      <w:r w:rsidR="00174962">
        <w:rPr>
          <w:rFonts w:ascii="宋体" w:eastAsia="宋体" w:hAnsi="宋体" w:cs="Times New Roman" w:hint="eastAsia"/>
          <w:color w:val="000000"/>
        </w:rPr>
        <w:t>现行行业标准</w:t>
      </w:r>
      <w:r w:rsidRPr="009552BB">
        <w:rPr>
          <w:rFonts w:ascii="宋体" w:eastAsia="宋体" w:hAnsi="宋体" w:cs="Times New Roman" w:hint="eastAsia"/>
          <w:color w:val="000000"/>
        </w:rPr>
        <w:t>《污水排入城</w:t>
      </w:r>
      <w:r w:rsidR="00551827">
        <w:rPr>
          <w:rFonts w:ascii="宋体" w:eastAsia="宋体" w:hAnsi="宋体" w:cs="Times New Roman" w:hint="eastAsia"/>
          <w:color w:val="000000"/>
        </w:rPr>
        <w:t>镇</w:t>
      </w:r>
      <w:r w:rsidRPr="009552BB">
        <w:rPr>
          <w:rFonts w:ascii="宋体" w:eastAsia="宋体" w:hAnsi="宋体" w:cs="Times New Roman" w:hint="eastAsia"/>
          <w:color w:val="000000"/>
        </w:rPr>
        <w:t>下水道水质标准》</w:t>
      </w:r>
      <w:r w:rsidR="00551827">
        <w:rPr>
          <w:rFonts w:ascii="Times New Roman" w:eastAsia="宋体" w:hAnsi="Times New Roman" w:cs="Times New Roman" w:hint="eastAsia"/>
          <w:color w:val="000000"/>
        </w:rPr>
        <w:t>GB/T31962</w:t>
      </w:r>
      <w:r w:rsidRPr="009552BB">
        <w:rPr>
          <w:rFonts w:ascii="宋体" w:eastAsia="宋体" w:hAnsi="宋体" w:cs="Times New Roman" w:hint="eastAsia"/>
          <w:color w:val="000000"/>
        </w:rPr>
        <w:t>的</w:t>
      </w:r>
      <w:r w:rsidR="00866626">
        <w:rPr>
          <w:rFonts w:ascii="宋体" w:eastAsia="宋体" w:hAnsi="宋体" w:cs="Times New Roman" w:hint="eastAsia"/>
          <w:color w:val="000000"/>
        </w:rPr>
        <w:t>有关</w:t>
      </w:r>
      <w:r w:rsidRPr="009552BB">
        <w:rPr>
          <w:rFonts w:ascii="宋体" w:eastAsia="宋体" w:hAnsi="宋体" w:cs="Times New Roman" w:hint="eastAsia"/>
          <w:color w:val="000000"/>
        </w:rPr>
        <w:t>规定。</w:t>
      </w:r>
    </w:p>
    <w:p w:rsidR="000A5F9E" w:rsidRPr="009552BB" w:rsidRDefault="009552BB" w:rsidP="009552BB">
      <w:pPr>
        <w:spacing w:line="360" w:lineRule="auto"/>
        <w:rPr>
          <w:rFonts w:ascii="宋体" w:eastAsia="宋体" w:hAnsi="宋体" w:cs="Times New Roman"/>
          <w:color w:val="000000"/>
        </w:rPr>
      </w:pPr>
      <w:r w:rsidRPr="00B85BBC">
        <w:rPr>
          <w:rFonts w:ascii="黑体" w:eastAsia="黑体" w:hAnsi="黑体" w:cs="Times New Roman" w:hint="eastAsia"/>
          <w:color w:val="000000"/>
        </w:rPr>
        <w:t>12.4.</w:t>
      </w:r>
      <w:r w:rsidR="00B85BBC" w:rsidRPr="00B85BBC">
        <w:rPr>
          <w:rFonts w:ascii="黑体" w:eastAsia="黑体" w:hAnsi="黑体" w:cs="Times New Roman" w:hint="eastAsia"/>
          <w:color w:val="000000"/>
        </w:rPr>
        <w:t>19</w:t>
      </w:r>
      <w:r w:rsidR="00B85BBC">
        <w:rPr>
          <w:rFonts w:ascii="宋体" w:eastAsia="宋体" w:hAnsi="宋体" w:cs="Times New Roman" w:hint="eastAsia"/>
          <w:color w:val="000000"/>
        </w:rPr>
        <w:t xml:space="preserve">  </w:t>
      </w:r>
      <w:r w:rsidRPr="009552BB">
        <w:rPr>
          <w:rFonts w:ascii="宋体" w:eastAsia="宋体" w:hAnsi="宋体" w:cs="Times New Roman" w:hint="eastAsia"/>
          <w:color w:val="000000"/>
        </w:rPr>
        <w:t>排水系统</w:t>
      </w:r>
      <w:r w:rsidR="00866626">
        <w:rPr>
          <w:rFonts w:ascii="宋体" w:eastAsia="宋体" w:hAnsi="宋体" w:cs="Times New Roman" w:hint="eastAsia"/>
          <w:color w:val="000000"/>
        </w:rPr>
        <w:t>的</w:t>
      </w:r>
      <w:r w:rsidR="00866626" w:rsidRPr="009552BB">
        <w:rPr>
          <w:rFonts w:ascii="宋体" w:eastAsia="宋体" w:hAnsi="宋体" w:cs="Times New Roman" w:hint="eastAsia"/>
          <w:color w:val="000000"/>
        </w:rPr>
        <w:t>设计</w:t>
      </w:r>
      <w:r w:rsidR="00866626">
        <w:rPr>
          <w:rFonts w:ascii="宋体" w:eastAsia="宋体" w:hAnsi="宋体" w:cs="Times New Roman" w:hint="eastAsia"/>
          <w:color w:val="000000"/>
        </w:rPr>
        <w:t>应符合</w:t>
      </w:r>
      <w:r w:rsidR="00866626" w:rsidRPr="009552BB">
        <w:rPr>
          <w:rFonts w:ascii="宋体" w:eastAsia="宋体" w:hAnsi="宋体" w:cs="Times New Roman" w:hint="eastAsia"/>
          <w:color w:val="000000"/>
        </w:rPr>
        <w:t>现行</w:t>
      </w:r>
      <w:r w:rsidR="00866626">
        <w:rPr>
          <w:rFonts w:ascii="宋体" w:eastAsia="宋体" w:hAnsi="宋体" w:cs="Times New Roman" w:hint="eastAsia"/>
          <w:color w:val="000000"/>
        </w:rPr>
        <w:t>国家标准</w:t>
      </w:r>
      <w:r w:rsidRPr="009552BB">
        <w:rPr>
          <w:rFonts w:ascii="宋体" w:eastAsia="宋体" w:hAnsi="宋体" w:cs="Times New Roman" w:hint="eastAsia"/>
          <w:color w:val="000000"/>
        </w:rPr>
        <w:t>《室外排水设计规范》</w:t>
      </w:r>
      <w:r w:rsidRPr="00174962">
        <w:rPr>
          <w:rFonts w:ascii="Times New Roman" w:eastAsia="宋体" w:hAnsi="Times New Roman" w:cs="Times New Roman" w:hint="eastAsia"/>
          <w:color w:val="000000"/>
        </w:rPr>
        <w:t>GB50014</w:t>
      </w:r>
      <w:r w:rsidR="00866626" w:rsidRPr="009552BB">
        <w:rPr>
          <w:rFonts w:ascii="宋体" w:eastAsia="宋体" w:hAnsi="宋体" w:cs="Times New Roman" w:hint="eastAsia"/>
          <w:color w:val="000000"/>
        </w:rPr>
        <w:t>的</w:t>
      </w:r>
      <w:r w:rsidR="00866626">
        <w:rPr>
          <w:rFonts w:ascii="宋体" w:eastAsia="宋体" w:hAnsi="宋体" w:cs="Times New Roman" w:hint="eastAsia"/>
          <w:color w:val="000000"/>
        </w:rPr>
        <w:t>有关</w:t>
      </w:r>
      <w:r w:rsidR="00866626" w:rsidRPr="009552BB">
        <w:rPr>
          <w:rFonts w:ascii="宋体" w:eastAsia="宋体" w:hAnsi="宋体" w:cs="Times New Roman" w:hint="eastAsia"/>
          <w:color w:val="000000"/>
        </w:rPr>
        <w:t>规定</w:t>
      </w:r>
      <w:r w:rsidRPr="009552BB">
        <w:rPr>
          <w:rFonts w:ascii="宋体" w:eastAsia="宋体" w:hAnsi="宋体" w:cs="Times New Roman" w:hint="eastAsia"/>
          <w:color w:val="000000"/>
        </w:rPr>
        <w:t>。</w:t>
      </w:r>
    </w:p>
    <w:p w:rsidR="000A5F9E" w:rsidRPr="00BB2725" w:rsidRDefault="000A5F9E" w:rsidP="000A5F9E">
      <w:pPr>
        <w:pStyle w:val="2"/>
        <w:spacing w:before="100" w:beforeAutospacing="1" w:after="100" w:afterAutospacing="1" w:line="360" w:lineRule="auto"/>
        <w:jc w:val="center"/>
        <w:rPr>
          <w:rFonts w:ascii="黑体" w:eastAsia="黑体" w:hAnsi="黑体"/>
          <w:b w:val="0"/>
          <w:sz w:val="21"/>
          <w:szCs w:val="21"/>
        </w:rPr>
      </w:pPr>
      <w:bookmarkStart w:id="236" w:name="_Toc17453243"/>
      <w:bookmarkStart w:id="237" w:name="_Toc17461811"/>
      <w:bookmarkStart w:id="238" w:name="_Toc17462501"/>
      <w:bookmarkStart w:id="239" w:name="_Toc21328898"/>
      <w:bookmarkStart w:id="240" w:name="_Toc22283181"/>
      <w:r w:rsidRPr="00BB2725">
        <w:rPr>
          <w:rFonts w:ascii="黑体" w:eastAsia="黑体" w:hAnsi="黑体" w:hint="eastAsia"/>
          <w:b w:val="0"/>
          <w:sz w:val="21"/>
          <w:szCs w:val="21"/>
        </w:rPr>
        <w:t>12.5  辅助及附属设施</w:t>
      </w:r>
      <w:bookmarkEnd w:id="236"/>
      <w:bookmarkEnd w:id="237"/>
      <w:bookmarkEnd w:id="238"/>
      <w:bookmarkEnd w:id="239"/>
      <w:bookmarkEnd w:id="240"/>
    </w:p>
    <w:p w:rsidR="00537696" w:rsidRPr="00921CFD" w:rsidRDefault="00921CFD" w:rsidP="00921CFD">
      <w:pPr>
        <w:spacing w:line="360" w:lineRule="auto"/>
        <w:jc w:val="center"/>
        <w:rPr>
          <w:rFonts w:ascii="黑体" w:eastAsia="黑体" w:hAnsi="黑体" w:cs="Times New Roman"/>
          <w:color w:val="000000"/>
        </w:rPr>
      </w:pPr>
      <w:r w:rsidRPr="00921CFD">
        <w:rPr>
          <w:rFonts w:ascii="黑体" w:eastAsia="黑体" w:hAnsi="黑体" w:cs="Times New Roman" w:hint="eastAsia"/>
          <w:color w:val="000000"/>
        </w:rPr>
        <w:t xml:space="preserve">Ⅰ  </w:t>
      </w:r>
      <w:r w:rsidR="00537696" w:rsidRPr="00921CFD">
        <w:rPr>
          <w:rFonts w:ascii="黑体" w:eastAsia="黑体" w:hAnsi="黑体" w:cs="Times New Roman" w:hint="eastAsia"/>
          <w:color w:val="000000"/>
        </w:rPr>
        <w:t>控制及检修压缩空气系统</w:t>
      </w:r>
    </w:p>
    <w:p w:rsidR="00537696" w:rsidRPr="00537696" w:rsidRDefault="00537696" w:rsidP="00537696">
      <w:pPr>
        <w:spacing w:line="360" w:lineRule="auto"/>
        <w:rPr>
          <w:rFonts w:ascii="宋体" w:eastAsia="宋体" w:hAnsi="宋体" w:cs="Times New Roman"/>
          <w:color w:val="000000"/>
        </w:rPr>
      </w:pPr>
      <w:r w:rsidRPr="00921CFD">
        <w:rPr>
          <w:rFonts w:ascii="黑体" w:eastAsia="黑体" w:hAnsi="黑体" w:cs="Times New Roman" w:hint="eastAsia"/>
          <w:color w:val="000000"/>
        </w:rPr>
        <w:t>12.5.1</w:t>
      </w:r>
      <w:r w:rsidR="00921CFD" w:rsidRPr="00921CFD">
        <w:rPr>
          <w:rFonts w:ascii="黑体" w:eastAsia="黑体" w:hAnsi="黑体" w:cs="Times New Roman" w:hint="eastAsia"/>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厂内宜设置工艺用、控制用和检修用的压缩空气系统，压缩空气系统和空气压缩机宜符合下列规定：</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 xml:space="preserve">1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压缩空气系统宜全厂共用。</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lastRenderedPageBreak/>
        <w:t>2</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系统宜采用同型号、同容量的空气压缩机，并集中布置。空气压缩机出口接入同一母管，母管上应设电动隔离阀，并设低压力联锁保护，保证控制用气压力在任何工况下均满足工作压力的要求。工艺用和控制用的贮气罐及供气系统应分开设置。压缩空气的供气压力应满足最远用气端的要求。</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3</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运行空气压缩机的总容量应能满足全厂工艺用气及控制用气设备的最大连续用气量，并应设置备用。</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4</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当空气压缩机全部停用时，控制用气贮气罐的容量应能维持系统运行</w:t>
      </w:r>
      <w:r w:rsidRPr="00921CFD">
        <w:rPr>
          <w:rFonts w:ascii="Times New Roman" w:eastAsia="宋体" w:hAnsi="Times New Roman" w:cs="Times New Roman"/>
          <w:color w:val="000000"/>
        </w:rPr>
        <w:t>5min</w:t>
      </w:r>
      <w:r w:rsidRPr="00921CFD">
        <w:rPr>
          <w:rFonts w:ascii="Times New Roman" w:eastAsia="宋体" w:hAnsi="宋体" w:cs="Times New Roman"/>
          <w:color w:val="000000"/>
        </w:rPr>
        <w:t>～</w:t>
      </w:r>
      <w:r w:rsidRPr="00921CFD">
        <w:rPr>
          <w:rFonts w:ascii="Times New Roman" w:eastAsia="宋体" w:hAnsi="Times New Roman" w:cs="Times New Roman"/>
          <w:color w:val="000000"/>
        </w:rPr>
        <w:t>10min</w:t>
      </w:r>
      <w:r w:rsidRPr="00537696">
        <w:rPr>
          <w:rFonts w:ascii="宋体" w:eastAsia="宋体" w:hAnsi="宋体" w:cs="Times New Roman" w:hint="eastAsia"/>
          <w:color w:val="000000"/>
        </w:rPr>
        <w:t>的用气量。气动保护设备和远离压缩空气站的用气点宜设置专用的稳压贮气罐。</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5</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压缩空气系统应设过滤器和干燥机，处理量与运行空气压缩机的容量相匹配，并考虑一定的裕量。</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6</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压缩空气站应设有防止噪声和振动的措施。</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7</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压缩空气站宜为独立建筑物。当与其它建筑物毗连或合用时，宜用墙隔开。当布置在多层建筑内时，空气压缩机宜布置在建筑物底层。</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hint="eastAsia"/>
          <w:color w:val="000000"/>
        </w:rPr>
        <w:t>8</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工艺</w:t>
      </w:r>
      <w:r w:rsidR="00921CFD" w:rsidRPr="00537696">
        <w:rPr>
          <w:rFonts w:ascii="宋体" w:eastAsia="宋体" w:hAnsi="宋体" w:cs="Times New Roman" w:hint="eastAsia"/>
          <w:color w:val="000000"/>
        </w:rPr>
        <w:t>用</w:t>
      </w:r>
      <w:r w:rsidRPr="00537696">
        <w:rPr>
          <w:rFonts w:ascii="宋体" w:eastAsia="宋体" w:hAnsi="宋体" w:cs="Times New Roman" w:hint="eastAsia"/>
          <w:color w:val="000000"/>
        </w:rPr>
        <w:t>压缩空气管道宜采用碳钢管，控制</w:t>
      </w:r>
      <w:r w:rsidR="00921CFD" w:rsidRPr="00537696">
        <w:rPr>
          <w:rFonts w:ascii="宋体" w:eastAsia="宋体" w:hAnsi="宋体" w:cs="Times New Roman" w:hint="eastAsia"/>
          <w:color w:val="000000"/>
        </w:rPr>
        <w:t>用</w:t>
      </w:r>
      <w:r w:rsidRPr="00537696">
        <w:rPr>
          <w:rFonts w:ascii="宋体" w:eastAsia="宋体" w:hAnsi="宋体" w:cs="Times New Roman" w:hint="eastAsia"/>
          <w:color w:val="000000"/>
        </w:rPr>
        <w:t>压缩空气管道宜采用不锈钢管。压缩空气流速范围宜为</w:t>
      </w:r>
      <w:r w:rsidRPr="00921CFD">
        <w:rPr>
          <w:rFonts w:ascii="Times New Roman" w:eastAsia="宋体" w:hAnsi="Times New Roman" w:cs="Times New Roman"/>
          <w:color w:val="000000"/>
        </w:rPr>
        <w:t>8m/s</w:t>
      </w:r>
      <w:r w:rsidRPr="00921CFD">
        <w:rPr>
          <w:rFonts w:ascii="Times New Roman" w:eastAsia="宋体" w:hAnsi="Times New Roman" w:cs="Times New Roman" w:hint="eastAsia"/>
          <w:color w:val="000000"/>
        </w:rPr>
        <w:t>～</w:t>
      </w:r>
      <w:r w:rsidRPr="00921CFD">
        <w:rPr>
          <w:rFonts w:ascii="Times New Roman" w:eastAsia="宋体" w:hAnsi="Times New Roman" w:cs="Times New Roman"/>
          <w:color w:val="000000"/>
        </w:rPr>
        <w:t>15m/s</w:t>
      </w:r>
      <w:r w:rsidRPr="00537696">
        <w:rPr>
          <w:rFonts w:ascii="宋体" w:eastAsia="宋体" w:hAnsi="宋体" w:cs="Times New Roman" w:hint="eastAsia"/>
          <w:color w:val="000000"/>
        </w:rPr>
        <w:t>。</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hint="eastAsia"/>
          <w:color w:val="000000"/>
        </w:rPr>
        <w:t>9</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压缩空气管道系统中管线的低点处应设疏水装置。</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1</w:t>
      </w:r>
      <w:r w:rsidRPr="00921CFD">
        <w:rPr>
          <w:rFonts w:ascii="黑体" w:eastAsia="黑体" w:hAnsi="黑体" w:cs="Times New Roman" w:hint="eastAsia"/>
          <w:color w:val="000000"/>
        </w:rPr>
        <w:t>0</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空气压缩机的冷却方式宜采用水冷式。在缺水地区可采用风冷式，且冷却风应排至室外。</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1</w:t>
      </w:r>
      <w:r w:rsidRPr="00921CFD">
        <w:rPr>
          <w:rFonts w:ascii="黑体" w:eastAsia="黑体" w:hAnsi="黑体" w:cs="Times New Roman" w:hint="eastAsia"/>
          <w:color w:val="000000"/>
        </w:rPr>
        <w:t>1</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储气罐应布置在室外</w:t>
      </w:r>
      <w:r w:rsidR="00921CFD">
        <w:rPr>
          <w:rFonts w:ascii="宋体" w:eastAsia="宋体" w:hAnsi="宋体" w:cs="Times New Roman" w:hint="eastAsia"/>
          <w:color w:val="000000"/>
        </w:rPr>
        <w:t>，</w:t>
      </w:r>
      <w:r w:rsidRPr="00537696">
        <w:rPr>
          <w:rFonts w:ascii="宋体" w:eastAsia="宋体" w:hAnsi="宋体" w:cs="Times New Roman" w:hint="eastAsia"/>
          <w:color w:val="000000"/>
        </w:rPr>
        <w:t>立式储气罐与机房外墙的净距不宜小于</w:t>
      </w:r>
      <w:r w:rsidRPr="00921CFD">
        <w:rPr>
          <w:rFonts w:ascii="Times New Roman" w:eastAsia="宋体" w:hAnsi="Times New Roman" w:cs="Times New Roman"/>
          <w:color w:val="000000"/>
        </w:rPr>
        <w:t>1m</w:t>
      </w:r>
      <w:r w:rsidR="00921CFD">
        <w:rPr>
          <w:rFonts w:ascii="宋体" w:eastAsia="宋体" w:hAnsi="宋体" w:cs="Times New Roman" w:hint="eastAsia"/>
          <w:color w:val="000000"/>
        </w:rPr>
        <w:t>，</w:t>
      </w:r>
      <w:r w:rsidRPr="00537696">
        <w:rPr>
          <w:rFonts w:ascii="宋体" w:eastAsia="宋体" w:hAnsi="宋体" w:cs="Times New Roman" w:hint="eastAsia"/>
          <w:color w:val="000000"/>
        </w:rPr>
        <w:t>不应影响采光和通风</w:t>
      </w:r>
      <w:r w:rsidR="00921CFD">
        <w:rPr>
          <w:rFonts w:ascii="宋体" w:eastAsia="宋体" w:hAnsi="宋体" w:cs="Times New Roman" w:hint="eastAsia"/>
          <w:color w:val="000000"/>
        </w:rPr>
        <w:t>，</w:t>
      </w:r>
      <w:r w:rsidRPr="00537696">
        <w:rPr>
          <w:rFonts w:ascii="宋体" w:eastAsia="宋体" w:hAnsi="宋体" w:cs="Times New Roman" w:hint="eastAsia"/>
          <w:color w:val="000000"/>
        </w:rPr>
        <w:t>储气罐上应装设安全阀。</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1</w:t>
      </w:r>
      <w:r w:rsidRPr="00921CFD">
        <w:rPr>
          <w:rFonts w:ascii="黑体" w:eastAsia="黑体" w:hAnsi="黑体" w:cs="Times New Roman" w:hint="eastAsia"/>
          <w:color w:val="000000"/>
        </w:rPr>
        <w:t>2</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压缩空气站内宜设有检修用起重设备，其起重能力应按空气压缩机组的最重部件确定。压缩空气站内宜设有专用的检修场地，面积应满足</w:t>
      </w:r>
      <w:r w:rsidRPr="00921CFD">
        <w:rPr>
          <w:rFonts w:ascii="Times New Roman" w:eastAsia="宋体" w:hAnsi="Times New Roman" w:cs="Times New Roman"/>
          <w:color w:val="000000"/>
        </w:rPr>
        <w:t>1</w:t>
      </w:r>
      <w:r w:rsidRPr="00537696">
        <w:rPr>
          <w:rFonts w:ascii="宋体" w:eastAsia="宋体" w:hAnsi="宋体" w:cs="Times New Roman" w:hint="eastAsia"/>
          <w:color w:val="000000"/>
        </w:rPr>
        <w:t>台最大空气压缩机组占地和运行的要求。</w:t>
      </w:r>
    </w:p>
    <w:p w:rsidR="00537696" w:rsidRPr="00537696" w:rsidRDefault="00537696" w:rsidP="00921CFD">
      <w:pPr>
        <w:spacing w:line="360" w:lineRule="auto"/>
        <w:ind w:firstLineChars="200" w:firstLine="420"/>
        <w:rPr>
          <w:rFonts w:ascii="宋体" w:eastAsia="宋体" w:hAnsi="宋体" w:cs="Times New Roman"/>
          <w:color w:val="000000"/>
        </w:rPr>
      </w:pPr>
      <w:r w:rsidRPr="00921CFD">
        <w:rPr>
          <w:rFonts w:ascii="黑体" w:eastAsia="黑体" w:hAnsi="黑体" w:cs="Times New Roman"/>
          <w:color w:val="000000"/>
        </w:rPr>
        <w:t>1</w:t>
      </w:r>
      <w:r w:rsidRPr="00921CFD">
        <w:rPr>
          <w:rFonts w:ascii="黑体" w:eastAsia="黑体" w:hAnsi="黑体" w:cs="Times New Roman" w:hint="eastAsia"/>
          <w:color w:val="000000"/>
        </w:rPr>
        <w:t>3</w:t>
      </w:r>
      <w:r w:rsidRPr="00537696">
        <w:rPr>
          <w:rFonts w:ascii="宋体" w:eastAsia="宋体" w:hAnsi="宋体" w:cs="Times New Roman"/>
          <w:color w:val="000000"/>
        </w:rPr>
        <w:t xml:space="preserve"> </w:t>
      </w:r>
      <w:r w:rsidR="00921CFD">
        <w:rPr>
          <w:rFonts w:ascii="宋体" w:eastAsia="宋体" w:hAnsi="宋体" w:cs="Times New Roman" w:hint="eastAsia"/>
          <w:color w:val="000000"/>
        </w:rPr>
        <w:t xml:space="preserve"> </w:t>
      </w:r>
      <w:r w:rsidRPr="00537696">
        <w:rPr>
          <w:rFonts w:ascii="宋体" w:eastAsia="宋体" w:hAnsi="宋体" w:cs="Times New Roman" w:hint="eastAsia"/>
          <w:color w:val="000000"/>
        </w:rPr>
        <w:t>压缩空气站的布置</w:t>
      </w:r>
      <w:r w:rsidR="00921CFD">
        <w:rPr>
          <w:rFonts w:ascii="宋体" w:eastAsia="宋体" w:hAnsi="宋体" w:cs="Times New Roman" w:hint="eastAsia"/>
          <w:color w:val="000000"/>
        </w:rPr>
        <w:t>应符合</w:t>
      </w:r>
      <w:r w:rsidR="00921CFD" w:rsidRPr="00537696">
        <w:rPr>
          <w:rFonts w:ascii="宋体" w:eastAsia="宋体" w:hAnsi="宋体" w:cs="Times New Roman" w:hint="eastAsia"/>
          <w:color w:val="000000"/>
        </w:rPr>
        <w:t>现行国家标准</w:t>
      </w:r>
      <w:r w:rsidRPr="00537696">
        <w:rPr>
          <w:rFonts w:ascii="宋体" w:eastAsia="宋体" w:hAnsi="宋体" w:cs="Times New Roman" w:hint="eastAsia"/>
          <w:color w:val="000000"/>
        </w:rPr>
        <w:t>《压缩空气站设计规范》</w:t>
      </w:r>
      <w:r w:rsidR="00921CFD" w:rsidRPr="00921CFD">
        <w:rPr>
          <w:rFonts w:ascii="Times New Roman" w:eastAsia="宋体" w:hAnsi="Times New Roman" w:cs="Times New Roman"/>
          <w:color w:val="000000"/>
        </w:rPr>
        <w:t>GB</w:t>
      </w:r>
      <w:r w:rsidRPr="00921CFD">
        <w:rPr>
          <w:rFonts w:ascii="Times New Roman" w:eastAsia="宋体" w:hAnsi="Times New Roman" w:cs="Times New Roman"/>
          <w:color w:val="000000"/>
        </w:rPr>
        <w:t>50029</w:t>
      </w:r>
      <w:r w:rsidRPr="00537696">
        <w:rPr>
          <w:rFonts w:ascii="宋体" w:eastAsia="宋体" w:hAnsi="宋体" w:cs="Times New Roman" w:hint="eastAsia"/>
          <w:color w:val="000000"/>
        </w:rPr>
        <w:t>的相关规定。</w:t>
      </w:r>
    </w:p>
    <w:p w:rsidR="00835470" w:rsidRDefault="00921CFD" w:rsidP="00537696">
      <w:pPr>
        <w:spacing w:line="360" w:lineRule="auto"/>
        <w:rPr>
          <w:rFonts w:ascii="宋体" w:eastAsia="宋体" w:hAnsi="宋体" w:cs="Times New Roman"/>
          <w:color w:val="000000"/>
        </w:rPr>
      </w:pPr>
      <w:r w:rsidRPr="00921CFD">
        <w:rPr>
          <w:rFonts w:ascii="黑体" w:eastAsia="黑体" w:hAnsi="黑体" w:cs="Times New Roman" w:hint="eastAsia"/>
          <w:color w:val="000000"/>
        </w:rPr>
        <w:t>12.5.</w:t>
      </w:r>
      <w:r w:rsidR="00537696" w:rsidRPr="00921CFD">
        <w:rPr>
          <w:rFonts w:ascii="黑体" w:eastAsia="黑体" w:hAnsi="黑体" w:cs="Times New Roman" w:hint="eastAsia"/>
          <w:color w:val="000000"/>
        </w:rPr>
        <w:t>2</w:t>
      </w:r>
      <w:r w:rsidR="00537696" w:rsidRPr="00537696">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537696" w:rsidRPr="00537696">
        <w:rPr>
          <w:rFonts w:ascii="宋体" w:eastAsia="宋体" w:hAnsi="宋体" w:cs="Times New Roman" w:hint="eastAsia"/>
          <w:color w:val="000000"/>
        </w:rPr>
        <w:t>控制用</w:t>
      </w:r>
      <w:r w:rsidRPr="00537696">
        <w:rPr>
          <w:rFonts w:ascii="宋体" w:eastAsia="宋体" w:hAnsi="宋体" w:cs="Times New Roman" w:hint="eastAsia"/>
          <w:color w:val="000000"/>
        </w:rPr>
        <w:t>压缩空气</w:t>
      </w:r>
      <w:r w:rsidR="00537696" w:rsidRPr="00537696">
        <w:rPr>
          <w:rFonts w:ascii="宋体" w:eastAsia="宋体" w:hAnsi="宋体" w:cs="Times New Roman" w:hint="eastAsia"/>
          <w:color w:val="000000"/>
        </w:rPr>
        <w:t>质量应符合现行国家标准《工业自动化仪表气源压力范围和质量》</w:t>
      </w:r>
      <w:r w:rsidRPr="00921CFD">
        <w:rPr>
          <w:rFonts w:ascii="Times New Roman" w:eastAsia="宋体" w:hAnsi="Times New Roman" w:cs="Times New Roman"/>
          <w:color w:val="000000"/>
        </w:rPr>
        <w:t>GB</w:t>
      </w:r>
      <w:r w:rsidR="002A2805">
        <w:rPr>
          <w:rFonts w:ascii="Times New Roman" w:eastAsia="宋体" w:hAnsi="Times New Roman" w:cs="Times New Roman" w:hint="eastAsia"/>
          <w:color w:val="000000"/>
        </w:rPr>
        <w:t>/T</w:t>
      </w:r>
      <w:r w:rsidR="00537696" w:rsidRPr="00921CFD">
        <w:rPr>
          <w:rFonts w:ascii="Times New Roman" w:eastAsia="宋体" w:hAnsi="Times New Roman" w:cs="Times New Roman"/>
          <w:color w:val="000000"/>
        </w:rPr>
        <w:t>4830</w:t>
      </w:r>
      <w:r w:rsidR="00537696" w:rsidRPr="00537696">
        <w:rPr>
          <w:rFonts w:ascii="宋体" w:eastAsia="宋体" w:hAnsi="宋体" w:cs="Times New Roman" w:hint="eastAsia"/>
          <w:color w:val="000000"/>
        </w:rPr>
        <w:t>的有关规定。</w:t>
      </w:r>
    </w:p>
    <w:p w:rsidR="00557564" w:rsidRPr="00557564" w:rsidRDefault="00557564" w:rsidP="00557564">
      <w:pPr>
        <w:spacing w:line="360" w:lineRule="auto"/>
        <w:jc w:val="center"/>
        <w:rPr>
          <w:rFonts w:ascii="黑体" w:eastAsia="黑体" w:hAnsi="黑体" w:cs="Times New Roman"/>
          <w:color w:val="000000"/>
        </w:rPr>
      </w:pPr>
      <w:r w:rsidRPr="00557564">
        <w:rPr>
          <w:rFonts w:ascii="黑体" w:eastAsia="黑体" w:hAnsi="黑体" w:cs="Times New Roman" w:hint="eastAsia"/>
          <w:color w:val="000000"/>
        </w:rPr>
        <w:t>Ⅱ  检修设施</w:t>
      </w:r>
    </w:p>
    <w:p w:rsidR="00557564" w:rsidRPr="00557564" w:rsidRDefault="00557564" w:rsidP="00557564">
      <w:pPr>
        <w:spacing w:line="360" w:lineRule="auto"/>
        <w:rPr>
          <w:rFonts w:ascii="宋体" w:eastAsia="宋体" w:hAnsi="宋体" w:cs="Times New Roman"/>
          <w:color w:val="000000"/>
        </w:rPr>
      </w:pPr>
      <w:r w:rsidRPr="00557564">
        <w:rPr>
          <w:rFonts w:ascii="黑体" w:eastAsia="黑体" w:hAnsi="黑体" w:cs="Times New Roman" w:hint="eastAsia"/>
          <w:color w:val="000000"/>
        </w:rPr>
        <w:t>12.5</w:t>
      </w:r>
      <w:r w:rsidRPr="00557564">
        <w:rPr>
          <w:rFonts w:ascii="黑体" w:eastAsia="黑体" w:hAnsi="黑体" w:cs="Times New Roman"/>
          <w:color w:val="000000"/>
        </w:rPr>
        <w:t>.</w:t>
      </w:r>
      <w:r w:rsidRPr="00557564">
        <w:rPr>
          <w:rFonts w:ascii="黑体" w:eastAsia="黑体" w:hAnsi="黑体" w:cs="Times New Roman" w:hint="eastAsia"/>
          <w:color w:val="000000"/>
        </w:rPr>
        <w:t>3</w:t>
      </w:r>
      <w:r>
        <w:rPr>
          <w:rFonts w:ascii="宋体" w:eastAsia="宋体" w:hAnsi="宋体" w:cs="Times New Roman" w:hint="eastAsia"/>
          <w:color w:val="000000"/>
        </w:rPr>
        <w:t xml:space="preserve">  </w:t>
      </w:r>
      <w:r w:rsidRPr="00557564">
        <w:rPr>
          <w:rFonts w:ascii="宋体" w:eastAsia="宋体" w:hAnsi="宋体" w:cs="Times New Roman" w:hint="eastAsia"/>
          <w:color w:val="000000"/>
        </w:rPr>
        <w:t>厂房底层</w:t>
      </w:r>
      <w:r>
        <w:rPr>
          <w:rFonts w:ascii="宋体" w:eastAsia="宋体" w:hAnsi="宋体" w:cs="Times New Roman" w:hint="eastAsia"/>
          <w:color w:val="000000"/>
        </w:rPr>
        <w:t>宜</w:t>
      </w:r>
      <w:r w:rsidRPr="00557564">
        <w:rPr>
          <w:rFonts w:ascii="宋体" w:eastAsia="宋体" w:hAnsi="宋体" w:cs="Times New Roman" w:hint="eastAsia"/>
          <w:color w:val="000000"/>
        </w:rPr>
        <w:t>设置集中安装检修场地，检修场地</w:t>
      </w:r>
      <w:r>
        <w:rPr>
          <w:rFonts w:ascii="宋体" w:eastAsia="宋体" w:hAnsi="宋体" w:cs="Times New Roman" w:hint="eastAsia"/>
          <w:color w:val="000000"/>
        </w:rPr>
        <w:t>的</w:t>
      </w:r>
      <w:r w:rsidRPr="00557564">
        <w:rPr>
          <w:rFonts w:ascii="宋体" w:eastAsia="宋体" w:hAnsi="宋体" w:cs="Times New Roman" w:hint="eastAsia"/>
          <w:color w:val="000000"/>
        </w:rPr>
        <w:t>面积应满足检修最大吊装件的要求。</w:t>
      </w:r>
    </w:p>
    <w:p w:rsidR="00557564" w:rsidRPr="00557564" w:rsidRDefault="00557564" w:rsidP="00557564">
      <w:pPr>
        <w:spacing w:line="360" w:lineRule="auto"/>
        <w:rPr>
          <w:rFonts w:ascii="宋体" w:eastAsia="宋体" w:hAnsi="宋体" w:cs="Times New Roman"/>
          <w:color w:val="000000"/>
        </w:rPr>
      </w:pPr>
      <w:r w:rsidRPr="00557564">
        <w:rPr>
          <w:rFonts w:ascii="黑体" w:eastAsia="黑体" w:hAnsi="黑体" w:cs="Times New Roman" w:hint="eastAsia"/>
          <w:color w:val="000000"/>
        </w:rPr>
        <w:t>12.5</w:t>
      </w:r>
      <w:r w:rsidRPr="00557564">
        <w:rPr>
          <w:rFonts w:ascii="黑体" w:eastAsia="黑体" w:hAnsi="黑体" w:cs="Times New Roman"/>
          <w:color w:val="000000"/>
        </w:rPr>
        <w:t>.</w:t>
      </w:r>
      <w:r w:rsidRPr="00557564">
        <w:rPr>
          <w:rFonts w:ascii="黑体" w:eastAsia="黑体" w:hAnsi="黑体" w:cs="Times New Roman" w:hint="eastAsia"/>
          <w:color w:val="000000"/>
        </w:rPr>
        <w:t>4</w:t>
      </w:r>
      <w:r>
        <w:rPr>
          <w:rFonts w:ascii="宋体" w:eastAsia="宋体" w:hAnsi="宋体" w:cs="Times New Roman" w:hint="eastAsia"/>
          <w:color w:val="000000"/>
        </w:rPr>
        <w:t xml:space="preserve">  </w:t>
      </w:r>
      <w:r w:rsidRPr="00557564">
        <w:rPr>
          <w:rFonts w:ascii="宋体" w:eastAsia="宋体" w:hAnsi="宋体" w:cs="Times New Roman" w:hint="eastAsia"/>
          <w:color w:val="000000"/>
        </w:rPr>
        <w:t>厂房中的带式输送机上方</w:t>
      </w:r>
      <w:r>
        <w:rPr>
          <w:rFonts w:ascii="宋体" w:eastAsia="宋体" w:hAnsi="宋体" w:cs="Times New Roman" w:hint="eastAsia"/>
          <w:color w:val="000000"/>
        </w:rPr>
        <w:t>宜</w:t>
      </w:r>
      <w:r w:rsidRPr="00557564">
        <w:rPr>
          <w:rFonts w:ascii="宋体" w:eastAsia="宋体" w:hAnsi="宋体" w:cs="Times New Roman" w:hint="eastAsia"/>
          <w:color w:val="000000"/>
        </w:rPr>
        <w:t>设置检修起吊设施。</w:t>
      </w:r>
    </w:p>
    <w:p w:rsidR="00557564" w:rsidRPr="00557564" w:rsidRDefault="00557564" w:rsidP="00557564">
      <w:pPr>
        <w:spacing w:line="360" w:lineRule="auto"/>
        <w:rPr>
          <w:rFonts w:ascii="宋体" w:eastAsia="宋体" w:hAnsi="宋体" w:cs="Times New Roman"/>
          <w:color w:val="000000"/>
        </w:rPr>
      </w:pPr>
      <w:r w:rsidRPr="00557564">
        <w:rPr>
          <w:rFonts w:ascii="黑体" w:eastAsia="黑体" w:hAnsi="黑体" w:cs="Times New Roman" w:hint="eastAsia"/>
          <w:color w:val="000000"/>
        </w:rPr>
        <w:lastRenderedPageBreak/>
        <w:t>12.5</w:t>
      </w:r>
      <w:r w:rsidRPr="00557564">
        <w:rPr>
          <w:rFonts w:ascii="黑体" w:eastAsia="黑体" w:hAnsi="黑体" w:cs="Times New Roman"/>
          <w:color w:val="000000"/>
        </w:rPr>
        <w:t>.</w:t>
      </w:r>
      <w:r w:rsidRPr="00557564">
        <w:rPr>
          <w:rFonts w:ascii="黑体" w:eastAsia="黑体" w:hAnsi="黑体" w:cs="Times New Roman" w:hint="eastAsia"/>
          <w:color w:val="000000"/>
        </w:rPr>
        <w:t>5</w:t>
      </w:r>
      <w:r>
        <w:rPr>
          <w:rFonts w:ascii="宋体" w:eastAsia="宋体" w:hAnsi="宋体" w:cs="Times New Roman" w:hint="eastAsia"/>
          <w:color w:val="000000"/>
        </w:rPr>
        <w:t xml:space="preserve">  </w:t>
      </w:r>
      <w:r w:rsidRPr="00557564">
        <w:rPr>
          <w:rFonts w:ascii="宋体" w:eastAsia="宋体" w:hAnsi="宋体" w:cs="Times New Roman" w:hint="eastAsia"/>
          <w:color w:val="000000"/>
        </w:rPr>
        <w:t>布置在地面的气化炉、燃气净化装置、燃气</w:t>
      </w:r>
      <w:r>
        <w:rPr>
          <w:rFonts w:ascii="宋体" w:eastAsia="宋体" w:hAnsi="宋体" w:cs="Times New Roman" w:hint="eastAsia"/>
          <w:color w:val="000000"/>
        </w:rPr>
        <w:t>锅炉</w:t>
      </w:r>
      <w:r w:rsidRPr="00557564">
        <w:rPr>
          <w:rFonts w:ascii="宋体" w:eastAsia="宋体" w:hAnsi="宋体" w:cs="Times New Roman" w:hint="eastAsia"/>
          <w:color w:val="000000"/>
        </w:rPr>
        <w:t>和炭冷却设备应留有足够的检修空间和检修运输通道，如有必要，需设置相应的起吊设施。</w:t>
      </w:r>
    </w:p>
    <w:p w:rsidR="00557564" w:rsidRPr="00557564" w:rsidRDefault="00557564" w:rsidP="00557564">
      <w:pPr>
        <w:spacing w:line="360" w:lineRule="auto"/>
        <w:rPr>
          <w:rFonts w:ascii="宋体" w:eastAsia="宋体" w:hAnsi="宋体" w:cs="Times New Roman"/>
          <w:color w:val="000000"/>
        </w:rPr>
      </w:pPr>
      <w:r w:rsidRPr="00557564">
        <w:rPr>
          <w:rFonts w:ascii="黑体" w:eastAsia="黑体" w:hAnsi="黑体" w:cs="Times New Roman" w:hint="eastAsia"/>
          <w:color w:val="000000"/>
        </w:rPr>
        <w:t>12.5</w:t>
      </w:r>
      <w:r w:rsidRPr="00557564">
        <w:rPr>
          <w:rFonts w:ascii="黑体" w:eastAsia="黑体" w:hAnsi="黑体" w:cs="Times New Roman"/>
          <w:color w:val="000000"/>
        </w:rPr>
        <w:t>.</w:t>
      </w:r>
      <w:r w:rsidRPr="00557564">
        <w:rPr>
          <w:rFonts w:ascii="黑体" w:eastAsia="黑体" w:hAnsi="黑体" w:cs="Times New Roman" w:hint="eastAsia"/>
          <w:color w:val="000000"/>
        </w:rPr>
        <w:t>6</w:t>
      </w:r>
      <w:r>
        <w:rPr>
          <w:rFonts w:ascii="宋体" w:eastAsia="宋体" w:hAnsi="宋体" w:cs="Times New Roman" w:hint="eastAsia"/>
          <w:color w:val="000000"/>
        </w:rPr>
        <w:t xml:space="preserve">  </w:t>
      </w:r>
      <w:r w:rsidRPr="00557564">
        <w:rPr>
          <w:rFonts w:ascii="宋体" w:eastAsia="宋体" w:hAnsi="宋体" w:cs="Times New Roman" w:hint="eastAsia"/>
          <w:color w:val="000000"/>
        </w:rPr>
        <w:t>所有的起吊设施，都应根据</w:t>
      </w:r>
      <w:r w:rsidR="00F66180">
        <w:rPr>
          <w:rFonts w:ascii="宋体" w:eastAsia="宋体" w:hAnsi="宋体" w:cs="Times New Roman" w:hint="eastAsia"/>
          <w:color w:val="000000"/>
        </w:rPr>
        <w:t>需</w:t>
      </w:r>
      <w:r w:rsidRPr="00557564">
        <w:rPr>
          <w:rFonts w:ascii="宋体" w:eastAsia="宋体" w:hAnsi="宋体" w:cs="Times New Roman" w:hint="eastAsia"/>
          <w:color w:val="000000"/>
        </w:rPr>
        <w:t>检修</w:t>
      </w:r>
      <w:r w:rsidR="00F66180">
        <w:rPr>
          <w:rFonts w:ascii="宋体" w:eastAsia="宋体" w:hAnsi="宋体" w:cs="Times New Roman" w:hint="eastAsia"/>
          <w:color w:val="000000"/>
        </w:rPr>
        <w:t>的设备</w:t>
      </w:r>
      <w:r w:rsidRPr="00557564">
        <w:rPr>
          <w:rFonts w:ascii="宋体" w:eastAsia="宋体" w:hAnsi="宋体" w:cs="Times New Roman" w:hint="eastAsia"/>
          <w:color w:val="000000"/>
        </w:rPr>
        <w:t>情况，</w:t>
      </w:r>
      <w:r>
        <w:rPr>
          <w:rFonts w:ascii="宋体" w:eastAsia="宋体" w:hAnsi="宋体" w:cs="Times New Roman" w:hint="eastAsia"/>
          <w:color w:val="000000"/>
        </w:rPr>
        <w:t>具有</w:t>
      </w:r>
      <w:r w:rsidRPr="00557564">
        <w:rPr>
          <w:rFonts w:ascii="宋体" w:eastAsia="宋体" w:hAnsi="宋体" w:cs="Times New Roman" w:hint="eastAsia"/>
          <w:color w:val="000000"/>
        </w:rPr>
        <w:t>起吊重量</w:t>
      </w:r>
      <w:r w:rsidR="00F66180">
        <w:rPr>
          <w:rFonts w:ascii="宋体" w:eastAsia="宋体" w:hAnsi="宋体" w:cs="Times New Roman" w:hint="eastAsia"/>
          <w:color w:val="000000"/>
        </w:rPr>
        <w:t>要求</w:t>
      </w:r>
      <w:r>
        <w:rPr>
          <w:rFonts w:ascii="宋体" w:eastAsia="宋体" w:hAnsi="宋体" w:cs="Times New Roman" w:hint="eastAsia"/>
          <w:color w:val="000000"/>
        </w:rPr>
        <w:t>，并</w:t>
      </w:r>
      <w:r w:rsidRPr="00557564">
        <w:rPr>
          <w:rFonts w:ascii="宋体" w:eastAsia="宋体" w:hAnsi="宋体" w:cs="Times New Roman" w:hint="eastAsia"/>
          <w:color w:val="000000"/>
        </w:rPr>
        <w:t>留有足够的起吊高度。</w:t>
      </w:r>
    </w:p>
    <w:p w:rsidR="00557564" w:rsidRDefault="00557564">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241" w:name="_Toc17453244"/>
      <w:bookmarkStart w:id="242" w:name="_Toc17461812"/>
      <w:bookmarkStart w:id="243" w:name="_Toc17462502"/>
      <w:bookmarkStart w:id="244" w:name="_Toc21328899"/>
      <w:bookmarkStart w:id="245" w:name="_Toc22283182"/>
      <w:r w:rsidRPr="00BB2725">
        <w:rPr>
          <w:rFonts w:ascii="黑体" w:eastAsia="黑体" w:hAnsi="黑体" w:hint="eastAsia"/>
          <w:b w:val="0"/>
          <w:sz w:val="28"/>
          <w:szCs w:val="28"/>
        </w:rPr>
        <w:lastRenderedPageBreak/>
        <w:t>13  环境保护与水土保持</w:t>
      </w:r>
      <w:bookmarkEnd w:id="241"/>
      <w:bookmarkEnd w:id="242"/>
      <w:bookmarkEnd w:id="243"/>
      <w:bookmarkEnd w:id="244"/>
      <w:bookmarkEnd w:id="245"/>
    </w:p>
    <w:p w:rsidR="008F07B8" w:rsidRPr="00BB2725" w:rsidRDefault="008F07B8" w:rsidP="008F07B8">
      <w:pPr>
        <w:pStyle w:val="2"/>
        <w:spacing w:before="100" w:beforeAutospacing="1" w:after="100" w:afterAutospacing="1" w:line="360" w:lineRule="auto"/>
        <w:jc w:val="center"/>
        <w:rPr>
          <w:rFonts w:ascii="黑体" w:eastAsia="黑体" w:hAnsi="黑体"/>
          <w:b w:val="0"/>
          <w:sz w:val="21"/>
          <w:szCs w:val="21"/>
        </w:rPr>
      </w:pPr>
      <w:bookmarkStart w:id="246" w:name="_Toc17453245"/>
      <w:bookmarkStart w:id="247" w:name="_Toc17461813"/>
      <w:bookmarkStart w:id="248" w:name="_Toc17462503"/>
      <w:bookmarkStart w:id="249" w:name="_Toc21328900"/>
      <w:bookmarkStart w:id="250" w:name="_Toc22283183"/>
      <w:r w:rsidRPr="00BB2725">
        <w:rPr>
          <w:rFonts w:ascii="黑体" w:eastAsia="黑体" w:hAnsi="黑体" w:hint="eastAsia"/>
          <w:b w:val="0"/>
          <w:sz w:val="21"/>
          <w:szCs w:val="21"/>
        </w:rPr>
        <w:t>13.1  一般规定</w:t>
      </w:r>
      <w:bookmarkEnd w:id="246"/>
      <w:bookmarkEnd w:id="247"/>
      <w:bookmarkEnd w:id="248"/>
      <w:bookmarkEnd w:id="249"/>
      <w:bookmarkEnd w:id="250"/>
    </w:p>
    <w:p w:rsidR="009F4664" w:rsidRPr="009F4664" w:rsidRDefault="009F4664" w:rsidP="009F4664">
      <w:pPr>
        <w:spacing w:line="360" w:lineRule="auto"/>
        <w:rPr>
          <w:rFonts w:ascii="宋体" w:eastAsia="宋体" w:hAnsi="宋体" w:cs="Times New Roman"/>
          <w:color w:val="000000"/>
        </w:rPr>
      </w:pPr>
      <w:r w:rsidRPr="009F4664">
        <w:rPr>
          <w:rFonts w:ascii="黑体" w:eastAsia="黑体" w:hAnsi="黑体" w:cs="Times New Roman" w:hint="eastAsia"/>
          <w:color w:val="000000"/>
        </w:rPr>
        <w:t>1</w:t>
      </w:r>
      <w:r w:rsidRPr="009F4664">
        <w:rPr>
          <w:rFonts w:ascii="黑体" w:eastAsia="黑体" w:hAnsi="黑体" w:cs="Times New Roman"/>
          <w:color w:val="000000"/>
        </w:rPr>
        <w:t>3</w:t>
      </w:r>
      <w:r w:rsidRPr="009F4664">
        <w:rPr>
          <w:rFonts w:ascii="黑体" w:eastAsia="黑体" w:hAnsi="黑体" w:cs="Times New Roman" w:hint="eastAsia"/>
          <w:color w:val="000000"/>
        </w:rPr>
        <w:t>.1.1</w:t>
      </w:r>
      <w:r>
        <w:rPr>
          <w:rFonts w:ascii="宋体" w:eastAsia="宋体" w:hAnsi="宋体" w:cs="Times New Roman" w:hint="eastAsia"/>
          <w:color w:val="000000"/>
        </w:rPr>
        <w:t xml:space="preserve">  </w:t>
      </w:r>
      <w:r w:rsidR="00BE7A3A" w:rsidRPr="00BE7A3A">
        <w:rPr>
          <w:rFonts w:ascii="宋体" w:eastAsia="宋体" w:hAnsi="宋体" w:cs="Times New Roman" w:hint="eastAsia"/>
          <w:color w:val="000000"/>
        </w:rPr>
        <w:t>生物质气化多联产工程的环境保护及水土保持方案，应贯彻执行国家及地方政府颁布的有关环境保护与水土保持的法律、法规及其它相关规定</w:t>
      </w:r>
      <w:r w:rsidR="00DC6E8D" w:rsidRPr="00DC6E8D">
        <w:rPr>
          <w:rFonts w:ascii="宋体" w:eastAsia="宋体" w:hAnsi="宋体" w:cs="Times New Roman" w:hint="eastAsia"/>
          <w:color w:val="000000"/>
        </w:rPr>
        <w:t>。</w:t>
      </w:r>
    </w:p>
    <w:p w:rsidR="009F4664" w:rsidRPr="009F4664" w:rsidRDefault="009F4664" w:rsidP="00BE7A3A">
      <w:pPr>
        <w:spacing w:line="360" w:lineRule="auto"/>
        <w:rPr>
          <w:rFonts w:ascii="宋体" w:eastAsia="宋体" w:hAnsi="宋体" w:cs="Times New Roman"/>
          <w:color w:val="000000"/>
        </w:rPr>
      </w:pPr>
      <w:r w:rsidRPr="009F4664">
        <w:rPr>
          <w:rFonts w:ascii="黑体" w:eastAsia="黑体" w:hAnsi="黑体" w:cs="Times New Roman" w:hint="eastAsia"/>
          <w:color w:val="000000"/>
        </w:rPr>
        <w:t>1</w:t>
      </w:r>
      <w:r w:rsidRPr="009F4664">
        <w:rPr>
          <w:rFonts w:ascii="黑体" w:eastAsia="黑体" w:hAnsi="黑体" w:cs="Times New Roman"/>
          <w:color w:val="000000"/>
        </w:rPr>
        <w:t>3</w:t>
      </w:r>
      <w:r w:rsidRPr="009F4664">
        <w:rPr>
          <w:rFonts w:ascii="黑体" w:eastAsia="黑体" w:hAnsi="黑体" w:cs="Times New Roman" w:hint="eastAsia"/>
          <w:color w:val="000000"/>
        </w:rPr>
        <w:t>.1.2</w:t>
      </w:r>
      <w:r>
        <w:rPr>
          <w:rFonts w:ascii="宋体" w:eastAsia="宋体" w:hAnsi="宋体" w:cs="Times New Roman" w:hint="eastAsia"/>
          <w:color w:val="000000"/>
        </w:rPr>
        <w:t xml:space="preserve">  </w:t>
      </w:r>
      <w:r w:rsidR="00BE7A3A" w:rsidRPr="00BE7A3A">
        <w:rPr>
          <w:rFonts w:ascii="宋体" w:eastAsia="宋体" w:hAnsi="宋体" w:cs="Times New Roman" w:hint="eastAsia"/>
          <w:color w:val="000000"/>
        </w:rPr>
        <w:t>环境保护工程设计应以环境影响评价及其批复文件为依据，若设计方案发生重大变化，必须重新报批环境影响评价文件。</w:t>
      </w:r>
    </w:p>
    <w:p w:rsidR="008F07B8" w:rsidRPr="009F4664" w:rsidRDefault="009F4664" w:rsidP="009F4664">
      <w:pPr>
        <w:spacing w:line="360" w:lineRule="auto"/>
        <w:rPr>
          <w:rFonts w:ascii="宋体" w:eastAsia="宋体" w:hAnsi="宋体" w:cs="Times New Roman"/>
          <w:color w:val="000000"/>
        </w:rPr>
      </w:pPr>
      <w:r w:rsidRPr="009F4664">
        <w:rPr>
          <w:rFonts w:ascii="黑体" w:eastAsia="黑体" w:hAnsi="黑体" w:cs="Times New Roman" w:hint="eastAsia"/>
          <w:color w:val="000000"/>
        </w:rPr>
        <w:t>1</w:t>
      </w:r>
      <w:r w:rsidRPr="009F4664">
        <w:rPr>
          <w:rFonts w:ascii="黑体" w:eastAsia="黑体" w:hAnsi="黑体" w:cs="Times New Roman"/>
          <w:color w:val="000000"/>
        </w:rPr>
        <w:t>3</w:t>
      </w:r>
      <w:r w:rsidRPr="009F4664">
        <w:rPr>
          <w:rFonts w:ascii="黑体" w:eastAsia="黑体" w:hAnsi="黑体" w:cs="Times New Roman" w:hint="eastAsia"/>
          <w:color w:val="000000"/>
        </w:rPr>
        <w:t>.1.</w:t>
      </w:r>
      <w:r w:rsidR="00DC6E8D">
        <w:rPr>
          <w:rFonts w:ascii="黑体" w:eastAsia="黑体" w:hAnsi="黑体" w:cs="Times New Roman" w:hint="eastAsia"/>
          <w:color w:val="000000"/>
        </w:rPr>
        <w:t>3</w:t>
      </w:r>
      <w:r>
        <w:rPr>
          <w:rFonts w:ascii="宋体" w:eastAsia="宋体" w:hAnsi="宋体" w:cs="Times New Roman" w:hint="eastAsia"/>
          <w:color w:val="000000"/>
        </w:rPr>
        <w:t xml:space="preserve">  </w:t>
      </w:r>
      <w:r w:rsidR="00BE7A3A" w:rsidRPr="00BE7A3A">
        <w:rPr>
          <w:rFonts w:ascii="宋体" w:eastAsia="宋体" w:hAnsi="宋体" w:cs="Times New Roman" w:hint="eastAsia"/>
          <w:color w:val="000000"/>
        </w:rPr>
        <w:t>水土保持工程设计应以水土保持方案及其批复文件为依据，若设计方案发生重大变化，必须重新报批水土保持方案。</w:t>
      </w:r>
    </w:p>
    <w:p w:rsidR="008F07B8" w:rsidRPr="00BB2725" w:rsidRDefault="008F07B8" w:rsidP="008F07B8">
      <w:pPr>
        <w:pStyle w:val="2"/>
        <w:spacing w:before="100" w:beforeAutospacing="1" w:after="100" w:afterAutospacing="1" w:line="360" w:lineRule="auto"/>
        <w:jc w:val="center"/>
        <w:rPr>
          <w:rFonts w:ascii="黑体" w:eastAsia="黑体" w:hAnsi="黑体"/>
          <w:b w:val="0"/>
          <w:sz w:val="21"/>
          <w:szCs w:val="21"/>
        </w:rPr>
      </w:pPr>
      <w:bookmarkStart w:id="251" w:name="_Toc17453246"/>
      <w:bookmarkStart w:id="252" w:name="_Toc17461814"/>
      <w:bookmarkStart w:id="253" w:name="_Toc17462504"/>
      <w:bookmarkStart w:id="254" w:name="_Toc21328901"/>
      <w:bookmarkStart w:id="255" w:name="_Toc22283184"/>
      <w:r w:rsidRPr="00BB2725">
        <w:rPr>
          <w:rFonts w:ascii="黑体" w:eastAsia="黑体" w:hAnsi="黑体" w:hint="eastAsia"/>
          <w:b w:val="0"/>
          <w:sz w:val="21"/>
          <w:szCs w:val="21"/>
        </w:rPr>
        <w:t>13.2  污染防治</w:t>
      </w:r>
      <w:bookmarkEnd w:id="251"/>
      <w:bookmarkEnd w:id="252"/>
      <w:bookmarkEnd w:id="253"/>
      <w:bookmarkEnd w:id="254"/>
      <w:bookmarkEnd w:id="255"/>
    </w:p>
    <w:p w:rsidR="009F4664" w:rsidRPr="009F4664" w:rsidRDefault="009F4664" w:rsidP="009F4664">
      <w:pPr>
        <w:spacing w:line="360" w:lineRule="auto"/>
        <w:rPr>
          <w:rFonts w:ascii="宋体" w:eastAsia="宋体" w:hAnsi="宋体" w:cs="Times New Roman"/>
          <w:color w:val="000000"/>
        </w:rPr>
      </w:pPr>
      <w:r w:rsidRPr="0091166D">
        <w:rPr>
          <w:rFonts w:ascii="黑体" w:eastAsia="黑体" w:hAnsi="黑体" w:cs="Times New Roman"/>
          <w:color w:val="000000"/>
        </w:rPr>
        <w:t>13.2.1</w:t>
      </w:r>
      <w:r w:rsidR="0091166D">
        <w:rPr>
          <w:rFonts w:ascii="宋体" w:eastAsia="宋体" w:hAnsi="宋体" w:cs="Times New Roman" w:hint="eastAsia"/>
          <w:color w:val="000000"/>
        </w:rPr>
        <w:t xml:space="preserve">  </w:t>
      </w:r>
      <w:r w:rsidRPr="009F4664">
        <w:rPr>
          <w:rFonts w:ascii="宋体" w:eastAsia="宋体" w:hAnsi="宋体" w:cs="Times New Roman" w:hint="eastAsia"/>
          <w:color w:val="000000"/>
        </w:rPr>
        <w:t>生物质气化多联产工程应严格控制粉尘和气态污染物的排放。</w:t>
      </w:r>
      <w:r w:rsidR="0091166D">
        <w:rPr>
          <w:rFonts w:ascii="宋体" w:eastAsia="宋体" w:hAnsi="宋体" w:cs="Times New Roman" w:hint="eastAsia"/>
          <w:color w:val="000000"/>
        </w:rPr>
        <w:t>烟气中</w:t>
      </w:r>
      <w:r w:rsidRPr="009F4664">
        <w:rPr>
          <w:rFonts w:ascii="宋体" w:eastAsia="宋体" w:hAnsi="宋体" w:cs="Times New Roman" w:hint="eastAsia"/>
          <w:color w:val="000000"/>
        </w:rPr>
        <w:t>粉尘和气态污染物的排放应符合现行国家标准《锅炉大气污染物排放标准》</w:t>
      </w:r>
      <w:r w:rsidR="0091166D" w:rsidRPr="0091166D">
        <w:rPr>
          <w:rFonts w:ascii="Times New Roman" w:eastAsia="宋体" w:hAnsi="Times New Roman" w:cs="Times New Roman"/>
          <w:color w:val="000000"/>
        </w:rPr>
        <w:t>GB</w:t>
      </w:r>
      <w:r w:rsidRPr="0091166D">
        <w:rPr>
          <w:rFonts w:ascii="Times New Roman" w:eastAsia="宋体" w:hAnsi="Times New Roman" w:cs="Times New Roman"/>
          <w:color w:val="000000"/>
        </w:rPr>
        <w:t>13271</w:t>
      </w:r>
      <w:r w:rsidRPr="009F4664">
        <w:rPr>
          <w:rFonts w:ascii="宋体" w:eastAsia="宋体" w:hAnsi="宋体" w:cs="Times New Roman" w:hint="eastAsia"/>
          <w:color w:val="000000"/>
        </w:rPr>
        <w:t>中规定的燃气锅炉排放要求，并应符合现行国家标准《大气污染物综合排放标准》</w:t>
      </w:r>
      <w:r w:rsidR="0091166D" w:rsidRPr="0091166D">
        <w:rPr>
          <w:rFonts w:ascii="Times New Roman" w:eastAsia="宋体" w:hAnsi="Times New Roman" w:cs="Times New Roman" w:hint="eastAsia"/>
          <w:color w:val="000000"/>
        </w:rPr>
        <w:t>GB</w:t>
      </w:r>
      <w:r w:rsidRPr="0091166D">
        <w:rPr>
          <w:rFonts w:ascii="Times New Roman" w:eastAsia="宋体" w:hAnsi="Times New Roman" w:cs="Times New Roman" w:hint="eastAsia"/>
          <w:color w:val="000000"/>
        </w:rPr>
        <w:t>16297</w:t>
      </w:r>
      <w:r w:rsidRPr="009F4664">
        <w:rPr>
          <w:rFonts w:ascii="宋体" w:eastAsia="宋体" w:hAnsi="宋体" w:cs="Times New Roman" w:hint="eastAsia"/>
          <w:color w:val="000000"/>
        </w:rPr>
        <w:t>、《环境空气质量标准》</w:t>
      </w:r>
      <w:r w:rsidR="0091166D" w:rsidRPr="0091166D">
        <w:rPr>
          <w:rFonts w:ascii="Times New Roman" w:eastAsia="宋体" w:hAnsi="Times New Roman" w:cs="Times New Roman" w:hint="eastAsia"/>
          <w:color w:val="000000"/>
        </w:rPr>
        <w:t>GB</w:t>
      </w:r>
      <w:r w:rsidRPr="0091166D">
        <w:rPr>
          <w:rFonts w:ascii="Times New Roman" w:eastAsia="宋体" w:hAnsi="Times New Roman" w:cs="Times New Roman" w:hint="eastAsia"/>
          <w:color w:val="000000"/>
        </w:rPr>
        <w:t>3095</w:t>
      </w:r>
      <w:r w:rsidRPr="009F4664">
        <w:rPr>
          <w:rFonts w:ascii="宋体" w:eastAsia="宋体" w:hAnsi="宋体" w:cs="Times New Roman" w:hint="eastAsia"/>
          <w:color w:val="000000"/>
        </w:rPr>
        <w:t>及污染物排放总量控制的要求。当地方有特殊规定时，还必须符合地方的有关要求。</w:t>
      </w:r>
    </w:p>
    <w:p w:rsidR="009F4664" w:rsidRPr="009F4664" w:rsidRDefault="009F4664" w:rsidP="009F4664">
      <w:pPr>
        <w:spacing w:line="360" w:lineRule="auto"/>
        <w:rPr>
          <w:rFonts w:ascii="宋体" w:eastAsia="宋体" w:hAnsi="宋体" w:cs="Times New Roman"/>
          <w:color w:val="000000"/>
        </w:rPr>
      </w:pPr>
      <w:r w:rsidRPr="0091166D">
        <w:rPr>
          <w:rFonts w:ascii="黑体" w:eastAsia="黑体" w:hAnsi="黑体" w:cs="Times New Roman"/>
          <w:color w:val="000000"/>
        </w:rPr>
        <w:t>13.2.2</w:t>
      </w:r>
      <w:r w:rsidR="0091166D">
        <w:rPr>
          <w:rFonts w:ascii="宋体" w:eastAsia="宋体" w:hAnsi="宋体" w:cs="Times New Roman" w:hint="eastAsia"/>
          <w:color w:val="000000"/>
        </w:rPr>
        <w:t xml:space="preserve">  </w:t>
      </w:r>
      <w:r w:rsidR="0091166D" w:rsidRPr="009F4664">
        <w:rPr>
          <w:rFonts w:ascii="宋体" w:eastAsia="宋体" w:hAnsi="宋体" w:cs="Times New Roman" w:hint="eastAsia"/>
          <w:color w:val="000000"/>
        </w:rPr>
        <w:t>烟囱高度的设置应符合现行国家标准《锅炉大气污染物排放标准》</w:t>
      </w:r>
      <w:r w:rsidR="0091166D">
        <w:rPr>
          <w:rFonts w:ascii="Times New Roman" w:eastAsia="宋体" w:hAnsi="Times New Roman" w:cs="Times New Roman" w:hint="eastAsia"/>
          <w:color w:val="000000"/>
        </w:rPr>
        <w:t>GB</w:t>
      </w:r>
      <w:r w:rsidR="0091166D" w:rsidRPr="0091166D">
        <w:rPr>
          <w:rFonts w:ascii="Times New Roman" w:eastAsia="宋体" w:hAnsi="Times New Roman" w:cs="Times New Roman" w:hint="eastAsia"/>
          <w:color w:val="000000"/>
        </w:rPr>
        <w:t>13271</w:t>
      </w:r>
      <w:r w:rsidR="0091166D" w:rsidRPr="009F4664">
        <w:rPr>
          <w:rFonts w:ascii="宋体" w:eastAsia="宋体" w:hAnsi="宋体" w:cs="Times New Roman" w:hint="eastAsia"/>
          <w:color w:val="000000"/>
        </w:rPr>
        <w:t>的相关规定。</w:t>
      </w:r>
    </w:p>
    <w:p w:rsidR="009F4664" w:rsidRPr="009F4664" w:rsidRDefault="0091166D" w:rsidP="009F4664">
      <w:pPr>
        <w:spacing w:line="360" w:lineRule="auto"/>
        <w:rPr>
          <w:rFonts w:ascii="宋体" w:eastAsia="宋体" w:hAnsi="宋体" w:cs="Times New Roman"/>
          <w:color w:val="000000"/>
        </w:rPr>
      </w:pPr>
      <w:r w:rsidRPr="0091166D">
        <w:rPr>
          <w:rFonts w:ascii="黑体" w:eastAsia="黑体" w:hAnsi="黑体" w:cs="Times New Roman" w:hint="eastAsia"/>
          <w:color w:val="000000"/>
        </w:rPr>
        <w:t>13.2.3</w:t>
      </w:r>
      <w:r>
        <w:rPr>
          <w:rFonts w:ascii="宋体" w:eastAsia="宋体" w:hAnsi="宋体" w:cs="Times New Roman" w:hint="eastAsia"/>
          <w:color w:val="000000"/>
        </w:rPr>
        <w:t xml:space="preserve">  </w:t>
      </w:r>
      <w:r w:rsidR="009F4664" w:rsidRPr="009F4664">
        <w:rPr>
          <w:rFonts w:ascii="宋体" w:eastAsia="宋体" w:hAnsi="宋体" w:cs="Times New Roman" w:hint="eastAsia"/>
          <w:color w:val="000000"/>
        </w:rPr>
        <w:t>对于生产</w:t>
      </w:r>
      <w:r>
        <w:rPr>
          <w:rFonts w:ascii="宋体" w:eastAsia="宋体" w:hAnsi="宋体" w:cs="Times New Roman" w:hint="eastAsia"/>
          <w:color w:val="000000"/>
        </w:rPr>
        <w:t>过程中</w:t>
      </w:r>
      <w:r w:rsidR="009F4664" w:rsidRPr="009F4664">
        <w:rPr>
          <w:rFonts w:ascii="宋体" w:eastAsia="宋体" w:hAnsi="宋体" w:cs="Times New Roman" w:hint="eastAsia"/>
          <w:color w:val="000000"/>
        </w:rPr>
        <w:t>各环节产生</w:t>
      </w:r>
      <w:r>
        <w:rPr>
          <w:rFonts w:ascii="宋体" w:eastAsia="宋体" w:hAnsi="宋体" w:cs="Times New Roman" w:hint="eastAsia"/>
          <w:color w:val="000000"/>
        </w:rPr>
        <w:t>的</w:t>
      </w:r>
      <w:r w:rsidR="009F4664" w:rsidRPr="009F4664">
        <w:rPr>
          <w:rFonts w:ascii="宋体" w:eastAsia="宋体" w:hAnsi="宋体" w:cs="Times New Roman" w:hint="eastAsia"/>
          <w:color w:val="000000"/>
        </w:rPr>
        <w:t>粉尘和气态污染物，</w:t>
      </w:r>
      <w:r w:rsidR="00395EB6">
        <w:rPr>
          <w:rFonts w:ascii="宋体" w:eastAsia="宋体" w:hAnsi="宋体" w:cs="Times New Roman" w:hint="eastAsia"/>
          <w:color w:val="000000"/>
        </w:rPr>
        <w:t>应</w:t>
      </w:r>
      <w:r w:rsidR="009F4664" w:rsidRPr="009F4664">
        <w:rPr>
          <w:rFonts w:ascii="宋体" w:eastAsia="宋体" w:hAnsi="宋体" w:cs="Times New Roman" w:hint="eastAsia"/>
          <w:color w:val="000000"/>
        </w:rPr>
        <w:t>尽可能设置有组织排放设施，排放标准</w:t>
      </w:r>
      <w:r>
        <w:rPr>
          <w:rFonts w:ascii="宋体" w:eastAsia="宋体" w:hAnsi="宋体" w:cs="Times New Roman" w:hint="eastAsia"/>
          <w:color w:val="000000"/>
        </w:rPr>
        <w:t>和排气筒</w:t>
      </w:r>
      <w:r w:rsidR="009F4664" w:rsidRPr="009F4664">
        <w:rPr>
          <w:rFonts w:ascii="宋体" w:eastAsia="宋体" w:hAnsi="宋体" w:cs="Times New Roman" w:hint="eastAsia"/>
          <w:color w:val="000000"/>
        </w:rPr>
        <w:t>高度应符合现行国家标准《大气污染物综合排放标准》</w:t>
      </w:r>
      <w:r w:rsidRPr="0091166D">
        <w:rPr>
          <w:rFonts w:ascii="Times New Roman" w:eastAsia="宋体" w:hAnsi="Times New Roman" w:cs="Times New Roman" w:hint="eastAsia"/>
          <w:color w:val="000000"/>
        </w:rPr>
        <w:t>GB</w:t>
      </w:r>
      <w:r w:rsidR="009F4664" w:rsidRPr="0091166D">
        <w:rPr>
          <w:rFonts w:ascii="Times New Roman" w:eastAsia="宋体" w:hAnsi="Times New Roman" w:cs="Times New Roman" w:hint="eastAsia"/>
          <w:color w:val="000000"/>
        </w:rPr>
        <w:t>16297</w:t>
      </w:r>
      <w:r w:rsidR="009F4664" w:rsidRPr="009F4664">
        <w:rPr>
          <w:rFonts w:ascii="宋体" w:eastAsia="宋体" w:hAnsi="宋体" w:cs="Times New Roman" w:hint="eastAsia"/>
          <w:color w:val="000000"/>
        </w:rPr>
        <w:t>中有组织排放的相关规定。</w:t>
      </w:r>
    </w:p>
    <w:p w:rsidR="009F4664" w:rsidRPr="009F4664" w:rsidRDefault="00723DF8" w:rsidP="009F4664">
      <w:pPr>
        <w:spacing w:line="360" w:lineRule="auto"/>
        <w:rPr>
          <w:rFonts w:ascii="宋体" w:eastAsia="宋体" w:hAnsi="宋体" w:cs="Times New Roman"/>
          <w:color w:val="000000"/>
        </w:rPr>
      </w:pPr>
      <w:r w:rsidRPr="00723DF8">
        <w:rPr>
          <w:rFonts w:ascii="黑体" w:eastAsia="黑体" w:hAnsi="黑体" w:cs="Times New Roman" w:hint="eastAsia"/>
          <w:color w:val="000000"/>
        </w:rPr>
        <w:t xml:space="preserve">13.2.4 </w:t>
      </w:r>
      <w:r>
        <w:rPr>
          <w:rFonts w:ascii="宋体" w:eastAsia="宋体" w:hAnsi="宋体" w:cs="Times New Roman" w:hint="eastAsia"/>
          <w:color w:val="000000"/>
        </w:rPr>
        <w:t xml:space="preserve"> 生产过程中</w:t>
      </w:r>
      <w:r w:rsidR="009F4664" w:rsidRPr="009F4664">
        <w:rPr>
          <w:rFonts w:ascii="宋体" w:eastAsia="宋体" w:hAnsi="宋体" w:cs="Times New Roman" w:hint="eastAsia"/>
          <w:color w:val="000000"/>
        </w:rPr>
        <w:t>应采取措施，减少粉尘向环境的无组织排放，排放标准应符合现行国家标准《大气污染物综合排放标准》</w:t>
      </w:r>
      <w:r w:rsidRPr="00723DF8">
        <w:rPr>
          <w:rFonts w:ascii="Times New Roman" w:eastAsia="宋体" w:hAnsi="Times New Roman" w:cs="Times New Roman" w:hint="eastAsia"/>
          <w:color w:val="000000"/>
        </w:rPr>
        <w:t>GB</w:t>
      </w:r>
      <w:r w:rsidR="009F4664" w:rsidRPr="00723DF8">
        <w:rPr>
          <w:rFonts w:ascii="Times New Roman" w:eastAsia="宋体" w:hAnsi="Times New Roman" w:cs="Times New Roman" w:hint="eastAsia"/>
          <w:color w:val="000000"/>
        </w:rPr>
        <w:t>16297</w:t>
      </w:r>
      <w:r w:rsidR="009F4664" w:rsidRPr="009F4664">
        <w:rPr>
          <w:rFonts w:ascii="宋体" w:eastAsia="宋体" w:hAnsi="宋体" w:cs="Times New Roman" w:hint="eastAsia"/>
          <w:color w:val="000000"/>
        </w:rPr>
        <w:t>中规定的颗粒物排放要求。</w:t>
      </w:r>
    </w:p>
    <w:p w:rsidR="008F07B8" w:rsidRPr="009F4664" w:rsidRDefault="00723DF8" w:rsidP="009F4664">
      <w:pPr>
        <w:spacing w:line="360" w:lineRule="auto"/>
        <w:rPr>
          <w:rFonts w:ascii="宋体" w:eastAsia="宋体" w:hAnsi="宋体" w:cs="Times New Roman"/>
          <w:color w:val="000000"/>
        </w:rPr>
      </w:pPr>
      <w:r w:rsidRPr="00723DF8">
        <w:rPr>
          <w:rFonts w:ascii="黑体" w:eastAsia="黑体" w:hAnsi="黑体" w:cs="Times New Roman" w:hint="eastAsia"/>
          <w:color w:val="000000"/>
        </w:rPr>
        <w:t>13.2.5</w:t>
      </w:r>
      <w:r>
        <w:rPr>
          <w:rFonts w:ascii="宋体" w:eastAsia="宋体" w:hAnsi="宋体" w:cs="Times New Roman" w:hint="eastAsia"/>
          <w:color w:val="000000"/>
        </w:rPr>
        <w:t xml:space="preserve">  生产过程中</w:t>
      </w:r>
      <w:r w:rsidR="009F4664" w:rsidRPr="009F4664">
        <w:rPr>
          <w:rFonts w:ascii="宋体" w:eastAsia="宋体" w:hAnsi="宋体" w:cs="Times New Roman" w:hint="eastAsia"/>
          <w:color w:val="000000"/>
        </w:rPr>
        <w:t>应采取措施，减少液态产物中挥发性有机物向环境的无组织排放，排放标准应符合现行国家标准《挥发性有机物无组织排放控制标准》</w:t>
      </w:r>
      <w:r w:rsidRPr="00723DF8">
        <w:rPr>
          <w:rFonts w:ascii="Times New Roman" w:eastAsia="宋体" w:hAnsi="Times New Roman" w:cs="Times New Roman" w:hint="eastAsia"/>
          <w:color w:val="000000"/>
        </w:rPr>
        <w:t>GB</w:t>
      </w:r>
      <w:r w:rsidR="009F4664" w:rsidRPr="00723DF8">
        <w:rPr>
          <w:rFonts w:ascii="Times New Roman" w:eastAsia="宋体" w:hAnsi="Times New Roman" w:cs="Times New Roman" w:hint="eastAsia"/>
          <w:color w:val="000000"/>
        </w:rPr>
        <w:t>37822</w:t>
      </w:r>
      <w:r w:rsidRPr="009F4664">
        <w:rPr>
          <w:rFonts w:ascii="宋体" w:eastAsia="宋体" w:hAnsi="宋体" w:cs="Times New Roman" w:hint="eastAsia"/>
          <w:color w:val="000000"/>
        </w:rPr>
        <w:t>的</w:t>
      </w:r>
      <w:r w:rsidR="009F4664" w:rsidRPr="009F4664">
        <w:rPr>
          <w:rFonts w:ascii="宋体" w:eastAsia="宋体" w:hAnsi="宋体" w:cs="Times New Roman" w:hint="eastAsia"/>
          <w:color w:val="000000"/>
        </w:rPr>
        <w:t>规定。</w:t>
      </w:r>
    </w:p>
    <w:p w:rsidR="009F4664" w:rsidRPr="009F4664" w:rsidRDefault="009F4664" w:rsidP="009F4664">
      <w:pPr>
        <w:spacing w:line="360" w:lineRule="auto"/>
        <w:rPr>
          <w:rFonts w:ascii="宋体" w:eastAsia="宋体" w:hAnsi="宋体" w:cs="Times New Roman"/>
          <w:color w:val="000000"/>
        </w:rPr>
      </w:pPr>
      <w:r w:rsidRPr="00723DF8">
        <w:rPr>
          <w:rFonts w:ascii="黑体" w:eastAsia="黑体" w:hAnsi="黑体" w:cs="Times New Roman"/>
          <w:color w:val="000000"/>
        </w:rPr>
        <w:t>13.2.</w:t>
      </w:r>
      <w:r w:rsidR="00723DF8" w:rsidRPr="00723DF8">
        <w:rPr>
          <w:rFonts w:ascii="黑体" w:eastAsia="黑体" w:hAnsi="黑体" w:cs="Times New Roman" w:hint="eastAsia"/>
          <w:color w:val="000000"/>
        </w:rPr>
        <w:t xml:space="preserve">6 </w:t>
      </w:r>
      <w:r w:rsidR="00723DF8">
        <w:rPr>
          <w:rFonts w:ascii="宋体" w:eastAsia="宋体" w:hAnsi="宋体" w:cs="Times New Roman" w:hint="eastAsia"/>
          <w:color w:val="000000"/>
        </w:rPr>
        <w:t xml:space="preserve"> </w:t>
      </w:r>
      <w:r w:rsidRPr="009F4664">
        <w:rPr>
          <w:rFonts w:ascii="宋体" w:eastAsia="宋体" w:hAnsi="宋体" w:cs="Times New Roman" w:hint="eastAsia"/>
          <w:color w:val="000000"/>
        </w:rPr>
        <w:t>除尘设施设置应符合下列要求：</w:t>
      </w:r>
    </w:p>
    <w:p w:rsidR="009F4664" w:rsidRPr="009F4664" w:rsidRDefault="009F4664" w:rsidP="00723DF8">
      <w:pPr>
        <w:spacing w:line="360" w:lineRule="auto"/>
        <w:ind w:firstLineChars="200" w:firstLine="420"/>
        <w:rPr>
          <w:rFonts w:ascii="宋体" w:eastAsia="宋体" w:hAnsi="宋体" w:cs="Times New Roman"/>
          <w:color w:val="000000"/>
        </w:rPr>
      </w:pPr>
      <w:r w:rsidRPr="00723DF8">
        <w:rPr>
          <w:rFonts w:ascii="黑体" w:eastAsia="黑体" w:hAnsi="黑体" w:cs="Times New Roman" w:hint="eastAsia"/>
          <w:color w:val="000000"/>
        </w:rPr>
        <w:t>1</w:t>
      </w:r>
      <w:r w:rsidR="00723DF8">
        <w:rPr>
          <w:rFonts w:ascii="宋体" w:eastAsia="宋体" w:hAnsi="宋体" w:cs="Times New Roman" w:hint="eastAsia"/>
          <w:color w:val="000000"/>
        </w:rPr>
        <w:t xml:space="preserve">  </w:t>
      </w:r>
      <w:r w:rsidRPr="009F4664">
        <w:rPr>
          <w:rFonts w:ascii="宋体" w:eastAsia="宋体" w:hAnsi="宋体" w:cs="Times New Roman" w:hint="eastAsia"/>
          <w:color w:val="000000"/>
        </w:rPr>
        <w:t>生物质气化多联产工程的物料收集、制备及储运系统， 应采取防治二次扬尘污染的措施。通过采取设置机械除尘装置，以及采取密闭、围挡、水喷雾等措施，减少各环节产生的粉尘和气态污染物的排放。</w:t>
      </w:r>
    </w:p>
    <w:p w:rsidR="009F4664" w:rsidRPr="009F4664" w:rsidRDefault="009F4664" w:rsidP="00723DF8">
      <w:pPr>
        <w:spacing w:line="360" w:lineRule="auto"/>
        <w:ind w:firstLineChars="200" w:firstLine="420"/>
        <w:rPr>
          <w:rFonts w:ascii="宋体" w:eastAsia="宋体" w:hAnsi="宋体" w:cs="Times New Roman"/>
          <w:color w:val="000000"/>
        </w:rPr>
      </w:pPr>
      <w:r w:rsidRPr="00723DF8">
        <w:rPr>
          <w:rFonts w:ascii="黑体" w:eastAsia="黑体" w:hAnsi="黑体" w:cs="Times New Roman"/>
          <w:color w:val="000000"/>
        </w:rPr>
        <w:lastRenderedPageBreak/>
        <w:t>2</w:t>
      </w:r>
      <w:r w:rsidR="00723DF8">
        <w:rPr>
          <w:rFonts w:ascii="宋体" w:eastAsia="宋体" w:hAnsi="宋体" w:cs="Times New Roman" w:hint="eastAsia"/>
          <w:color w:val="000000"/>
        </w:rPr>
        <w:t xml:space="preserve">  </w:t>
      </w:r>
      <w:r w:rsidRPr="009F4664">
        <w:rPr>
          <w:rFonts w:ascii="宋体" w:eastAsia="宋体" w:hAnsi="宋体" w:cs="Times New Roman" w:hint="eastAsia"/>
          <w:color w:val="000000"/>
        </w:rPr>
        <w:t>出炭系统应采取抑尘措施及设置机械除尘装置，减少出炭系统的粉尘排放。</w:t>
      </w:r>
    </w:p>
    <w:p w:rsidR="009F4664" w:rsidRPr="009F4664" w:rsidRDefault="009F4664" w:rsidP="009F4664">
      <w:pPr>
        <w:spacing w:line="360" w:lineRule="auto"/>
        <w:rPr>
          <w:rFonts w:ascii="宋体" w:eastAsia="宋体" w:hAnsi="宋体" w:cs="Times New Roman"/>
          <w:color w:val="000000"/>
        </w:rPr>
      </w:pPr>
      <w:r w:rsidRPr="00723DF8">
        <w:rPr>
          <w:rFonts w:ascii="黑体" w:eastAsia="黑体" w:hAnsi="黑体" w:cs="Times New Roman"/>
          <w:color w:val="000000"/>
        </w:rPr>
        <w:t>13.2.</w:t>
      </w:r>
      <w:r w:rsidR="00723DF8" w:rsidRPr="00723DF8">
        <w:rPr>
          <w:rFonts w:ascii="黑体" w:eastAsia="黑体" w:hAnsi="黑体" w:cs="Times New Roman" w:hint="eastAsia"/>
          <w:color w:val="000000"/>
        </w:rPr>
        <w:t>7</w:t>
      </w:r>
      <w:r w:rsidR="00723DF8">
        <w:rPr>
          <w:rFonts w:ascii="宋体" w:eastAsia="宋体" w:hAnsi="宋体" w:cs="Times New Roman" w:hint="eastAsia"/>
          <w:color w:val="000000"/>
        </w:rPr>
        <w:t xml:space="preserve">  </w:t>
      </w:r>
      <w:r w:rsidRPr="009F4664">
        <w:rPr>
          <w:rFonts w:ascii="宋体" w:eastAsia="宋体" w:hAnsi="宋体" w:cs="Times New Roman" w:hint="eastAsia"/>
          <w:color w:val="000000"/>
        </w:rPr>
        <w:t>固体废物及危险废弃物处理</w:t>
      </w:r>
      <w:r w:rsidR="00723DF8" w:rsidRPr="009F4664">
        <w:rPr>
          <w:rFonts w:ascii="宋体" w:eastAsia="宋体" w:hAnsi="宋体" w:cs="Times New Roman" w:hint="eastAsia"/>
          <w:color w:val="000000"/>
        </w:rPr>
        <w:t>应符合下列要求：</w:t>
      </w:r>
    </w:p>
    <w:p w:rsidR="009F4664" w:rsidRPr="009F4664" w:rsidRDefault="00723DF8" w:rsidP="00723DF8">
      <w:pPr>
        <w:spacing w:line="360" w:lineRule="auto"/>
        <w:ind w:firstLineChars="200" w:firstLine="420"/>
        <w:rPr>
          <w:rFonts w:ascii="宋体" w:eastAsia="宋体" w:hAnsi="宋体" w:cs="Times New Roman"/>
          <w:color w:val="000000"/>
        </w:rPr>
      </w:pPr>
      <w:r w:rsidRPr="00723DF8">
        <w:rPr>
          <w:rFonts w:ascii="黑体" w:eastAsia="黑体" w:hAnsi="黑体" w:cs="Times New Roman" w:hint="eastAsia"/>
          <w:color w:val="000000"/>
        </w:rPr>
        <w:t>1</w:t>
      </w:r>
      <w:r>
        <w:rPr>
          <w:rFonts w:ascii="宋体" w:eastAsia="宋体" w:hAnsi="宋体" w:cs="Times New Roman" w:hint="eastAsia"/>
          <w:color w:val="000000"/>
        </w:rPr>
        <w:t xml:space="preserve">  </w:t>
      </w:r>
      <w:r w:rsidR="009F4664" w:rsidRPr="009F4664">
        <w:rPr>
          <w:rFonts w:ascii="宋体" w:eastAsia="宋体" w:hAnsi="宋体" w:cs="Times New Roman" w:hint="eastAsia"/>
          <w:color w:val="000000"/>
        </w:rPr>
        <w:t>应配套设置</w:t>
      </w:r>
      <w:r>
        <w:rPr>
          <w:rFonts w:ascii="宋体" w:eastAsia="宋体" w:hAnsi="宋体" w:cs="Times New Roman" w:hint="eastAsia"/>
          <w:color w:val="000000"/>
        </w:rPr>
        <w:t>贮炭、</w:t>
      </w:r>
      <w:r w:rsidR="009F4664" w:rsidRPr="009F4664">
        <w:rPr>
          <w:rFonts w:ascii="宋体" w:eastAsia="宋体" w:hAnsi="宋体" w:cs="Times New Roman" w:hint="eastAsia"/>
          <w:color w:val="000000"/>
        </w:rPr>
        <w:t>贮灰设施，</w:t>
      </w:r>
      <w:r>
        <w:rPr>
          <w:rFonts w:ascii="宋体" w:eastAsia="宋体" w:hAnsi="宋体" w:cs="Times New Roman" w:hint="eastAsia"/>
          <w:color w:val="000000"/>
        </w:rPr>
        <w:t>贮炭、</w:t>
      </w:r>
      <w:r w:rsidR="009F4664" w:rsidRPr="009F4664">
        <w:rPr>
          <w:rFonts w:ascii="宋体" w:eastAsia="宋体" w:hAnsi="宋体" w:cs="Times New Roman" w:hint="eastAsia"/>
          <w:color w:val="000000"/>
        </w:rPr>
        <w:t>贮灰设施应满足现行国家标准《一般工业固体废物贮存、处置场污染控制标准》</w:t>
      </w:r>
      <w:r w:rsidRPr="00F87FFE">
        <w:rPr>
          <w:rFonts w:ascii="Times New Roman" w:eastAsia="宋体" w:hAnsi="Times New Roman" w:cs="Times New Roman" w:hint="eastAsia"/>
          <w:color w:val="000000"/>
        </w:rPr>
        <w:t>GB</w:t>
      </w:r>
      <w:r w:rsidR="009F4664" w:rsidRPr="00F87FFE">
        <w:rPr>
          <w:rFonts w:ascii="Times New Roman" w:eastAsia="宋体" w:hAnsi="Times New Roman" w:cs="Times New Roman" w:hint="eastAsia"/>
          <w:color w:val="000000"/>
        </w:rPr>
        <w:t>18599</w:t>
      </w:r>
      <w:r w:rsidR="009F4664" w:rsidRPr="009F4664">
        <w:rPr>
          <w:rFonts w:ascii="宋体" w:eastAsia="宋体" w:hAnsi="宋体" w:cs="Times New Roman" w:hint="eastAsia"/>
          <w:color w:val="000000"/>
        </w:rPr>
        <w:t>的有关</w:t>
      </w:r>
      <w:r>
        <w:rPr>
          <w:rFonts w:ascii="宋体" w:eastAsia="宋体" w:hAnsi="宋体" w:cs="Times New Roman" w:hint="eastAsia"/>
          <w:color w:val="000000"/>
        </w:rPr>
        <w:t>规定</w:t>
      </w:r>
      <w:r w:rsidR="009F4664" w:rsidRPr="009F4664">
        <w:rPr>
          <w:rFonts w:ascii="宋体" w:eastAsia="宋体" w:hAnsi="宋体" w:cs="Times New Roman" w:hint="eastAsia"/>
          <w:color w:val="000000"/>
        </w:rPr>
        <w:t>。</w:t>
      </w:r>
    </w:p>
    <w:p w:rsidR="009F4664" w:rsidRPr="009F4664" w:rsidRDefault="00723DF8" w:rsidP="00723DF8">
      <w:pPr>
        <w:spacing w:line="360" w:lineRule="auto"/>
        <w:ind w:firstLineChars="200" w:firstLine="420"/>
        <w:rPr>
          <w:rFonts w:ascii="宋体" w:eastAsia="宋体" w:hAnsi="宋体" w:cs="Times New Roman"/>
          <w:color w:val="000000"/>
        </w:rPr>
      </w:pPr>
      <w:r w:rsidRPr="00723DF8">
        <w:rPr>
          <w:rFonts w:ascii="黑体" w:eastAsia="黑体" w:hAnsi="黑体" w:cs="Times New Roman" w:hint="eastAsia"/>
          <w:color w:val="000000"/>
        </w:rPr>
        <w:t>2</w:t>
      </w:r>
      <w:r>
        <w:rPr>
          <w:rFonts w:ascii="宋体" w:eastAsia="宋体" w:hAnsi="宋体" w:cs="Times New Roman" w:hint="eastAsia"/>
          <w:color w:val="000000"/>
        </w:rPr>
        <w:t xml:space="preserve">  </w:t>
      </w:r>
      <w:r w:rsidR="009F4664" w:rsidRPr="00725CD4">
        <w:rPr>
          <w:rFonts w:ascii="宋体" w:eastAsia="宋体" w:hAnsi="宋体" w:cs="Times New Roman" w:hint="eastAsia"/>
          <w:color w:val="000000"/>
        </w:rPr>
        <w:t>生产过程中捕集的焦油</w:t>
      </w:r>
      <w:r w:rsidRPr="00725CD4">
        <w:rPr>
          <w:rFonts w:ascii="宋体" w:eastAsia="宋体" w:hAnsi="宋体" w:cs="Times New Roman" w:hint="eastAsia"/>
          <w:color w:val="000000"/>
        </w:rPr>
        <w:t>和</w:t>
      </w:r>
      <w:r w:rsidR="009E624D">
        <w:rPr>
          <w:rFonts w:ascii="宋体" w:eastAsia="宋体" w:hAnsi="宋体" w:cs="Times New Roman" w:hint="eastAsia"/>
          <w:color w:val="000000"/>
        </w:rPr>
        <w:t>木醋液</w:t>
      </w:r>
      <w:r w:rsidR="009F4664" w:rsidRPr="00725CD4">
        <w:rPr>
          <w:rFonts w:ascii="宋体" w:eastAsia="宋体" w:hAnsi="宋体" w:cs="Times New Roman" w:hint="eastAsia"/>
          <w:color w:val="000000"/>
        </w:rPr>
        <w:t>，具备利用条件的宜进行综合利用。</w:t>
      </w:r>
      <w:r w:rsidR="00725CD4" w:rsidRPr="00725CD4">
        <w:rPr>
          <w:rFonts w:ascii="宋体" w:eastAsia="宋体" w:hAnsi="宋体" w:cs="Times New Roman" w:hint="eastAsia"/>
          <w:color w:val="000000"/>
        </w:rPr>
        <w:t>焦油</w:t>
      </w:r>
      <w:r w:rsidR="009F4664" w:rsidRPr="00725CD4">
        <w:rPr>
          <w:rFonts w:ascii="宋体" w:eastAsia="宋体" w:hAnsi="宋体" w:cs="Times New Roman" w:hint="eastAsia"/>
          <w:color w:val="000000"/>
        </w:rPr>
        <w:t>如无法进行综合利用，应按照现行国家标准《危险废物贮存污染控制标准》</w:t>
      </w:r>
      <w:r w:rsidR="009F4664" w:rsidRPr="00725CD4">
        <w:rPr>
          <w:rFonts w:ascii="Times New Roman" w:eastAsia="宋体" w:hAnsi="Times New Roman" w:cs="Times New Roman" w:hint="eastAsia"/>
          <w:color w:val="000000"/>
        </w:rPr>
        <w:t>GB1859</w:t>
      </w:r>
      <w:r w:rsidR="009F4664" w:rsidRPr="00725CD4">
        <w:rPr>
          <w:rFonts w:ascii="Times New Roman" w:eastAsia="宋体" w:hAnsi="Times New Roman" w:cs="Times New Roman"/>
          <w:color w:val="000000"/>
        </w:rPr>
        <w:t>7</w:t>
      </w:r>
      <w:r w:rsidR="009F4664" w:rsidRPr="00725CD4">
        <w:rPr>
          <w:rFonts w:ascii="宋体" w:eastAsia="宋体" w:hAnsi="宋体" w:cs="Times New Roman" w:hint="eastAsia"/>
          <w:color w:val="000000"/>
        </w:rPr>
        <w:t>的有关要求进行处置。</w:t>
      </w:r>
    </w:p>
    <w:p w:rsidR="009F4664" w:rsidRPr="009F4664" w:rsidRDefault="009F4664" w:rsidP="009F4664">
      <w:pPr>
        <w:spacing w:line="360" w:lineRule="auto"/>
        <w:rPr>
          <w:rFonts w:ascii="宋体" w:eastAsia="宋体" w:hAnsi="宋体" w:cs="Times New Roman"/>
          <w:color w:val="000000"/>
        </w:rPr>
      </w:pPr>
      <w:r w:rsidRPr="00F87FFE">
        <w:rPr>
          <w:rFonts w:ascii="黑体" w:eastAsia="黑体" w:hAnsi="黑体" w:cs="Times New Roman"/>
          <w:color w:val="000000"/>
        </w:rPr>
        <w:t>13.2.</w:t>
      </w:r>
      <w:r w:rsidR="00F87FFE" w:rsidRPr="00F87FFE">
        <w:rPr>
          <w:rFonts w:ascii="黑体" w:eastAsia="黑体" w:hAnsi="黑体" w:cs="Times New Roman" w:hint="eastAsia"/>
          <w:color w:val="000000"/>
        </w:rPr>
        <w:t>8</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废水治理</w:t>
      </w:r>
      <w:r w:rsidR="00F87FFE" w:rsidRPr="009F4664">
        <w:rPr>
          <w:rFonts w:ascii="宋体" w:eastAsia="宋体" w:hAnsi="宋体" w:cs="Times New Roman" w:hint="eastAsia"/>
          <w:color w:val="000000"/>
        </w:rPr>
        <w:t>应符合下列要求：</w:t>
      </w:r>
    </w:p>
    <w:p w:rsidR="009F4664" w:rsidRPr="009F4664" w:rsidRDefault="009F4664" w:rsidP="00F87FFE">
      <w:pPr>
        <w:spacing w:line="360" w:lineRule="auto"/>
        <w:ind w:firstLineChars="200" w:firstLine="420"/>
        <w:rPr>
          <w:rFonts w:ascii="宋体" w:eastAsia="宋体" w:hAnsi="宋体" w:cs="Times New Roman"/>
          <w:color w:val="000000"/>
        </w:rPr>
      </w:pPr>
      <w:r w:rsidRPr="00F87FFE">
        <w:rPr>
          <w:rFonts w:ascii="黑体" w:eastAsia="黑体" w:hAnsi="黑体" w:cs="Times New Roman" w:hint="eastAsia"/>
          <w:color w:val="000000"/>
        </w:rPr>
        <w:t>1</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生物质气化多联产工程应进行节约用水设计。应根据各种废水的水质、水量、处理的难易程度及环境质量要求，对废水的回收、重复利用及排放进行合理</w:t>
      </w:r>
      <w:r w:rsidR="00F87FFE">
        <w:rPr>
          <w:rFonts w:ascii="宋体" w:eastAsia="宋体" w:hAnsi="宋体" w:cs="Times New Roman" w:hint="eastAsia"/>
          <w:color w:val="000000"/>
        </w:rPr>
        <w:t>规划</w:t>
      </w:r>
      <w:r w:rsidRPr="009F4664">
        <w:rPr>
          <w:rFonts w:ascii="宋体" w:eastAsia="宋体" w:hAnsi="宋体" w:cs="Times New Roman" w:hint="eastAsia"/>
          <w:color w:val="000000"/>
        </w:rPr>
        <w:t>。</w:t>
      </w:r>
    </w:p>
    <w:p w:rsidR="009F4664" w:rsidRPr="009F4664" w:rsidRDefault="009F4664" w:rsidP="00F87FFE">
      <w:pPr>
        <w:spacing w:line="360" w:lineRule="auto"/>
        <w:ind w:firstLineChars="200" w:firstLine="420"/>
        <w:rPr>
          <w:rFonts w:ascii="宋体" w:eastAsia="宋体" w:hAnsi="宋体" w:cs="Times New Roman"/>
          <w:color w:val="000000"/>
        </w:rPr>
      </w:pPr>
      <w:r w:rsidRPr="00F87FFE">
        <w:rPr>
          <w:rFonts w:ascii="黑体" w:eastAsia="黑体" w:hAnsi="黑体" w:cs="Times New Roman" w:hint="eastAsia"/>
          <w:color w:val="000000"/>
        </w:rPr>
        <w:t>2</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各类作业场所排出的各种废水，应按清污分流原则分类收集和输送，宜分别处理回用、达标集中排放。</w:t>
      </w:r>
    </w:p>
    <w:p w:rsidR="009F4664" w:rsidRPr="009F4664" w:rsidRDefault="009F4664" w:rsidP="00F87FFE">
      <w:pPr>
        <w:spacing w:line="360" w:lineRule="auto"/>
        <w:ind w:firstLineChars="200" w:firstLine="420"/>
        <w:rPr>
          <w:rFonts w:ascii="宋体" w:eastAsia="宋体" w:hAnsi="宋体" w:cs="Times New Roman"/>
          <w:color w:val="000000"/>
        </w:rPr>
      </w:pPr>
      <w:r w:rsidRPr="00F87FFE">
        <w:rPr>
          <w:rFonts w:ascii="黑体" w:eastAsia="黑体" w:hAnsi="黑体" w:cs="Times New Roman" w:hint="eastAsia"/>
          <w:color w:val="000000"/>
        </w:rPr>
        <w:t>3</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当燃气净化系统采用水洗净化方式时，洗气废水应经适当方式进行处理后，</w:t>
      </w:r>
      <w:r w:rsidR="00DE7E22">
        <w:rPr>
          <w:rFonts w:ascii="宋体" w:eastAsia="宋体" w:hAnsi="宋体" w:cs="Times New Roman" w:hint="eastAsia"/>
          <w:color w:val="000000"/>
        </w:rPr>
        <w:t>进行综合利用</w:t>
      </w:r>
      <w:r w:rsidRPr="009F4664">
        <w:rPr>
          <w:rFonts w:ascii="宋体" w:eastAsia="宋体" w:hAnsi="宋体" w:cs="Times New Roman" w:hint="eastAsia"/>
          <w:color w:val="000000"/>
        </w:rPr>
        <w:t>。</w:t>
      </w:r>
    </w:p>
    <w:p w:rsidR="009F4664" w:rsidRPr="009F4664" w:rsidRDefault="009F4664" w:rsidP="00F87FFE">
      <w:pPr>
        <w:spacing w:line="360" w:lineRule="auto"/>
        <w:ind w:firstLineChars="200" w:firstLine="420"/>
        <w:rPr>
          <w:rFonts w:ascii="宋体" w:eastAsia="宋体" w:hAnsi="宋体" w:cs="Times New Roman"/>
          <w:color w:val="000000"/>
        </w:rPr>
      </w:pPr>
      <w:r w:rsidRPr="00F87FFE">
        <w:rPr>
          <w:rFonts w:ascii="黑体" w:eastAsia="黑体" w:hAnsi="黑体" w:cs="Times New Roman"/>
          <w:color w:val="000000"/>
        </w:rPr>
        <w:t>4</w:t>
      </w:r>
      <w:r w:rsidR="00F87FFE" w:rsidRPr="00F87FFE">
        <w:rPr>
          <w:rFonts w:ascii="黑体" w:eastAsia="黑体" w:hAnsi="黑体" w:cs="Times New Roman" w:hint="eastAsia"/>
          <w:color w:val="000000"/>
        </w:rPr>
        <w:t xml:space="preserve"> </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生活废水应经过处理后回用，回用水质应符合现行国家</w:t>
      </w:r>
      <w:r w:rsidR="00F87FFE">
        <w:rPr>
          <w:rFonts w:ascii="宋体" w:eastAsia="宋体" w:hAnsi="宋体" w:cs="Times New Roman" w:hint="eastAsia"/>
          <w:color w:val="000000"/>
        </w:rPr>
        <w:t>标准</w:t>
      </w:r>
      <w:r w:rsidR="00FC44BA" w:rsidRPr="00F132A6">
        <w:rPr>
          <w:rFonts w:ascii="宋体" w:eastAsia="宋体" w:hAnsi="宋体" w:cs="Times New Roman" w:hint="eastAsia"/>
          <w:color w:val="000000"/>
        </w:rPr>
        <w:t>《</w:t>
      </w:r>
      <w:r w:rsidR="00FC44BA" w:rsidRPr="00F132A6">
        <w:rPr>
          <w:rFonts w:ascii="宋体" w:eastAsia="宋体" w:hAnsi="宋体" w:cs="Times New Roman"/>
          <w:color w:val="000000"/>
        </w:rPr>
        <w:t>城市污水再生利用 城市杂用水水质</w:t>
      </w:r>
      <w:r w:rsidR="00FC44BA" w:rsidRPr="00F132A6">
        <w:rPr>
          <w:rFonts w:ascii="宋体" w:eastAsia="宋体" w:hAnsi="宋体" w:cs="Times New Roman" w:hint="eastAsia"/>
          <w:color w:val="000000"/>
        </w:rPr>
        <w:t>》</w:t>
      </w:r>
      <w:r w:rsidR="00FC44BA">
        <w:rPr>
          <w:rFonts w:ascii="Times New Roman" w:eastAsia="宋体" w:hAnsi="Times New Roman" w:cs="Times New Roman" w:hint="eastAsia"/>
          <w:color w:val="000000"/>
        </w:rPr>
        <w:t>GB/T</w:t>
      </w:r>
      <w:r w:rsidR="00FC44BA" w:rsidRPr="00F132A6">
        <w:rPr>
          <w:rFonts w:ascii="Times New Roman" w:eastAsia="宋体" w:hAnsi="Times New Roman" w:cs="Times New Roman" w:hint="eastAsia"/>
          <w:color w:val="000000"/>
        </w:rPr>
        <w:t>18920</w:t>
      </w:r>
      <w:r w:rsidRPr="009F4664">
        <w:rPr>
          <w:rFonts w:ascii="宋体" w:eastAsia="宋体" w:hAnsi="宋体" w:cs="Times New Roman" w:hint="eastAsia"/>
          <w:color w:val="000000"/>
        </w:rPr>
        <w:t>中的有关规定。</w:t>
      </w:r>
    </w:p>
    <w:p w:rsidR="009F4664" w:rsidRPr="009F4664" w:rsidRDefault="009F4664" w:rsidP="00F87FFE">
      <w:pPr>
        <w:spacing w:line="360" w:lineRule="auto"/>
        <w:ind w:firstLineChars="200" w:firstLine="420"/>
        <w:rPr>
          <w:rFonts w:ascii="宋体" w:eastAsia="宋体" w:hAnsi="宋体" w:cs="Times New Roman"/>
          <w:color w:val="000000"/>
        </w:rPr>
      </w:pPr>
      <w:r w:rsidRPr="00F87FFE">
        <w:rPr>
          <w:rFonts w:ascii="黑体" w:eastAsia="黑体" w:hAnsi="黑体" w:cs="Times New Roman" w:hint="eastAsia"/>
          <w:color w:val="000000"/>
        </w:rPr>
        <w:t>5</w:t>
      </w:r>
      <w:r w:rsidR="00F87FFE">
        <w:rPr>
          <w:rFonts w:ascii="宋体" w:eastAsia="宋体" w:hAnsi="宋体" w:cs="Times New Roman" w:hint="eastAsia"/>
          <w:color w:val="000000"/>
        </w:rPr>
        <w:t xml:space="preserve">  </w:t>
      </w:r>
      <w:r w:rsidRPr="009F4664">
        <w:rPr>
          <w:rFonts w:ascii="宋体" w:eastAsia="宋体" w:hAnsi="宋体" w:cs="Times New Roman" w:hint="eastAsia"/>
          <w:color w:val="000000"/>
        </w:rPr>
        <w:t>若废水必须排放时，应在征得区域环保主管部门同意的前提下达标排放。排放的废水必须满足现行国家标准《污水综合排放标准》</w:t>
      </w:r>
      <w:r w:rsidR="00F87FFE" w:rsidRPr="00F87FFE">
        <w:rPr>
          <w:rFonts w:ascii="Times New Roman" w:eastAsia="宋体" w:hAnsi="Times New Roman" w:cs="Times New Roman" w:hint="eastAsia"/>
          <w:color w:val="000000"/>
        </w:rPr>
        <w:t>GB</w:t>
      </w:r>
      <w:r w:rsidRPr="00F87FFE">
        <w:rPr>
          <w:rFonts w:ascii="Times New Roman" w:eastAsia="宋体" w:hAnsi="Times New Roman" w:cs="Times New Roman" w:hint="eastAsia"/>
          <w:color w:val="000000"/>
        </w:rPr>
        <w:t>8</w:t>
      </w:r>
      <w:r w:rsidRPr="00F87FFE">
        <w:rPr>
          <w:rFonts w:ascii="Times New Roman" w:eastAsia="宋体" w:hAnsi="Times New Roman" w:cs="Times New Roman"/>
          <w:color w:val="000000"/>
        </w:rPr>
        <w:t>9</w:t>
      </w:r>
      <w:r w:rsidRPr="00F87FFE">
        <w:rPr>
          <w:rFonts w:ascii="Times New Roman" w:eastAsia="宋体" w:hAnsi="Times New Roman" w:cs="Times New Roman" w:hint="eastAsia"/>
          <w:color w:val="000000"/>
        </w:rPr>
        <w:t>78</w:t>
      </w:r>
      <w:r w:rsidRPr="009F4664">
        <w:rPr>
          <w:rFonts w:ascii="宋体" w:eastAsia="宋体" w:hAnsi="宋体" w:cs="Times New Roman" w:hint="eastAsia"/>
          <w:color w:val="000000"/>
        </w:rPr>
        <w:t>的排放要求及地方的排放标准要求。</w:t>
      </w:r>
    </w:p>
    <w:p w:rsidR="009F4664" w:rsidRPr="009F4664" w:rsidRDefault="009F4664" w:rsidP="009F4664">
      <w:pPr>
        <w:spacing w:line="360" w:lineRule="auto"/>
        <w:rPr>
          <w:rFonts w:ascii="宋体" w:eastAsia="宋体" w:hAnsi="宋体" w:cs="Times New Roman"/>
          <w:color w:val="000000"/>
        </w:rPr>
      </w:pPr>
      <w:r w:rsidRPr="00B62AF5">
        <w:rPr>
          <w:rFonts w:ascii="黑体" w:eastAsia="黑体" w:hAnsi="黑体" w:cs="Times New Roman"/>
          <w:color w:val="000000"/>
        </w:rPr>
        <w:t>13.2.</w:t>
      </w:r>
      <w:r w:rsidR="00295973" w:rsidRPr="00B62AF5">
        <w:rPr>
          <w:rFonts w:ascii="黑体" w:eastAsia="黑体" w:hAnsi="黑体" w:cs="Times New Roman" w:hint="eastAsia"/>
          <w:color w:val="000000"/>
        </w:rPr>
        <w:t>9</w:t>
      </w:r>
      <w:r w:rsidR="00295973">
        <w:rPr>
          <w:rFonts w:ascii="宋体" w:eastAsia="宋体" w:hAnsi="宋体" w:cs="Times New Roman" w:hint="eastAsia"/>
          <w:color w:val="000000"/>
        </w:rPr>
        <w:t xml:space="preserve">  </w:t>
      </w:r>
      <w:r w:rsidRPr="009F4664">
        <w:rPr>
          <w:rFonts w:ascii="宋体" w:eastAsia="宋体" w:hAnsi="宋体" w:cs="Times New Roman" w:hint="eastAsia"/>
          <w:color w:val="000000"/>
        </w:rPr>
        <w:t>噪声防治</w:t>
      </w:r>
      <w:r w:rsidR="00295973" w:rsidRPr="009F4664">
        <w:rPr>
          <w:rFonts w:ascii="宋体" w:eastAsia="宋体" w:hAnsi="宋体" w:cs="Times New Roman" w:hint="eastAsia"/>
          <w:color w:val="000000"/>
        </w:rPr>
        <w:t>应符合下列要求：</w:t>
      </w:r>
    </w:p>
    <w:p w:rsidR="009F4664" w:rsidRPr="009F4664" w:rsidRDefault="009F4664" w:rsidP="00B62AF5">
      <w:pPr>
        <w:spacing w:line="360" w:lineRule="auto"/>
        <w:ind w:firstLineChars="200" w:firstLine="420"/>
        <w:rPr>
          <w:rFonts w:ascii="宋体" w:eastAsia="宋体" w:hAnsi="宋体" w:cs="Times New Roman"/>
          <w:color w:val="000000"/>
        </w:rPr>
      </w:pPr>
      <w:r w:rsidRPr="00B62AF5">
        <w:rPr>
          <w:rFonts w:ascii="黑体" w:eastAsia="黑体" w:hAnsi="黑体" w:cs="Times New Roman" w:hint="eastAsia"/>
          <w:color w:val="000000"/>
        </w:rPr>
        <w:t>1</w:t>
      </w:r>
      <w:r w:rsidR="00295973">
        <w:rPr>
          <w:rFonts w:ascii="宋体" w:eastAsia="宋体" w:hAnsi="宋体" w:cs="Times New Roman" w:hint="eastAsia"/>
          <w:color w:val="000000"/>
        </w:rPr>
        <w:t xml:space="preserve">  </w:t>
      </w:r>
      <w:r w:rsidRPr="009F4664">
        <w:rPr>
          <w:rFonts w:ascii="宋体" w:eastAsia="宋体" w:hAnsi="宋体" w:cs="Times New Roman" w:hint="eastAsia"/>
          <w:color w:val="000000"/>
        </w:rPr>
        <w:t>噪声对周围环境的影响，应符合现行国家标准《</w:t>
      </w:r>
      <w:r w:rsidR="00FB435A" w:rsidRPr="000E305E">
        <w:rPr>
          <w:rFonts w:ascii="宋体" w:eastAsia="宋体" w:hAnsi="宋体" w:cs="Times New Roman" w:hint="eastAsia"/>
          <w:color w:val="000000"/>
        </w:rPr>
        <w:t>工业企业厂界</w:t>
      </w:r>
      <w:r w:rsidR="00FB435A">
        <w:rPr>
          <w:rFonts w:ascii="宋体" w:eastAsia="宋体" w:hAnsi="宋体" w:cs="Times New Roman" w:hint="eastAsia"/>
          <w:color w:val="000000"/>
        </w:rPr>
        <w:t>环境</w:t>
      </w:r>
      <w:r w:rsidR="00FB435A" w:rsidRPr="000E305E">
        <w:rPr>
          <w:rFonts w:ascii="宋体" w:eastAsia="宋体" w:hAnsi="宋体" w:cs="Times New Roman" w:hint="eastAsia"/>
          <w:color w:val="000000"/>
        </w:rPr>
        <w:t>噪声</w:t>
      </w:r>
      <w:r w:rsidR="00FB435A">
        <w:rPr>
          <w:rFonts w:ascii="宋体" w:eastAsia="宋体" w:hAnsi="宋体" w:cs="Times New Roman" w:hint="eastAsia"/>
          <w:color w:val="000000"/>
        </w:rPr>
        <w:t>排放</w:t>
      </w:r>
      <w:r w:rsidR="00FB435A" w:rsidRPr="000E305E">
        <w:rPr>
          <w:rFonts w:ascii="宋体" w:eastAsia="宋体" w:hAnsi="宋体" w:cs="Times New Roman" w:hint="eastAsia"/>
          <w:color w:val="000000"/>
        </w:rPr>
        <w:t>标准</w:t>
      </w:r>
      <w:r w:rsidRPr="009F4664">
        <w:rPr>
          <w:rFonts w:ascii="宋体" w:eastAsia="宋体" w:hAnsi="宋体" w:cs="Times New Roman" w:hint="eastAsia"/>
          <w:color w:val="000000"/>
        </w:rPr>
        <w:t>》</w:t>
      </w:r>
      <w:r w:rsidRPr="00B62AF5">
        <w:rPr>
          <w:rFonts w:ascii="Times New Roman" w:eastAsia="宋体" w:hAnsi="Times New Roman" w:cs="Times New Roman" w:hint="eastAsia"/>
          <w:color w:val="000000"/>
        </w:rPr>
        <w:t>GB12348</w:t>
      </w:r>
      <w:r w:rsidRPr="009F4664">
        <w:rPr>
          <w:rFonts w:ascii="宋体" w:eastAsia="宋体" w:hAnsi="宋体" w:cs="Times New Roman" w:hint="eastAsia"/>
          <w:color w:val="000000"/>
        </w:rPr>
        <w:t>和《声环境质量标准》</w:t>
      </w:r>
      <w:r w:rsidRPr="00B62AF5">
        <w:rPr>
          <w:rFonts w:ascii="Times New Roman" w:eastAsia="宋体" w:hAnsi="Times New Roman" w:cs="Times New Roman" w:hint="eastAsia"/>
          <w:color w:val="000000"/>
        </w:rPr>
        <w:t>GB3096</w:t>
      </w:r>
      <w:r w:rsidRPr="009F4664">
        <w:rPr>
          <w:rFonts w:ascii="宋体" w:eastAsia="宋体" w:hAnsi="宋体" w:cs="Times New Roman" w:hint="eastAsia"/>
          <w:color w:val="000000"/>
        </w:rPr>
        <w:t>的有关规定。</w:t>
      </w:r>
    </w:p>
    <w:p w:rsidR="009F4664" w:rsidRPr="009F4664" w:rsidRDefault="009F4664" w:rsidP="00B62AF5">
      <w:pPr>
        <w:spacing w:line="360" w:lineRule="auto"/>
        <w:ind w:firstLineChars="200" w:firstLine="420"/>
        <w:rPr>
          <w:rFonts w:ascii="宋体" w:eastAsia="宋体" w:hAnsi="宋体" w:cs="Times New Roman"/>
          <w:color w:val="000000"/>
        </w:rPr>
      </w:pPr>
      <w:r w:rsidRPr="00B62AF5">
        <w:rPr>
          <w:rFonts w:ascii="黑体" w:eastAsia="黑体" w:hAnsi="黑体" w:cs="Times New Roman" w:hint="eastAsia"/>
          <w:color w:val="000000"/>
        </w:rPr>
        <w:t>2</w:t>
      </w:r>
      <w:r w:rsidR="00295973">
        <w:rPr>
          <w:rFonts w:ascii="宋体" w:eastAsia="宋体" w:hAnsi="宋体" w:cs="Times New Roman" w:hint="eastAsia"/>
          <w:color w:val="000000"/>
        </w:rPr>
        <w:t xml:space="preserve">  </w:t>
      </w:r>
      <w:r w:rsidRPr="009F4664">
        <w:rPr>
          <w:rFonts w:ascii="宋体" w:eastAsia="宋体" w:hAnsi="宋体" w:cs="Times New Roman" w:hint="eastAsia"/>
          <w:color w:val="000000"/>
        </w:rPr>
        <w:t>噪声治理应</w:t>
      </w:r>
      <w:r w:rsidR="00295973" w:rsidRPr="009F4664">
        <w:rPr>
          <w:rFonts w:ascii="宋体" w:eastAsia="宋体" w:hAnsi="宋体" w:cs="Times New Roman" w:hint="eastAsia"/>
          <w:color w:val="000000"/>
        </w:rPr>
        <w:t>首先</w:t>
      </w:r>
      <w:r w:rsidRPr="009F4664">
        <w:rPr>
          <w:rFonts w:ascii="宋体" w:eastAsia="宋体" w:hAnsi="宋体" w:cs="Times New Roman" w:hint="eastAsia"/>
          <w:color w:val="000000"/>
        </w:rPr>
        <w:t>对噪声源采取必要的控制措施</w:t>
      </w:r>
      <w:r w:rsidR="00295973">
        <w:rPr>
          <w:rFonts w:ascii="宋体" w:eastAsia="宋体" w:hAnsi="宋体" w:cs="Times New Roman" w:hint="eastAsia"/>
          <w:color w:val="000000"/>
        </w:rPr>
        <w:t>，</w:t>
      </w:r>
      <w:r w:rsidRPr="009F4664">
        <w:rPr>
          <w:rFonts w:ascii="宋体" w:eastAsia="宋体" w:hAnsi="宋体" w:cs="Times New Roman" w:hint="eastAsia"/>
          <w:color w:val="000000"/>
        </w:rPr>
        <w:t>应选择符合国家噪声控制标准的设备。</w:t>
      </w:r>
    </w:p>
    <w:p w:rsidR="009F4664" w:rsidRPr="009F4664" w:rsidRDefault="009F4664" w:rsidP="00B62AF5">
      <w:pPr>
        <w:spacing w:line="360" w:lineRule="auto"/>
        <w:ind w:firstLineChars="200" w:firstLine="420"/>
        <w:rPr>
          <w:rFonts w:ascii="宋体" w:eastAsia="宋体" w:hAnsi="宋体" w:cs="Times New Roman"/>
          <w:color w:val="000000"/>
        </w:rPr>
      </w:pPr>
      <w:r w:rsidRPr="00B62AF5">
        <w:rPr>
          <w:rFonts w:ascii="黑体" w:eastAsia="黑体" w:hAnsi="黑体" w:cs="Times New Roman"/>
          <w:color w:val="000000"/>
        </w:rPr>
        <w:t>3</w:t>
      </w:r>
      <w:r w:rsidR="00295973">
        <w:rPr>
          <w:rFonts w:ascii="宋体" w:eastAsia="宋体" w:hAnsi="宋体" w:cs="Times New Roman" w:hint="eastAsia"/>
          <w:color w:val="000000"/>
        </w:rPr>
        <w:t xml:space="preserve">  </w:t>
      </w:r>
      <w:r w:rsidRPr="009F4664">
        <w:rPr>
          <w:rFonts w:ascii="宋体" w:eastAsia="宋体" w:hAnsi="宋体" w:cs="Times New Roman" w:hint="eastAsia"/>
          <w:color w:val="000000"/>
        </w:rPr>
        <w:t>厂区内各类地点的噪声宜采取以隔声为主，辅以消声、隔振、吸声</w:t>
      </w:r>
      <w:r w:rsidR="00B62AF5">
        <w:rPr>
          <w:rFonts w:ascii="宋体" w:eastAsia="宋体" w:hAnsi="宋体" w:cs="Times New Roman" w:hint="eastAsia"/>
          <w:color w:val="000000"/>
        </w:rPr>
        <w:t>的</w:t>
      </w:r>
      <w:r w:rsidRPr="009F4664">
        <w:rPr>
          <w:rFonts w:ascii="宋体" w:eastAsia="宋体" w:hAnsi="宋体" w:cs="Times New Roman" w:hint="eastAsia"/>
          <w:color w:val="000000"/>
        </w:rPr>
        <w:t>综合治理措施。</w:t>
      </w:r>
    </w:p>
    <w:p w:rsidR="009F4664" w:rsidRPr="009F4664" w:rsidRDefault="009F4664" w:rsidP="00B62AF5">
      <w:pPr>
        <w:spacing w:line="360" w:lineRule="auto"/>
        <w:ind w:firstLineChars="200" w:firstLine="420"/>
        <w:rPr>
          <w:rFonts w:ascii="宋体" w:eastAsia="宋体" w:hAnsi="宋体" w:cs="Times New Roman"/>
          <w:color w:val="000000"/>
        </w:rPr>
      </w:pPr>
      <w:r w:rsidRPr="00B62AF5">
        <w:rPr>
          <w:rFonts w:ascii="黑体" w:eastAsia="黑体" w:hAnsi="黑体" w:cs="Times New Roman" w:hint="eastAsia"/>
          <w:color w:val="000000"/>
        </w:rPr>
        <w:t>4</w:t>
      </w:r>
      <w:r w:rsidR="00295973">
        <w:rPr>
          <w:rFonts w:ascii="宋体" w:eastAsia="宋体" w:hAnsi="宋体" w:cs="Times New Roman" w:hint="eastAsia"/>
          <w:color w:val="000000"/>
        </w:rPr>
        <w:t xml:space="preserve">  </w:t>
      </w:r>
      <w:r w:rsidRPr="009F4664">
        <w:rPr>
          <w:rFonts w:ascii="宋体" w:eastAsia="宋体" w:hAnsi="宋体" w:cs="Times New Roman" w:hint="eastAsia"/>
          <w:color w:val="000000"/>
        </w:rPr>
        <w:t>对于声源上无法控制的生产噪声，应采取有效的噪声控制措施，并考虑设置噪声防护距离。</w:t>
      </w:r>
    </w:p>
    <w:p w:rsidR="008F07B8" w:rsidRPr="00BB2725" w:rsidRDefault="008F07B8" w:rsidP="008F07B8">
      <w:pPr>
        <w:pStyle w:val="2"/>
        <w:spacing w:before="100" w:beforeAutospacing="1" w:after="100" w:afterAutospacing="1" w:line="360" w:lineRule="auto"/>
        <w:jc w:val="center"/>
        <w:rPr>
          <w:rFonts w:ascii="黑体" w:eastAsia="黑体" w:hAnsi="黑体"/>
          <w:b w:val="0"/>
          <w:sz w:val="21"/>
          <w:szCs w:val="21"/>
        </w:rPr>
      </w:pPr>
      <w:bookmarkStart w:id="256" w:name="_Toc17453247"/>
      <w:bookmarkStart w:id="257" w:name="_Toc17461815"/>
      <w:bookmarkStart w:id="258" w:name="_Toc17462505"/>
      <w:bookmarkStart w:id="259" w:name="_Toc21328902"/>
      <w:bookmarkStart w:id="260" w:name="_Toc22283185"/>
      <w:r w:rsidRPr="00BB2725">
        <w:rPr>
          <w:rFonts w:ascii="黑体" w:eastAsia="黑体" w:hAnsi="黑体" w:hint="eastAsia"/>
          <w:b w:val="0"/>
          <w:sz w:val="21"/>
          <w:szCs w:val="21"/>
        </w:rPr>
        <w:t>13.3  环境保护管理与监测</w:t>
      </w:r>
      <w:bookmarkEnd w:id="256"/>
      <w:bookmarkEnd w:id="257"/>
      <w:bookmarkEnd w:id="258"/>
      <w:bookmarkEnd w:id="259"/>
      <w:bookmarkEnd w:id="260"/>
    </w:p>
    <w:p w:rsidR="00184BD8" w:rsidRPr="00184BD8" w:rsidRDefault="00184BD8" w:rsidP="00184BD8">
      <w:pPr>
        <w:spacing w:line="360" w:lineRule="auto"/>
        <w:rPr>
          <w:rFonts w:ascii="宋体" w:eastAsia="宋体" w:hAnsi="宋体" w:cs="Times New Roman"/>
          <w:color w:val="000000"/>
        </w:rPr>
      </w:pPr>
      <w:r w:rsidRPr="00184BD8">
        <w:rPr>
          <w:rFonts w:ascii="黑体" w:eastAsia="黑体" w:hAnsi="黑体" w:cs="Times New Roman"/>
          <w:color w:val="000000"/>
        </w:rPr>
        <w:t>13.3.1</w:t>
      </w:r>
      <w:r>
        <w:rPr>
          <w:rFonts w:ascii="宋体" w:eastAsia="宋体" w:hAnsi="宋体" w:cs="Times New Roman" w:hint="eastAsia"/>
          <w:color w:val="000000"/>
        </w:rPr>
        <w:t xml:space="preserve">  </w:t>
      </w:r>
      <w:r w:rsidRPr="00184BD8">
        <w:rPr>
          <w:rFonts w:ascii="宋体" w:eastAsia="宋体" w:hAnsi="宋体" w:cs="Times New Roman" w:hint="eastAsia"/>
          <w:color w:val="000000"/>
        </w:rPr>
        <w:t>生物质气化多联产工程环境监测工作可委托地方环境监测站进行，厂内可不设环境</w:t>
      </w:r>
      <w:r w:rsidRPr="00184BD8">
        <w:rPr>
          <w:rFonts w:ascii="宋体" w:eastAsia="宋体" w:hAnsi="宋体" w:cs="Times New Roman" w:hint="eastAsia"/>
          <w:color w:val="000000"/>
        </w:rPr>
        <w:lastRenderedPageBreak/>
        <w:t>监测站。</w:t>
      </w:r>
    </w:p>
    <w:p w:rsidR="00184BD8" w:rsidRPr="00184BD8" w:rsidRDefault="00184BD8" w:rsidP="00184BD8">
      <w:pPr>
        <w:spacing w:line="360" w:lineRule="auto"/>
        <w:rPr>
          <w:rFonts w:ascii="宋体" w:eastAsia="宋体" w:hAnsi="宋体" w:cs="Times New Roman"/>
          <w:color w:val="000000"/>
        </w:rPr>
      </w:pPr>
      <w:r w:rsidRPr="00184BD8">
        <w:rPr>
          <w:rFonts w:ascii="黑体" w:eastAsia="黑体" w:hAnsi="黑体" w:cs="Times New Roman"/>
          <w:color w:val="000000"/>
        </w:rPr>
        <w:t>13.3.2</w:t>
      </w:r>
      <w:r>
        <w:rPr>
          <w:rFonts w:ascii="宋体" w:eastAsia="宋体" w:hAnsi="宋体" w:cs="Times New Roman" w:hint="eastAsia"/>
          <w:color w:val="000000"/>
        </w:rPr>
        <w:t xml:space="preserve">  </w:t>
      </w:r>
      <w:r w:rsidRPr="00184BD8">
        <w:rPr>
          <w:rFonts w:ascii="宋体" w:eastAsia="宋体" w:hAnsi="宋体" w:cs="Times New Roman" w:hint="eastAsia"/>
          <w:color w:val="000000"/>
        </w:rPr>
        <w:t>以可燃气为燃料的燃气锅炉应安装烟气连续监测装置。烟气连续监测装置应符合现行行业标准《固定污染源烟气</w:t>
      </w:r>
      <w:r w:rsidR="00377013">
        <w:rPr>
          <w:rFonts w:ascii="宋体" w:eastAsia="宋体" w:hAnsi="宋体" w:cs="Times New Roman" w:hint="eastAsia"/>
          <w:color w:val="000000"/>
        </w:rPr>
        <w:t>(</w:t>
      </w:r>
      <w:r w:rsidR="00377013" w:rsidRPr="00F93623">
        <w:rPr>
          <w:rFonts w:ascii="Times New Roman" w:eastAsia="宋体" w:hAnsi="Times New Roman" w:cs="Times New Roman" w:hint="eastAsia"/>
          <w:color w:val="000000"/>
        </w:rPr>
        <w:t>SO</w:t>
      </w:r>
      <w:r w:rsidR="00377013" w:rsidRPr="00F93623">
        <w:rPr>
          <w:rFonts w:ascii="Times New Roman" w:eastAsia="宋体" w:hAnsi="Times New Roman" w:cs="Times New Roman" w:hint="eastAsia"/>
          <w:color w:val="000000"/>
          <w:vertAlign w:val="subscript"/>
        </w:rPr>
        <w:t>2</w:t>
      </w:r>
      <w:r w:rsidR="00377013" w:rsidRPr="00F93623">
        <w:rPr>
          <w:rFonts w:ascii="Times New Roman" w:eastAsia="宋体" w:hAnsi="Times New Roman" w:cs="Times New Roman" w:hint="eastAsia"/>
          <w:color w:val="000000"/>
        </w:rPr>
        <w:t>、</w:t>
      </w:r>
      <w:r w:rsidR="00377013" w:rsidRPr="00F93623">
        <w:rPr>
          <w:rFonts w:ascii="Times New Roman" w:eastAsia="宋体" w:hAnsi="Times New Roman" w:cs="Times New Roman" w:hint="eastAsia"/>
          <w:color w:val="000000"/>
        </w:rPr>
        <w:t>NO</w:t>
      </w:r>
      <w:r w:rsidR="00377013" w:rsidRPr="00377013">
        <w:rPr>
          <w:rFonts w:ascii="Times New Roman" w:eastAsia="宋体" w:hAnsi="Times New Roman" w:cs="Times New Roman" w:hint="eastAsia"/>
          <w:color w:val="000000"/>
          <w:vertAlign w:val="subscript"/>
        </w:rPr>
        <w:t>x</w:t>
      </w:r>
      <w:r w:rsidR="00377013" w:rsidRPr="00F93623">
        <w:rPr>
          <w:rFonts w:ascii="Times New Roman" w:eastAsia="宋体" w:hAnsi="Times New Roman" w:cs="Times New Roman" w:hint="eastAsia"/>
          <w:color w:val="000000"/>
        </w:rPr>
        <w:t>、</w:t>
      </w:r>
      <w:r w:rsidR="00377013">
        <w:rPr>
          <w:rFonts w:ascii="宋体" w:eastAsia="宋体" w:hAnsi="宋体" w:cs="Times New Roman" w:hint="eastAsia"/>
          <w:color w:val="000000"/>
        </w:rPr>
        <w:t>颗粒物)</w:t>
      </w:r>
      <w:r w:rsidRPr="00184BD8">
        <w:rPr>
          <w:rFonts w:ascii="宋体" w:eastAsia="宋体" w:hAnsi="宋体" w:cs="Times New Roman" w:hint="eastAsia"/>
          <w:color w:val="000000"/>
        </w:rPr>
        <w:t>排放连续监测技术规范》</w:t>
      </w:r>
      <w:r w:rsidRPr="00184BD8">
        <w:rPr>
          <w:rFonts w:ascii="Times New Roman" w:eastAsia="宋体" w:hAnsi="Times New Roman" w:cs="Times New Roman"/>
          <w:color w:val="000000"/>
        </w:rPr>
        <w:t>HJ75</w:t>
      </w:r>
      <w:r w:rsidRPr="00184BD8">
        <w:rPr>
          <w:rFonts w:ascii="宋体" w:eastAsia="宋体" w:hAnsi="宋体" w:cs="Times New Roman" w:hint="eastAsia"/>
          <w:color w:val="000000"/>
        </w:rPr>
        <w:t>的有关规定。</w:t>
      </w:r>
    </w:p>
    <w:p w:rsidR="00184BD8" w:rsidRPr="00184BD8" w:rsidRDefault="00184BD8" w:rsidP="00FC44BA">
      <w:pPr>
        <w:spacing w:line="360" w:lineRule="auto"/>
        <w:rPr>
          <w:rFonts w:ascii="宋体" w:eastAsia="宋体" w:hAnsi="宋体" w:cs="Times New Roman"/>
          <w:color w:val="000000"/>
        </w:rPr>
      </w:pPr>
      <w:r w:rsidRPr="00FE1803">
        <w:rPr>
          <w:rFonts w:ascii="黑体" w:eastAsia="黑体" w:hAnsi="黑体" w:cs="Times New Roman"/>
          <w:color w:val="000000"/>
        </w:rPr>
        <w:t>13.3.3</w:t>
      </w:r>
      <w:r>
        <w:rPr>
          <w:rFonts w:ascii="宋体" w:eastAsia="宋体" w:hAnsi="宋体" w:cs="Times New Roman" w:hint="eastAsia"/>
          <w:color w:val="000000"/>
        </w:rPr>
        <w:t xml:space="preserve">  </w:t>
      </w:r>
      <w:r w:rsidR="00FC44BA" w:rsidRPr="00FC44BA">
        <w:rPr>
          <w:rFonts w:ascii="宋体" w:eastAsia="宋体" w:hAnsi="宋体" w:cs="Times New Roman" w:hint="eastAsia"/>
          <w:color w:val="000000"/>
        </w:rPr>
        <w:t>气化炉、可燃气管道应设置必要的安全放散装置，安全放散装置的设置应符合本导则第10.3</w:t>
      </w:r>
      <w:r w:rsidR="0074764C">
        <w:rPr>
          <w:rFonts w:ascii="宋体" w:eastAsia="宋体" w:hAnsi="宋体" w:cs="Times New Roman" w:hint="eastAsia"/>
          <w:color w:val="000000"/>
        </w:rPr>
        <w:t>.1</w:t>
      </w:r>
      <w:r w:rsidR="00FC2A79">
        <w:rPr>
          <w:rFonts w:ascii="宋体" w:eastAsia="宋体" w:hAnsi="宋体" w:cs="Times New Roman" w:hint="eastAsia"/>
          <w:color w:val="000000"/>
        </w:rPr>
        <w:t>8</w:t>
      </w:r>
      <w:r w:rsidR="0074764C">
        <w:rPr>
          <w:rFonts w:ascii="宋体" w:eastAsia="宋体" w:hAnsi="宋体" w:cs="Times New Roman" w:hint="eastAsia"/>
          <w:color w:val="000000"/>
        </w:rPr>
        <w:t>和10.3.</w:t>
      </w:r>
      <w:r w:rsidR="00FC2A79">
        <w:rPr>
          <w:rFonts w:ascii="宋体" w:eastAsia="宋体" w:hAnsi="宋体" w:cs="Times New Roman" w:hint="eastAsia"/>
          <w:color w:val="000000"/>
        </w:rPr>
        <w:t>19</w:t>
      </w:r>
      <w:r w:rsidR="0074764C">
        <w:rPr>
          <w:rFonts w:ascii="宋体" w:eastAsia="宋体" w:hAnsi="宋体" w:cs="Times New Roman" w:hint="eastAsia"/>
          <w:color w:val="000000"/>
        </w:rPr>
        <w:t>条</w:t>
      </w:r>
      <w:r w:rsidR="00FC44BA" w:rsidRPr="00FC44BA">
        <w:rPr>
          <w:rFonts w:ascii="宋体" w:eastAsia="宋体" w:hAnsi="宋体" w:cs="Times New Roman" w:hint="eastAsia"/>
          <w:color w:val="000000"/>
        </w:rPr>
        <w:t>的相关要求</w:t>
      </w:r>
      <w:r w:rsidRPr="00184BD8">
        <w:rPr>
          <w:rFonts w:ascii="宋体" w:eastAsia="宋体" w:hAnsi="宋体" w:cs="Times New Roman" w:hint="eastAsia"/>
          <w:color w:val="000000"/>
        </w:rPr>
        <w:t>。</w:t>
      </w:r>
    </w:p>
    <w:p w:rsidR="00184BD8" w:rsidRPr="00184BD8" w:rsidRDefault="00184BD8" w:rsidP="00184BD8">
      <w:pPr>
        <w:spacing w:line="360" w:lineRule="auto"/>
        <w:rPr>
          <w:rFonts w:ascii="宋体" w:eastAsia="宋体" w:hAnsi="宋体" w:cs="Times New Roman"/>
          <w:color w:val="000000"/>
        </w:rPr>
      </w:pPr>
      <w:r w:rsidRPr="00FE1803">
        <w:rPr>
          <w:rFonts w:ascii="黑体" w:eastAsia="黑体" w:hAnsi="黑体" w:cs="Times New Roman"/>
          <w:color w:val="000000"/>
        </w:rPr>
        <w:t>13.3.4</w:t>
      </w:r>
      <w:r w:rsidRPr="00FE1803">
        <w:rPr>
          <w:rFonts w:ascii="黑体" w:eastAsia="黑体" w:hAnsi="黑体" w:cs="Times New Roman" w:hint="eastAsia"/>
          <w:color w:val="000000"/>
        </w:rPr>
        <w:t xml:space="preserve"> </w:t>
      </w:r>
      <w:r>
        <w:rPr>
          <w:rFonts w:ascii="宋体" w:eastAsia="宋体" w:hAnsi="宋体" w:cs="Times New Roman" w:hint="eastAsia"/>
          <w:color w:val="000000"/>
        </w:rPr>
        <w:t xml:space="preserve"> </w:t>
      </w:r>
      <w:r w:rsidRPr="00184BD8">
        <w:rPr>
          <w:rFonts w:ascii="宋体" w:eastAsia="宋体" w:hAnsi="宋体" w:cs="Times New Roman" w:hint="eastAsia"/>
          <w:color w:val="000000"/>
        </w:rPr>
        <w:t>排污口</w:t>
      </w:r>
      <w:r w:rsidR="00FE1803">
        <w:rPr>
          <w:rFonts w:ascii="宋体" w:eastAsia="宋体" w:hAnsi="宋体" w:cs="Times New Roman" w:hint="eastAsia"/>
          <w:color w:val="000000"/>
        </w:rPr>
        <w:t>的设置</w:t>
      </w:r>
      <w:r w:rsidR="00FE1803" w:rsidRPr="009F4664">
        <w:rPr>
          <w:rFonts w:ascii="宋体" w:eastAsia="宋体" w:hAnsi="宋体" w:cs="Times New Roman" w:hint="eastAsia"/>
          <w:color w:val="000000"/>
        </w:rPr>
        <w:t>应符合下列要求：</w:t>
      </w:r>
    </w:p>
    <w:p w:rsidR="00184BD8" w:rsidRPr="00184BD8" w:rsidRDefault="00184BD8" w:rsidP="00FE1803">
      <w:pPr>
        <w:spacing w:line="360" w:lineRule="auto"/>
        <w:ind w:firstLineChars="200" w:firstLine="420"/>
        <w:rPr>
          <w:rFonts w:ascii="宋体" w:eastAsia="宋体" w:hAnsi="宋体" w:cs="Times New Roman"/>
          <w:color w:val="000000"/>
        </w:rPr>
      </w:pPr>
      <w:r w:rsidRPr="00FE1803">
        <w:rPr>
          <w:rFonts w:ascii="黑体" w:eastAsia="黑体" w:hAnsi="黑体" w:cs="Times New Roman" w:hint="eastAsia"/>
          <w:color w:val="000000"/>
        </w:rPr>
        <w:t>1</w:t>
      </w:r>
      <w:r>
        <w:rPr>
          <w:rFonts w:ascii="宋体" w:eastAsia="宋体" w:hAnsi="宋体" w:cs="Times New Roman" w:hint="eastAsia"/>
          <w:color w:val="000000"/>
        </w:rPr>
        <w:t xml:space="preserve">  </w:t>
      </w:r>
      <w:r w:rsidRPr="00184BD8">
        <w:rPr>
          <w:rFonts w:ascii="宋体" w:eastAsia="宋体" w:hAnsi="宋体" w:cs="Times New Roman" w:hint="eastAsia"/>
          <w:color w:val="000000"/>
        </w:rPr>
        <w:t>应根据</w:t>
      </w:r>
      <w:r w:rsidR="00FE1803">
        <w:rPr>
          <w:rFonts w:ascii="宋体" w:eastAsia="宋体" w:hAnsi="宋体" w:cs="Times New Roman" w:hint="eastAsia"/>
          <w:color w:val="000000"/>
        </w:rPr>
        <w:t>项目</w:t>
      </w:r>
      <w:r w:rsidRPr="00184BD8">
        <w:rPr>
          <w:rFonts w:ascii="宋体" w:eastAsia="宋体" w:hAnsi="宋体" w:cs="Times New Roman" w:hint="eastAsia"/>
          <w:color w:val="000000"/>
        </w:rPr>
        <w:t>环境影响评价报告及批复文件的要求</w:t>
      </w:r>
      <w:r w:rsidR="00FE1803">
        <w:rPr>
          <w:rFonts w:ascii="宋体" w:eastAsia="宋体" w:hAnsi="宋体" w:cs="Times New Roman" w:hint="eastAsia"/>
          <w:color w:val="000000"/>
        </w:rPr>
        <w:t>设置</w:t>
      </w:r>
      <w:r w:rsidRPr="00184BD8">
        <w:rPr>
          <w:rFonts w:ascii="宋体" w:eastAsia="宋体" w:hAnsi="宋体" w:cs="Times New Roman" w:hint="eastAsia"/>
          <w:color w:val="000000"/>
        </w:rPr>
        <w:t>排污口。</w:t>
      </w:r>
    </w:p>
    <w:p w:rsidR="00184BD8" w:rsidRPr="00184BD8" w:rsidRDefault="00184BD8" w:rsidP="00FE1803">
      <w:pPr>
        <w:spacing w:line="360" w:lineRule="auto"/>
        <w:ind w:firstLineChars="200" w:firstLine="420"/>
        <w:rPr>
          <w:rFonts w:ascii="宋体" w:eastAsia="宋体" w:hAnsi="宋体" w:cs="Times New Roman"/>
          <w:color w:val="000000"/>
        </w:rPr>
      </w:pPr>
      <w:r w:rsidRPr="00FE1803">
        <w:rPr>
          <w:rFonts w:ascii="黑体" w:eastAsia="黑体" w:hAnsi="黑体" w:cs="Times New Roman"/>
          <w:color w:val="000000"/>
        </w:rPr>
        <w:t>2</w:t>
      </w:r>
      <w:r>
        <w:rPr>
          <w:rFonts w:ascii="宋体" w:eastAsia="宋体" w:hAnsi="宋体" w:cs="Times New Roman" w:hint="eastAsia"/>
          <w:color w:val="000000"/>
        </w:rPr>
        <w:t xml:space="preserve">  </w:t>
      </w:r>
      <w:r w:rsidRPr="00184BD8">
        <w:rPr>
          <w:rFonts w:ascii="宋体" w:eastAsia="宋体" w:hAnsi="宋体" w:cs="Times New Roman" w:hint="eastAsia"/>
          <w:color w:val="000000"/>
        </w:rPr>
        <w:t>应依法取得并持有排污许可证，按照排污许可证的规定排放污染物。</w:t>
      </w:r>
    </w:p>
    <w:p w:rsidR="008F07B8" w:rsidRPr="00184BD8" w:rsidRDefault="00184BD8" w:rsidP="00FE1803">
      <w:pPr>
        <w:spacing w:line="360" w:lineRule="auto"/>
        <w:ind w:firstLineChars="200" w:firstLine="420"/>
        <w:rPr>
          <w:rFonts w:ascii="宋体" w:eastAsia="宋体" w:hAnsi="宋体" w:cs="Times New Roman"/>
          <w:color w:val="000000"/>
        </w:rPr>
      </w:pPr>
      <w:r w:rsidRPr="00FE1803">
        <w:rPr>
          <w:rFonts w:ascii="黑体" w:eastAsia="黑体" w:hAnsi="黑体" w:cs="Times New Roman" w:hint="eastAsia"/>
          <w:color w:val="000000"/>
        </w:rPr>
        <w:t>3</w:t>
      </w:r>
      <w:r>
        <w:rPr>
          <w:rFonts w:ascii="宋体" w:eastAsia="宋体" w:hAnsi="宋体" w:cs="Times New Roman" w:hint="eastAsia"/>
          <w:color w:val="000000"/>
        </w:rPr>
        <w:t xml:space="preserve">  </w:t>
      </w:r>
      <w:r w:rsidRPr="00184BD8">
        <w:rPr>
          <w:rFonts w:ascii="宋体" w:eastAsia="宋体" w:hAnsi="宋体" w:cs="Times New Roman" w:hint="eastAsia"/>
          <w:color w:val="000000"/>
        </w:rPr>
        <w:t>排污口</w:t>
      </w:r>
      <w:r w:rsidR="00FE1803" w:rsidRPr="00184BD8">
        <w:rPr>
          <w:rFonts w:ascii="宋体" w:eastAsia="宋体" w:hAnsi="宋体" w:cs="Times New Roman" w:hint="eastAsia"/>
          <w:color w:val="000000"/>
        </w:rPr>
        <w:t>的</w:t>
      </w:r>
      <w:r w:rsidRPr="00184BD8">
        <w:rPr>
          <w:rFonts w:ascii="宋体" w:eastAsia="宋体" w:hAnsi="宋体" w:cs="Times New Roman" w:hint="eastAsia"/>
          <w:color w:val="000000"/>
        </w:rPr>
        <w:t>设计应符合《排污口规范化整治技术要求(试行)》(环监〔</w:t>
      </w:r>
      <w:r w:rsidRPr="00FE1803">
        <w:rPr>
          <w:rFonts w:ascii="Times New Roman" w:eastAsia="宋体" w:hAnsi="Times New Roman" w:cs="Times New Roman" w:hint="eastAsia"/>
          <w:color w:val="000000"/>
        </w:rPr>
        <w:t>1996</w:t>
      </w:r>
      <w:r w:rsidRPr="00184BD8">
        <w:rPr>
          <w:rFonts w:ascii="宋体" w:eastAsia="宋体" w:hAnsi="宋体" w:cs="Times New Roman" w:hint="eastAsia"/>
          <w:color w:val="000000"/>
        </w:rPr>
        <w:t>〕</w:t>
      </w:r>
      <w:r w:rsidR="00FE1803" w:rsidRPr="00FE1803">
        <w:rPr>
          <w:rFonts w:ascii="Times New Roman" w:eastAsia="宋体" w:hAnsi="Times New Roman" w:cs="Times New Roman" w:hint="eastAsia"/>
          <w:color w:val="000000"/>
        </w:rPr>
        <w:t>470</w:t>
      </w:r>
      <w:r w:rsidRPr="00184BD8">
        <w:rPr>
          <w:rFonts w:ascii="宋体" w:eastAsia="宋体" w:hAnsi="宋体" w:cs="Times New Roman" w:hint="eastAsia"/>
          <w:color w:val="000000"/>
        </w:rPr>
        <w:t>号)的规定。</w:t>
      </w:r>
    </w:p>
    <w:p w:rsidR="008F07B8" w:rsidRPr="00BB2725" w:rsidRDefault="008F07B8" w:rsidP="008F07B8">
      <w:pPr>
        <w:pStyle w:val="2"/>
        <w:spacing w:before="100" w:beforeAutospacing="1" w:after="100" w:afterAutospacing="1" w:line="360" w:lineRule="auto"/>
        <w:jc w:val="center"/>
        <w:rPr>
          <w:rFonts w:ascii="黑体" w:eastAsia="黑体" w:hAnsi="黑体"/>
          <w:b w:val="0"/>
          <w:sz w:val="21"/>
          <w:szCs w:val="21"/>
        </w:rPr>
      </w:pPr>
      <w:bookmarkStart w:id="261" w:name="_Toc17453248"/>
      <w:bookmarkStart w:id="262" w:name="_Toc17461816"/>
      <w:bookmarkStart w:id="263" w:name="_Toc17462506"/>
      <w:bookmarkStart w:id="264" w:name="_Toc21328903"/>
      <w:bookmarkStart w:id="265" w:name="_Toc22283186"/>
      <w:r w:rsidRPr="00BB2725">
        <w:rPr>
          <w:rFonts w:ascii="黑体" w:eastAsia="黑体" w:hAnsi="黑体" w:hint="eastAsia"/>
          <w:b w:val="0"/>
          <w:sz w:val="21"/>
          <w:szCs w:val="21"/>
        </w:rPr>
        <w:t>13.4  水土保持</w:t>
      </w:r>
      <w:bookmarkEnd w:id="261"/>
      <w:bookmarkEnd w:id="262"/>
      <w:bookmarkEnd w:id="263"/>
      <w:bookmarkEnd w:id="264"/>
      <w:bookmarkEnd w:id="265"/>
    </w:p>
    <w:p w:rsidR="00FE1803" w:rsidRPr="00FE1803" w:rsidRDefault="00FE1803" w:rsidP="00FE1803">
      <w:pPr>
        <w:spacing w:line="360" w:lineRule="auto"/>
        <w:rPr>
          <w:rFonts w:ascii="宋体" w:eastAsia="宋体" w:hAnsi="宋体" w:cs="Times New Roman"/>
          <w:color w:val="000000"/>
        </w:rPr>
      </w:pPr>
      <w:r w:rsidRPr="00FE1803">
        <w:rPr>
          <w:rFonts w:ascii="宋体" w:eastAsia="宋体" w:hAnsi="宋体" w:cs="Times New Roman"/>
          <w:color w:val="000000"/>
        </w:rPr>
        <w:t>1</w:t>
      </w:r>
      <w:r w:rsidRPr="00806B10">
        <w:rPr>
          <w:rFonts w:ascii="黑体" w:eastAsia="黑体" w:hAnsi="黑体" w:cs="Times New Roman"/>
          <w:color w:val="000000"/>
        </w:rPr>
        <w:t>3.4.1</w:t>
      </w:r>
      <w:r>
        <w:rPr>
          <w:rFonts w:ascii="宋体" w:eastAsia="宋体" w:hAnsi="宋体" w:cs="Times New Roman" w:hint="eastAsia"/>
          <w:color w:val="000000"/>
        </w:rPr>
        <w:t xml:space="preserve">  </w:t>
      </w:r>
      <w:r w:rsidRPr="00FE1803">
        <w:rPr>
          <w:rFonts w:ascii="宋体" w:eastAsia="宋体" w:hAnsi="宋体" w:cs="Times New Roman"/>
          <w:color w:val="000000"/>
        </w:rPr>
        <w:t>水土保持工作应符合</w:t>
      </w:r>
      <w:r w:rsidRPr="00FE1803">
        <w:rPr>
          <w:rFonts w:ascii="宋体" w:eastAsia="宋体" w:hAnsi="宋体" w:cs="Times New Roman" w:hint="eastAsia"/>
          <w:color w:val="000000"/>
        </w:rPr>
        <w:t>《中华人民共和国水土保持法》及《</w:t>
      </w:r>
      <w:r w:rsidR="000B50C2">
        <w:rPr>
          <w:rFonts w:ascii="宋体" w:eastAsia="宋体" w:hAnsi="宋体" w:cs="Times New Roman" w:hint="eastAsia"/>
          <w:color w:val="000000"/>
        </w:rPr>
        <w:t>生产</w:t>
      </w:r>
      <w:r w:rsidR="000B50C2" w:rsidRPr="006203FA">
        <w:rPr>
          <w:rFonts w:ascii="宋体" w:eastAsia="宋体" w:hAnsi="宋体" w:cs="Times New Roman" w:hint="eastAsia"/>
          <w:color w:val="000000"/>
        </w:rPr>
        <w:t>建设项目水土保持技术</w:t>
      </w:r>
      <w:r w:rsidR="000B50C2">
        <w:rPr>
          <w:rFonts w:ascii="宋体" w:eastAsia="宋体" w:hAnsi="宋体" w:cs="Times New Roman" w:hint="eastAsia"/>
          <w:color w:val="000000"/>
        </w:rPr>
        <w:t>标准</w:t>
      </w:r>
      <w:r w:rsidRPr="00FE1803">
        <w:rPr>
          <w:rFonts w:ascii="宋体" w:eastAsia="宋体" w:hAnsi="宋体" w:cs="Times New Roman" w:hint="eastAsia"/>
          <w:color w:val="000000"/>
        </w:rPr>
        <w:t>》</w:t>
      </w:r>
      <w:r w:rsidRPr="00A17702">
        <w:rPr>
          <w:rFonts w:ascii="Times New Roman" w:eastAsia="宋体" w:hAnsi="Times New Roman" w:cs="Times New Roman"/>
          <w:color w:val="000000"/>
        </w:rPr>
        <w:t>GB50433</w:t>
      </w:r>
      <w:r w:rsidRPr="00FE1803">
        <w:rPr>
          <w:rFonts w:ascii="宋体" w:eastAsia="宋体" w:hAnsi="宋体" w:cs="Times New Roman" w:hint="eastAsia"/>
          <w:color w:val="000000"/>
        </w:rPr>
        <w:t>的相关要求。</w:t>
      </w:r>
      <w:r w:rsidRPr="00FE1803">
        <w:rPr>
          <w:rFonts w:ascii="宋体" w:eastAsia="宋体" w:hAnsi="宋体" w:cs="Times New Roman"/>
          <w:color w:val="000000"/>
        </w:rPr>
        <w:t>水土保持技术工作应主要包括水土保持方案编制、水土保持措施设计、水土保持施工、水土保持监理、水土保持监测、水土保持设施验收等。</w:t>
      </w:r>
    </w:p>
    <w:p w:rsidR="003A4DC0" w:rsidRDefault="00FE1803" w:rsidP="00FE1803">
      <w:pPr>
        <w:spacing w:line="360" w:lineRule="auto"/>
        <w:rPr>
          <w:rFonts w:ascii="宋体" w:eastAsia="宋体" w:hAnsi="宋体" w:cs="Times New Roman"/>
          <w:color w:val="000000"/>
        </w:rPr>
      </w:pPr>
      <w:r w:rsidRPr="00806B10">
        <w:rPr>
          <w:rFonts w:ascii="黑体" w:eastAsia="黑体" w:hAnsi="黑体" w:cs="Times New Roman"/>
          <w:color w:val="000000"/>
        </w:rPr>
        <w:t>13.4.</w:t>
      </w:r>
      <w:r w:rsidR="00DB2050">
        <w:rPr>
          <w:rFonts w:ascii="黑体" w:eastAsia="黑体" w:hAnsi="黑体" w:cs="Times New Roman" w:hint="eastAsia"/>
          <w:color w:val="000000"/>
        </w:rPr>
        <w:t>2</w:t>
      </w:r>
      <w:r w:rsidR="00806B10">
        <w:rPr>
          <w:rFonts w:ascii="黑体" w:eastAsia="黑体" w:hAnsi="黑体" w:cs="Times New Roman" w:hint="eastAsia"/>
          <w:color w:val="000000"/>
        </w:rPr>
        <w:t xml:space="preserve">  </w:t>
      </w:r>
      <w:r w:rsidRPr="00FE1803">
        <w:rPr>
          <w:rFonts w:ascii="宋体" w:eastAsia="宋体" w:hAnsi="宋体" w:cs="Times New Roman" w:hint="eastAsia"/>
          <w:color w:val="000000"/>
        </w:rPr>
        <w:t>生物质气化多联产工程的水土保持设施，应当与主体工程同时设计、同时施工、同时投产使用；水土保持设施必须经验收合格后，主体工程方可投产使用。</w:t>
      </w:r>
    </w:p>
    <w:p w:rsidR="003A4DC0" w:rsidRDefault="003A4DC0">
      <w:pPr>
        <w:widowControl/>
        <w:jc w:val="left"/>
        <w:rPr>
          <w:rFonts w:ascii="宋体" w:eastAsia="宋体" w:hAnsi="宋体" w:cs="Times New Roman"/>
          <w:color w:val="000000"/>
        </w:rPr>
      </w:pPr>
      <w:r>
        <w:rPr>
          <w:rFonts w:ascii="宋体" w:eastAsia="宋体" w:hAnsi="宋体" w:cs="Times New Roman"/>
          <w:color w:val="000000"/>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266" w:name="_Toc17453249"/>
      <w:bookmarkStart w:id="267" w:name="_Toc17461817"/>
      <w:bookmarkStart w:id="268" w:name="_Toc17462507"/>
      <w:bookmarkStart w:id="269" w:name="_Toc21328904"/>
      <w:bookmarkStart w:id="270" w:name="_Toc22283187"/>
      <w:r w:rsidRPr="00BB2725">
        <w:rPr>
          <w:rFonts w:ascii="黑体" w:eastAsia="黑体" w:hAnsi="黑体" w:hint="eastAsia"/>
          <w:b w:val="0"/>
          <w:sz w:val="28"/>
          <w:szCs w:val="28"/>
        </w:rPr>
        <w:lastRenderedPageBreak/>
        <w:t>14  安全与消防</w:t>
      </w:r>
      <w:bookmarkEnd w:id="266"/>
      <w:bookmarkEnd w:id="267"/>
      <w:bookmarkEnd w:id="268"/>
      <w:bookmarkEnd w:id="269"/>
      <w:bookmarkEnd w:id="270"/>
    </w:p>
    <w:p w:rsidR="007468A1" w:rsidRPr="00BB2725" w:rsidRDefault="007468A1" w:rsidP="007468A1">
      <w:pPr>
        <w:pStyle w:val="2"/>
        <w:spacing w:before="100" w:beforeAutospacing="1" w:after="100" w:afterAutospacing="1" w:line="360" w:lineRule="auto"/>
        <w:jc w:val="center"/>
        <w:rPr>
          <w:rFonts w:ascii="黑体" w:eastAsia="黑体" w:hAnsi="黑体"/>
          <w:b w:val="0"/>
          <w:sz w:val="21"/>
          <w:szCs w:val="21"/>
        </w:rPr>
      </w:pPr>
      <w:bookmarkStart w:id="271" w:name="_Toc17453250"/>
      <w:bookmarkStart w:id="272" w:name="_Toc17461818"/>
      <w:bookmarkStart w:id="273" w:name="_Toc17462508"/>
      <w:bookmarkStart w:id="274" w:name="_Toc21328905"/>
      <w:bookmarkStart w:id="275" w:name="_Toc22283188"/>
      <w:r w:rsidRPr="00BB2725">
        <w:rPr>
          <w:rFonts w:ascii="黑体" w:eastAsia="黑体" w:hAnsi="黑体" w:hint="eastAsia"/>
          <w:b w:val="0"/>
          <w:sz w:val="21"/>
          <w:szCs w:val="21"/>
        </w:rPr>
        <w:t>14.1  安全</w:t>
      </w:r>
      <w:bookmarkEnd w:id="271"/>
      <w:bookmarkEnd w:id="272"/>
      <w:bookmarkEnd w:id="273"/>
      <w:bookmarkEnd w:id="274"/>
      <w:bookmarkEnd w:id="275"/>
    </w:p>
    <w:p w:rsidR="004554A0" w:rsidRPr="002D4711" w:rsidRDefault="004554A0"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14.1.1</w:t>
      </w:r>
      <w:r w:rsidRPr="002D4711">
        <w:rPr>
          <w:rFonts w:ascii="宋体" w:eastAsia="宋体" w:hAnsi="宋体" w:cs="Times New Roman" w:hint="eastAsia"/>
          <w:color w:val="000000"/>
        </w:rPr>
        <w:t xml:space="preserve"> </w:t>
      </w:r>
      <w:r w:rsidR="002D4711">
        <w:rPr>
          <w:rFonts w:ascii="宋体" w:eastAsia="宋体" w:hAnsi="宋体" w:cs="Times New Roman" w:hint="eastAsia"/>
          <w:color w:val="000000"/>
        </w:rPr>
        <w:t xml:space="preserve"> </w:t>
      </w:r>
      <w:r w:rsidRPr="002D4711">
        <w:rPr>
          <w:rFonts w:ascii="宋体" w:eastAsia="宋体" w:hAnsi="宋体" w:cs="Times New Roman" w:hint="eastAsia"/>
          <w:color w:val="000000"/>
        </w:rPr>
        <w:t>设备及系统的防火、防爆除应满足相关标准要求外，还应符合下列规定：</w:t>
      </w:r>
    </w:p>
    <w:p w:rsidR="004554A0" w:rsidRPr="002D4711" w:rsidRDefault="004554A0" w:rsidP="002D4711">
      <w:pPr>
        <w:spacing w:line="360" w:lineRule="auto"/>
        <w:ind w:firstLineChars="200" w:firstLine="420"/>
        <w:rPr>
          <w:rFonts w:ascii="宋体" w:eastAsia="宋体" w:hAnsi="宋体" w:cs="Times New Roman"/>
          <w:color w:val="000000"/>
        </w:rPr>
      </w:pPr>
      <w:r w:rsidRPr="002D4711">
        <w:rPr>
          <w:rFonts w:ascii="黑体" w:eastAsia="黑体" w:hAnsi="黑体" w:cs="Times New Roman" w:hint="eastAsia"/>
          <w:color w:val="000000"/>
        </w:rPr>
        <w:t>1</w:t>
      </w:r>
      <w:r w:rsidRPr="002D4711">
        <w:rPr>
          <w:rFonts w:ascii="宋体" w:eastAsia="宋体" w:hAnsi="宋体" w:cs="Times New Roman" w:hint="eastAsia"/>
          <w:color w:val="000000"/>
        </w:rPr>
        <w:t xml:space="preserve"> </w:t>
      </w:r>
      <w:r w:rsidR="002D4711">
        <w:rPr>
          <w:rFonts w:ascii="宋体" w:eastAsia="宋体" w:hAnsi="宋体" w:cs="Times New Roman" w:hint="eastAsia"/>
          <w:color w:val="000000"/>
        </w:rPr>
        <w:t xml:space="preserve"> </w:t>
      </w:r>
      <w:r w:rsidRPr="002D4711">
        <w:rPr>
          <w:rFonts w:ascii="宋体" w:eastAsia="宋体" w:hAnsi="宋体" w:cs="Times New Roman" w:hint="eastAsia"/>
          <w:color w:val="000000"/>
        </w:rPr>
        <w:t>气化炉及燃气管道应根据需要设置隔离关断阀和放散阀。</w:t>
      </w:r>
    </w:p>
    <w:p w:rsidR="004554A0" w:rsidRPr="002D4711" w:rsidRDefault="004554A0" w:rsidP="002D4711">
      <w:pPr>
        <w:spacing w:line="360" w:lineRule="auto"/>
        <w:ind w:firstLineChars="200" w:firstLine="420"/>
        <w:rPr>
          <w:rFonts w:ascii="宋体" w:eastAsia="宋体" w:hAnsi="宋体" w:cs="Times New Roman"/>
          <w:color w:val="000000"/>
        </w:rPr>
      </w:pPr>
      <w:r w:rsidRPr="002D4711">
        <w:rPr>
          <w:rFonts w:ascii="黑体" w:eastAsia="黑体" w:hAnsi="黑体" w:cs="Times New Roman" w:hint="eastAsia"/>
          <w:color w:val="000000"/>
        </w:rPr>
        <w:t xml:space="preserve">2 </w:t>
      </w:r>
      <w:r w:rsidR="002D4711">
        <w:rPr>
          <w:rFonts w:ascii="宋体" w:eastAsia="宋体" w:hAnsi="宋体" w:cs="Times New Roman" w:hint="eastAsia"/>
          <w:color w:val="000000"/>
        </w:rPr>
        <w:t xml:space="preserve"> </w:t>
      </w:r>
      <w:r w:rsidRPr="002D4711">
        <w:rPr>
          <w:rFonts w:ascii="宋体" w:eastAsia="宋体" w:hAnsi="宋体" w:cs="Times New Roman" w:hint="eastAsia"/>
          <w:color w:val="000000"/>
        </w:rPr>
        <w:t>气化炉本体应设有安全防爆措施。</w:t>
      </w:r>
    </w:p>
    <w:p w:rsidR="004554A0" w:rsidRPr="002D4711" w:rsidRDefault="004554A0" w:rsidP="002D4711">
      <w:pPr>
        <w:spacing w:line="360" w:lineRule="auto"/>
        <w:ind w:firstLineChars="200" w:firstLine="420"/>
        <w:rPr>
          <w:rFonts w:ascii="宋体" w:eastAsia="宋体" w:hAnsi="宋体" w:cs="Times New Roman"/>
          <w:color w:val="000000"/>
        </w:rPr>
      </w:pPr>
      <w:r w:rsidRPr="002D4711">
        <w:rPr>
          <w:rFonts w:ascii="黑体" w:eastAsia="黑体" w:hAnsi="黑体" w:cs="Times New Roman" w:hint="eastAsia"/>
          <w:color w:val="000000"/>
        </w:rPr>
        <w:t>3</w:t>
      </w:r>
      <w:r w:rsidRPr="002D4711">
        <w:rPr>
          <w:rFonts w:ascii="宋体" w:eastAsia="宋体" w:hAnsi="宋体" w:cs="Times New Roman" w:hint="eastAsia"/>
          <w:color w:val="000000"/>
        </w:rPr>
        <w:t xml:space="preserve"> </w:t>
      </w:r>
      <w:r w:rsidR="002D4711">
        <w:rPr>
          <w:rFonts w:ascii="宋体" w:eastAsia="宋体" w:hAnsi="宋体" w:cs="Times New Roman" w:hint="eastAsia"/>
          <w:color w:val="000000"/>
        </w:rPr>
        <w:t xml:space="preserve"> </w:t>
      </w:r>
      <w:r w:rsidRPr="002D4711">
        <w:rPr>
          <w:rFonts w:ascii="宋体" w:eastAsia="宋体" w:hAnsi="宋体" w:cs="Times New Roman" w:hint="eastAsia"/>
          <w:color w:val="000000"/>
        </w:rPr>
        <w:t>燃气管道布置时应避免因泄漏而发生危险。</w:t>
      </w:r>
    </w:p>
    <w:p w:rsidR="004554A0" w:rsidRPr="002D4711" w:rsidRDefault="004554A0" w:rsidP="002D4711">
      <w:pPr>
        <w:spacing w:line="360" w:lineRule="auto"/>
        <w:ind w:firstLineChars="200" w:firstLine="420"/>
        <w:rPr>
          <w:rFonts w:ascii="宋体" w:eastAsia="宋体" w:hAnsi="宋体" w:cs="Times New Roman"/>
          <w:color w:val="000000"/>
        </w:rPr>
      </w:pPr>
      <w:r w:rsidRPr="002D4711">
        <w:rPr>
          <w:rFonts w:ascii="黑体" w:eastAsia="黑体" w:hAnsi="黑体" w:cs="Times New Roman" w:hint="eastAsia"/>
          <w:color w:val="000000"/>
        </w:rPr>
        <w:t>4</w:t>
      </w:r>
      <w:r w:rsidRPr="002D4711">
        <w:rPr>
          <w:rFonts w:ascii="宋体" w:eastAsia="宋体" w:hAnsi="宋体" w:cs="Times New Roman" w:hint="eastAsia"/>
          <w:color w:val="000000"/>
        </w:rPr>
        <w:t xml:space="preserve"> </w:t>
      </w:r>
      <w:r w:rsidR="002D4711">
        <w:rPr>
          <w:rFonts w:ascii="宋体" w:eastAsia="宋体" w:hAnsi="宋体" w:cs="Times New Roman" w:hint="eastAsia"/>
          <w:color w:val="000000"/>
        </w:rPr>
        <w:t xml:space="preserve"> </w:t>
      </w:r>
      <w:r w:rsidRPr="002D4711">
        <w:rPr>
          <w:rFonts w:ascii="宋体" w:eastAsia="宋体" w:hAnsi="宋体" w:cs="Times New Roman" w:hint="eastAsia"/>
          <w:color w:val="000000"/>
        </w:rPr>
        <w:t>安全标识应牢固、明显易见。</w:t>
      </w:r>
    </w:p>
    <w:p w:rsidR="004554A0" w:rsidRPr="002D4711" w:rsidRDefault="002D4711"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14.1.2</w:t>
      </w:r>
      <w:r w:rsidRPr="002D4711">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AD4F09">
        <w:rPr>
          <w:rFonts w:ascii="宋体" w:eastAsia="宋体" w:hAnsi="宋体" w:cs="Times New Roman" w:hint="eastAsia"/>
          <w:color w:val="000000"/>
        </w:rPr>
        <w:t>燃气</w:t>
      </w:r>
      <w:r w:rsidR="00AD4F09" w:rsidRPr="00A6777D">
        <w:rPr>
          <w:rFonts w:ascii="宋体" w:eastAsia="宋体" w:hAnsi="宋体" w:cs="Times New Roman" w:hint="eastAsia"/>
          <w:color w:val="000000"/>
        </w:rPr>
        <w:t>管道的计算压力等于或大于</w:t>
      </w:r>
      <w:r w:rsidR="00AD4F09" w:rsidRPr="00AD4F09">
        <w:rPr>
          <w:rFonts w:ascii="Times New Roman" w:eastAsia="宋体" w:hAnsi="Times New Roman" w:cs="Times New Roman"/>
          <w:color w:val="000000"/>
        </w:rPr>
        <w:t>10</w:t>
      </w:r>
      <w:r w:rsidR="00AD4F09" w:rsidRPr="00AD4F09">
        <w:rPr>
          <w:rFonts w:ascii="Times New Roman" w:eastAsia="宋体" w:hAnsi="Times New Roman" w:cs="Times New Roman"/>
          <w:color w:val="000000"/>
          <w:vertAlign w:val="superscript"/>
        </w:rPr>
        <w:t>5</w:t>
      </w:r>
      <w:r w:rsidR="00AD4F09" w:rsidRPr="00AD4F09">
        <w:rPr>
          <w:rFonts w:ascii="Times New Roman" w:eastAsia="宋体" w:hAnsi="Times New Roman" w:cs="Times New Roman"/>
          <w:color w:val="000000"/>
        </w:rPr>
        <w:t>Pa</w:t>
      </w:r>
      <w:r w:rsidR="00AD4F09" w:rsidRPr="00AD4F09">
        <w:rPr>
          <w:rFonts w:ascii="Times New Roman" w:eastAsia="宋体" w:hAnsi="宋体" w:cs="Times New Roman"/>
          <w:color w:val="000000"/>
        </w:rPr>
        <w:t>（</w:t>
      </w:r>
      <w:r w:rsidR="00AD4F09" w:rsidRPr="00AD4F09">
        <w:rPr>
          <w:rFonts w:ascii="Times New Roman" w:eastAsia="宋体" w:hAnsi="Times New Roman" w:cs="Times New Roman"/>
          <w:color w:val="000000"/>
        </w:rPr>
        <w:t>1.02×10</w:t>
      </w:r>
      <w:r w:rsidR="00823CB8">
        <w:rPr>
          <w:rFonts w:ascii="Times New Roman" w:eastAsia="宋体" w:hAnsi="Times New Roman" w:cs="Times New Roman" w:hint="eastAsia"/>
          <w:color w:val="000000"/>
          <w:vertAlign w:val="superscript"/>
        </w:rPr>
        <w:t>4</w:t>
      </w:r>
      <w:r w:rsidR="00AD4F09" w:rsidRPr="00AD4F09">
        <w:rPr>
          <w:rFonts w:ascii="Times New Roman" w:eastAsia="宋体" w:hAnsi="Times New Roman" w:cs="Times New Roman"/>
          <w:color w:val="000000"/>
        </w:rPr>
        <w:t>mmH</w:t>
      </w:r>
      <w:r w:rsidR="00AD4F09" w:rsidRPr="00AD4F09">
        <w:rPr>
          <w:rFonts w:ascii="Times New Roman" w:eastAsia="宋体" w:hAnsi="Times New Roman" w:cs="Times New Roman"/>
          <w:color w:val="000000"/>
          <w:vertAlign w:val="subscript"/>
        </w:rPr>
        <w:t>2</w:t>
      </w:r>
      <w:r w:rsidR="00AD4F09" w:rsidRPr="00AD4F09">
        <w:rPr>
          <w:rFonts w:ascii="Times New Roman" w:eastAsia="宋体" w:hAnsi="Times New Roman" w:cs="Times New Roman"/>
          <w:color w:val="000000"/>
        </w:rPr>
        <w:t>O</w:t>
      </w:r>
      <w:r w:rsidR="00AD4F09" w:rsidRPr="00AD4F09">
        <w:rPr>
          <w:rFonts w:ascii="Times New Roman" w:eastAsia="宋体" w:hAnsi="宋体" w:cs="Times New Roman"/>
          <w:color w:val="000000"/>
        </w:rPr>
        <w:t>）</w:t>
      </w:r>
      <w:r w:rsidR="00AD4F09" w:rsidRPr="00A6777D">
        <w:rPr>
          <w:rFonts w:ascii="宋体" w:eastAsia="宋体" w:hAnsi="宋体" w:cs="Times New Roman" w:hint="eastAsia"/>
          <w:color w:val="000000"/>
        </w:rPr>
        <w:t>应进行强度试验，合格后再进行气密性试验。计算压力小于</w:t>
      </w:r>
      <w:r w:rsidR="00AD4F09" w:rsidRPr="00823CB8">
        <w:rPr>
          <w:rFonts w:ascii="Times New Roman" w:eastAsia="宋体" w:hAnsi="Times New Roman" w:cs="Times New Roman"/>
          <w:color w:val="000000"/>
        </w:rPr>
        <w:t>10</w:t>
      </w:r>
      <w:r w:rsidR="00AD4F09" w:rsidRPr="00823CB8">
        <w:rPr>
          <w:rFonts w:ascii="Times New Roman" w:eastAsia="宋体" w:hAnsi="Times New Roman" w:cs="Times New Roman"/>
          <w:color w:val="000000"/>
          <w:vertAlign w:val="superscript"/>
        </w:rPr>
        <w:t>5</w:t>
      </w:r>
      <w:r w:rsidR="00AD4F09" w:rsidRPr="00823CB8">
        <w:rPr>
          <w:rFonts w:ascii="Times New Roman" w:eastAsia="宋体" w:hAnsi="Times New Roman" w:cs="Times New Roman"/>
          <w:color w:val="000000"/>
        </w:rPr>
        <w:t>Pa</w:t>
      </w:r>
      <w:r w:rsidR="00AD4F09" w:rsidRPr="00823CB8">
        <w:rPr>
          <w:rFonts w:ascii="Times New Roman" w:eastAsia="宋体" w:hAnsi="Times New Roman" w:cs="Times New Roman" w:hint="eastAsia"/>
          <w:color w:val="000000"/>
        </w:rPr>
        <w:t>（</w:t>
      </w:r>
      <w:r w:rsidR="00AD4F09" w:rsidRPr="00823CB8">
        <w:rPr>
          <w:rFonts w:ascii="Times New Roman" w:eastAsia="宋体" w:hAnsi="Times New Roman" w:cs="Times New Roman"/>
          <w:color w:val="000000"/>
        </w:rPr>
        <w:t>1.02×10</w:t>
      </w:r>
      <w:r w:rsidR="00AD4F09" w:rsidRPr="00823CB8">
        <w:rPr>
          <w:rFonts w:ascii="Times New Roman" w:eastAsia="宋体" w:hAnsi="Times New Roman" w:cs="Times New Roman"/>
          <w:color w:val="000000"/>
          <w:vertAlign w:val="superscript"/>
        </w:rPr>
        <w:t>4</w:t>
      </w:r>
      <w:r w:rsidR="00AD4F09" w:rsidRPr="00823CB8">
        <w:rPr>
          <w:rFonts w:ascii="Times New Roman" w:eastAsia="宋体" w:hAnsi="Times New Roman" w:cs="Times New Roman"/>
          <w:color w:val="000000"/>
        </w:rPr>
        <w:t>mmH</w:t>
      </w:r>
      <w:r w:rsidR="00AD4F09" w:rsidRPr="00823CB8">
        <w:rPr>
          <w:rFonts w:ascii="Times New Roman" w:eastAsia="宋体" w:hAnsi="Times New Roman" w:cs="Times New Roman"/>
          <w:color w:val="000000"/>
          <w:vertAlign w:val="subscript"/>
        </w:rPr>
        <w:t>2</w:t>
      </w:r>
      <w:r w:rsidR="00AD4F09" w:rsidRPr="00823CB8">
        <w:rPr>
          <w:rFonts w:ascii="Times New Roman" w:eastAsia="宋体" w:hAnsi="Times New Roman" w:cs="Times New Roman"/>
          <w:color w:val="000000"/>
        </w:rPr>
        <w:t>O</w:t>
      </w:r>
      <w:r w:rsidR="00AD4F09" w:rsidRPr="00823CB8">
        <w:rPr>
          <w:rFonts w:ascii="Times New Roman" w:eastAsia="宋体" w:hAnsi="Times New Roman" w:cs="Times New Roman" w:hint="eastAsia"/>
          <w:color w:val="000000"/>
        </w:rPr>
        <w:t>）</w:t>
      </w:r>
      <w:r w:rsidR="00AD4F09" w:rsidRPr="00A6777D">
        <w:rPr>
          <w:rFonts w:ascii="宋体" w:eastAsia="宋体" w:hAnsi="宋体" w:cs="Times New Roman" w:hint="eastAsia"/>
          <w:color w:val="000000"/>
        </w:rPr>
        <w:t>，可只进行</w:t>
      </w:r>
      <w:r w:rsidR="00823CB8" w:rsidRPr="00A6777D">
        <w:rPr>
          <w:rFonts w:ascii="宋体" w:eastAsia="宋体" w:hAnsi="宋体" w:cs="Times New Roman" w:hint="eastAsia"/>
          <w:color w:val="000000"/>
        </w:rPr>
        <w:t>气密性</w:t>
      </w:r>
      <w:r w:rsidR="00AD4F09">
        <w:rPr>
          <w:rFonts w:ascii="宋体" w:eastAsia="宋体" w:hAnsi="宋体" w:cs="Times New Roman" w:hint="eastAsia"/>
          <w:color w:val="000000"/>
        </w:rPr>
        <w:t>试验</w:t>
      </w:r>
      <w:r w:rsidR="00AD4F09" w:rsidRPr="00A6777D">
        <w:rPr>
          <w:rFonts w:ascii="宋体" w:eastAsia="宋体" w:hAnsi="宋体" w:cs="Times New Roman" w:hint="eastAsia"/>
          <w:color w:val="000000"/>
        </w:rPr>
        <w:t>。</w:t>
      </w:r>
      <w:r w:rsidR="00AD4F09">
        <w:rPr>
          <w:rFonts w:ascii="宋体" w:eastAsia="宋体" w:hAnsi="宋体" w:cs="Times New Roman" w:hint="eastAsia"/>
          <w:color w:val="000000"/>
        </w:rPr>
        <w:t>燃气管道试验依据</w:t>
      </w:r>
      <w:r w:rsidR="00823CB8">
        <w:rPr>
          <w:rFonts w:ascii="宋体" w:eastAsia="宋体" w:hAnsi="宋体" w:cs="Times New Roman" w:hint="eastAsia"/>
          <w:color w:val="000000"/>
        </w:rPr>
        <w:t>现行国家标准</w:t>
      </w:r>
      <w:r w:rsidR="00AD4F09" w:rsidRPr="00AD4F09">
        <w:rPr>
          <w:rFonts w:ascii="宋体" w:eastAsia="宋体" w:hAnsi="宋体" w:cs="Times New Roman" w:hint="eastAsia"/>
          <w:color w:val="000000"/>
        </w:rPr>
        <w:t>《工业企业煤气安全规程》</w:t>
      </w:r>
      <w:r w:rsidR="00AD4F09" w:rsidRPr="00823CB8">
        <w:rPr>
          <w:rFonts w:ascii="Times New Roman" w:eastAsia="宋体" w:hAnsi="Times New Roman" w:cs="Times New Roman" w:hint="eastAsia"/>
          <w:color w:val="000000"/>
        </w:rPr>
        <w:t>GB6222</w:t>
      </w:r>
      <w:r w:rsidR="00AD4F09" w:rsidRPr="00AD4F09">
        <w:rPr>
          <w:rFonts w:ascii="宋体" w:eastAsia="宋体" w:hAnsi="宋体" w:cs="Times New Roman" w:hint="eastAsia"/>
          <w:color w:val="000000"/>
        </w:rPr>
        <w:t>的相关规定执行。</w:t>
      </w:r>
    </w:p>
    <w:p w:rsidR="004554A0" w:rsidRPr="002D4711" w:rsidRDefault="002D4711"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14.1.3</w:t>
      </w:r>
      <w:r w:rsidRPr="002D4711">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4554A0" w:rsidRPr="002D4711">
        <w:rPr>
          <w:rFonts w:ascii="宋体" w:eastAsia="宋体" w:hAnsi="宋体" w:cs="Times New Roman" w:hint="eastAsia"/>
          <w:color w:val="000000"/>
        </w:rPr>
        <w:t>人孔、阀门、仪表等经常有人操作的部位，应设置固定平台。</w:t>
      </w:r>
    </w:p>
    <w:p w:rsidR="004554A0" w:rsidRPr="002D4711" w:rsidRDefault="002D4711"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14.1.4</w:t>
      </w:r>
      <w:r w:rsidRPr="002D4711">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823CB8" w:rsidRPr="00823CB8">
        <w:rPr>
          <w:rFonts w:ascii="宋体" w:eastAsia="宋体" w:hAnsi="宋体" w:cs="Times New Roman" w:hint="eastAsia"/>
          <w:color w:val="000000"/>
        </w:rPr>
        <w:t>放散口严禁设在厂房内，</w:t>
      </w:r>
      <w:r w:rsidR="00823CB8">
        <w:rPr>
          <w:rFonts w:ascii="宋体" w:eastAsia="宋体" w:hAnsi="宋体" w:cs="Times New Roman" w:hint="eastAsia"/>
          <w:color w:val="000000"/>
        </w:rPr>
        <w:t>其</w:t>
      </w:r>
      <w:r w:rsidR="00823CB8" w:rsidRPr="00823CB8">
        <w:rPr>
          <w:rFonts w:ascii="宋体" w:eastAsia="宋体" w:hAnsi="宋体" w:cs="Times New Roman" w:hint="eastAsia"/>
          <w:color w:val="000000"/>
        </w:rPr>
        <w:t>高出建筑物</w:t>
      </w:r>
      <w:r w:rsidR="00823CB8">
        <w:rPr>
          <w:rFonts w:ascii="宋体" w:eastAsia="宋体" w:hAnsi="宋体" w:cs="Times New Roman" w:hint="eastAsia"/>
          <w:color w:val="000000"/>
        </w:rPr>
        <w:t>的高度应符合本导则第</w:t>
      </w:r>
      <w:r w:rsidR="00823CB8" w:rsidRPr="00823CB8">
        <w:rPr>
          <w:rFonts w:ascii="Times New Roman" w:eastAsia="宋体" w:hAnsi="Times New Roman" w:cs="Times New Roman"/>
          <w:color w:val="000000"/>
        </w:rPr>
        <w:t>10.</w:t>
      </w:r>
      <w:r w:rsidR="00823CB8" w:rsidRPr="00823CB8">
        <w:rPr>
          <w:rFonts w:ascii="Times New Roman" w:eastAsia="宋体" w:hAnsi="Times New Roman" w:cs="Times New Roman" w:hint="eastAsia"/>
          <w:color w:val="000000"/>
        </w:rPr>
        <w:t>3</w:t>
      </w:r>
      <w:r w:rsidR="00823CB8" w:rsidRPr="00823CB8">
        <w:rPr>
          <w:rFonts w:ascii="Times New Roman" w:eastAsia="宋体" w:hAnsi="Times New Roman" w:cs="Times New Roman"/>
          <w:color w:val="000000"/>
        </w:rPr>
        <w:t>.</w:t>
      </w:r>
      <w:r w:rsidR="00823CB8" w:rsidRPr="00823CB8">
        <w:rPr>
          <w:rFonts w:ascii="Times New Roman" w:eastAsia="宋体" w:hAnsi="Times New Roman" w:cs="Times New Roman" w:hint="eastAsia"/>
          <w:color w:val="000000"/>
        </w:rPr>
        <w:t>19</w:t>
      </w:r>
      <w:r w:rsidR="00823CB8">
        <w:rPr>
          <w:rFonts w:ascii="宋体" w:eastAsia="宋体" w:hAnsi="宋体" w:cs="Times New Roman" w:hint="eastAsia"/>
          <w:color w:val="000000"/>
        </w:rPr>
        <w:t>条要求</w:t>
      </w:r>
      <w:r w:rsidR="004554A0" w:rsidRPr="002D4711">
        <w:rPr>
          <w:rFonts w:ascii="宋体" w:eastAsia="宋体" w:hAnsi="宋体" w:cs="Times New Roman" w:hint="eastAsia"/>
          <w:color w:val="000000"/>
        </w:rPr>
        <w:t>，建</w:t>
      </w:r>
      <w:r w:rsidR="004554A0" w:rsidRPr="002D4711">
        <w:rPr>
          <w:rFonts w:ascii="宋体" w:eastAsia="宋体" w:hAnsi="宋体" w:cs="Times New Roman"/>
          <w:color w:val="000000"/>
        </w:rPr>
        <w:t>(</w:t>
      </w:r>
      <w:r w:rsidR="004554A0" w:rsidRPr="002D4711">
        <w:rPr>
          <w:rFonts w:ascii="宋体" w:eastAsia="宋体" w:hAnsi="宋体" w:cs="Times New Roman" w:hint="eastAsia"/>
          <w:color w:val="000000"/>
        </w:rPr>
        <w:t>构</w:t>
      </w:r>
      <w:r w:rsidR="004554A0" w:rsidRPr="002D4711">
        <w:rPr>
          <w:rFonts w:ascii="宋体" w:eastAsia="宋体" w:hAnsi="宋体" w:cs="Times New Roman"/>
          <w:color w:val="000000"/>
        </w:rPr>
        <w:t>)</w:t>
      </w:r>
      <w:r w:rsidR="004554A0" w:rsidRPr="002D4711">
        <w:rPr>
          <w:rFonts w:ascii="宋体" w:eastAsia="宋体" w:hAnsi="宋体" w:cs="Times New Roman" w:hint="eastAsia"/>
          <w:color w:val="000000"/>
        </w:rPr>
        <w:t>筑物内不应有燃气聚积和滞留。</w:t>
      </w:r>
    </w:p>
    <w:p w:rsidR="002D4711" w:rsidRDefault="002D4711"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14.1.5</w:t>
      </w:r>
      <w:r>
        <w:rPr>
          <w:rFonts w:ascii="宋体" w:eastAsia="宋体" w:hAnsi="宋体" w:cs="Times New Roman" w:hint="eastAsia"/>
          <w:color w:val="000000"/>
        </w:rPr>
        <w:t xml:space="preserve"> </w:t>
      </w:r>
      <w:r w:rsidRPr="002D4711">
        <w:rPr>
          <w:rFonts w:ascii="宋体" w:eastAsia="宋体" w:hAnsi="宋体" w:cs="Times New Roman" w:hint="eastAsia"/>
          <w:color w:val="000000"/>
        </w:rPr>
        <w:t xml:space="preserve"> 燃气设备的水封应采取保持其固定水位的措施。</w:t>
      </w:r>
    </w:p>
    <w:p w:rsidR="00377747" w:rsidRDefault="00377747" w:rsidP="002D4711">
      <w:pPr>
        <w:spacing w:line="360" w:lineRule="auto"/>
        <w:rPr>
          <w:rFonts w:ascii="宋体" w:eastAsia="宋体" w:hAnsi="宋体" w:cs="Times New Roman"/>
          <w:color w:val="000000"/>
        </w:rPr>
      </w:pPr>
      <w:r w:rsidRPr="002D4711">
        <w:rPr>
          <w:rFonts w:ascii="黑体" w:eastAsia="黑体" w:hAnsi="黑体" w:cs="Times New Roman" w:hint="eastAsia"/>
          <w:color w:val="000000"/>
        </w:rPr>
        <w:t>14.1.</w:t>
      </w:r>
      <w:r>
        <w:rPr>
          <w:rFonts w:ascii="黑体" w:eastAsia="黑体" w:hAnsi="黑体" w:cs="Times New Roman" w:hint="eastAsia"/>
          <w:color w:val="000000"/>
        </w:rPr>
        <w:t>6</w:t>
      </w:r>
      <w:r>
        <w:rPr>
          <w:rFonts w:ascii="宋体" w:eastAsia="宋体" w:hAnsi="宋体" w:cs="Times New Roman" w:hint="eastAsia"/>
          <w:color w:val="000000"/>
        </w:rPr>
        <w:t xml:space="preserve"> </w:t>
      </w:r>
      <w:r w:rsidRPr="002D4711">
        <w:rPr>
          <w:rFonts w:ascii="宋体" w:eastAsia="宋体" w:hAnsi="宋体" w:cs="Times New Roman" w:hint="eastAsia"/>
          <w:color w:val="000000"/>
        </w:rPr>
        <w:t xml:space="preserve"> </w:t>
      </w:r>
      <w:r w:rsidRPr="00377747">
        <w:rPr>
          <w:rFonts w:ascii="宋体" w:eastAsia="宋体" w:hAnsi="宋体" w:cs="Times New Roman" w:hint="eastAsia"/>
          <w:color w:val="000000"/>
        </w:rPr>
        <w:t>设备或管道容积小于</w:t>
      </w:r>
      <w:r w:rsidRPr="00377747">
        <w:rPr>
          <w:rFonts w:ascii="Times New Roman" w:eastAsia="宋体" w:hAnsi="Times New Roman" w:cs="Times New Roman"/>
          <w:color w:val="000000"/>
        </w:rPr>
        <w:t>50m</w:t>
      </w:r>
      <w:r w:rsidRPr="00377747">
        <w:rPr>
          <w:rFonts w:ascii="Times New Roman" w:eastAsia="宋体" w:hAnsi="Times New Roman" w:cs="Times New Roman"/>
          <w:color w:val="000000"/>
          <w:vertAlign w:val="superscript"/>
        </w:rPr>
        <w:t>3</w:t>
      </w:r>
      <w:r w:rsidRPr="00377747">
        <w:rPr>
          <w:rFonts w:ascii="宋体" w:eastAsia="宋体" w:hAnsi="宋体" w:cs="Times New Roman" w:hint="eastAsia"/>
          <w:color w:val="000000"/>
        </w:rPr>
        <w:t>时，设备或管道上的放散装置可直接对空排放；储气柜、容积≥</w:t>
      </w:r>
      <w:r w:rsidRPr="00377747">
        <w:rPr>
          <w:rFonts w:ascii="Times New Roman" w:eastAsia="宋体" w:hAnsi="Times New Roman" w:cs="Times New Roman" w:hint="eastAsia"/>
          <w:color w:val="000000"/>
        </w:rPr>
        <w:t>50m</w:t>
      </w:r>
      <w:r w:rsidRPr="00377747">
        <w:rPr>
          <w:rFonts w:ascii="Times New Roman" w:eastAsia="宋体" w:hAnsi="Times New Roman" w:cs="Times New Roman" w:hint="eastAsia"/>
          <w:color w:val="000000"/>
          <w:vertAlign w:val="superscript"/>
        </w:rPr>
        <w:t>3</w:t>
      </w:r>
      <w:r w:rsidRPr="00377747">
        <w:rPr>
          <w:rFonts w:ascii="宋体" w:eastAsia="宋体" w:hAnsi="宋体" w:cs="Times New Roman" w:hint="eastAsia"/>
          <w:color w:val="000000"/>
        </w:rPr>
        <w:t>的管道或设备，放散装置不宜直接对空排放，应点燃后排放。</w:t>
      </w:r>
    </w:p>
    <w:p w:rsidR="00044A1A" w:rsidRPr="00DE5E93" w:rsidRDefault="00044A1A" w:rsidP="00044A1A">
      <w:pPr>
        <w:spacing w:line="360" w:lineRule="auto"/>
        <w:rPr>
          <w:rFonts w:ascii="宋体" w:eastAsia="宋体" w:hAnsi="宋体"/>
          <w:b/>
        </w:rPr>
      </w:pPr>
      <w:r w:rsidRPr="00044A1A">
        <w:rPr>
          <w:rFonts w:ascii="黑体" w:eastAsia="黑体" w:hAnsi="黑体" w:cs="Times New Roman" w:hint="eastAsia"/>
          <w:color w:val="000000"/>
        </w:rPr>
        <w:t>1</w:t>
      </w:r>
      <w:r>
        <w:rPr>
          <w:rFonts w:ascii="黑体" w:eastAsia="黑体" w:hAnsi="黑体" w:cs="Times New Roman" w:hint="eastAsia"/>
          <w:color w:val="000000"/>
        </w:rPr>
        <w:t>4</w:t>
      </w:r>
      <w:r w:rsidRPr="00044A1A">
        <w:rPr>
          <w:rFonts w:ascii="黑体" w:eastAsia="黑体" w:hAnsi="黑体" w:cs="Times New Roman" w:hint="eastAsia"/>
          <w:color w:val="000000"/>
        </w:rPr>
        <w:t>.</w:t>
      </w:r>
      <w:r>
        <w:rPr>
          <w:rFonts w:ascii="黑体" w:eastAsia="黑体" w:hAnsi="黑体" w:cs="Times New Roman" w:hint="eastAsia"/>
          <w:color w:val="000000"/>
        </w:rPr>
        <w:t>1</w:t>
      </w:r>
      <w:r w:rsidRPr="00044A1A">
        <w:rPr>
          <w:rFonts w:ascii="黑体" w:eastAsia="黑体" w:hAnsi="黑体" w:cs="Times New Roman" w:hint="eastAsia"/>
          <w:color w:val="000000"/>
        </w:rPr>
        <w:t>.7</w:t>
      </w:r>
      <w:r>
        <w:rPr>
          <w:rFonts w:ascii="宋体" w:eastAsia="宋体" w:hAnsi="宋体" w:hint="eastAsia"/>
        </w:rPr>
        <w:t xml:space="preserve">  系统宜考虑惰性气体置换措施。</w:t>
      </w:r>
    </w:p>
    <w:p w:rsidR="007468A1" w:rsidRPr="00BB2725" w:rsidRDefault="007468A1" w:rsidP="007468A1">
      <w:pPr>
        <w:pStyle w:val="2"/>
        <w:spacing w:before="100" w:beforeAutospacing="1" w:after="100" w:afterAutospacing="1" w:line="360" w:lineRule="auto"/>
        <w:jc w:val="center"/>
        <w:rPr>
          <w:rFonts w:ascii="黑体" w:eastAsia="黑体" w:hAnsi="黑体"/>
          <w:b w:val="0"/>
          <w:sz w:val="21"/>
          <w:szCs w:val="21"/>
        </w:rPr>
      </w:pPr>
      <w:bookmarkStart w:id="276" w:name="_Toc17453251"/>
      <w:bookmarkStart w:id="277" w:name="_Toc17461819"/>
      <w:bookmarkStart w:id="278" w:name="_Toc17462509"/>
      <w:bookmarkStart w:id="279" w:name="_Toc21328906"/>
      <w:bookmarkStart w:id="280" w:name="_Toc22283189"/>
      <w:r w:rsidRPr="00BB2725">
        <w:rPr>
          <w:rFonts w:ascii="黑体" w:eastAsia="黑体" w:hAnsi="黑体" w:hint="eastAsia"/>
          <w:b w:val="0"/>
          <w:sz w:val="21"/>
          <w:szCs w:val="21"/>
        </w:rPr>
        <w:t>14.2  消防</w:t>
      </w:r>
      <w:bookmarkEnd w:id="276"/>
      <w:bookmarkEnd w:id="277"/>
      <w:bookmarkEnd w:id="278"/>
      <w:bookmarkEnd w:id="279"/>
      <w:bookmarkEnd w:id="280"/>
    </w:p>
    <w:p w:rsidR="007870E0" w:rsidRPr="007870E0" w:rsidRDefault="00686F97"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14.2.1</w:t>
      </w:r>
      <w:r>
        <w:rPr>
          <w:rFonts w:ascii="宋体" w:eastAsia="宋体" w:hAnsi="宋体" w:cs="Times New Roman" w:hint="eastAsia"/>
          <w:color w:val="000000"/>
        </w:rPr>
        <w:t xml:space="preserve">  </w:t>
      </w:r>
      <w:r w:rsidR="007870E0" w:rsidRPr="007870E0">
        <w:rPr>
          <w:rFonts w:ascii="宋体" w:eastAsia="宋体" w:hAnsi="宋体" w:cs="Times New Roman" w:hint="eastAsia"/>
          <w:color w:val="000000"/>
        </w:rPr>
        <w:t>消防设计应贯彻“预防为主、防消结合”的方针，防止或减少火灾损失，保障人身和财产安全。</w:t>
      </w:r>
    </w:p>
    <w:p w:rsidR="007870E0" w:rsidRPr="007870E0" w:rsidRDefault="00686F97"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14.2.2</w:t>
      </w:r>
      <w:r>
        <w:rPr>
          <w:rFonts w:ascii="宋体" w:eastAsia="宋体" w:hAnsi="宋体" w:cs="Times New Roman" w:hint="eastAsia"/>
          <w:color w:val="000000"/>
        </w:rPr>
        <w:t xml:space="preserve">  </w:t>
      </w:r>
      <w:r w:rsidR="007870E0" w:rsidRPr="007870E0">
        <w:rPr>
          <w:rFonts w:ascii="宋体" w:eastAsia="宋体" w:hAnsi="宋体" w:cs="Times New Roman" w:hint="eastAsia"/>
          <w:color w:val="000000"/>
        </w:rPr>
        <w:t>消防设计应符合</w:t>
      </w:r>
      <w:r w:rsidR="007870E0" w:rsidRPr="009552BB">
        <w:rPr>
          <w:rFonts w:ascii="宋体" w:eastAsia="宋体" w:hAnsi="宋体" w:cs="Times New Roman" w:hint="eastAsia"/>
          <w:color w:val="000000"/>
        </w:rPr>
        <w:t>现行</w:t>
      </w:r>
      <w:r w:rsidR="007870E0">
        <w:rPr>
          <w:rFonts w:ascii="宋体" w:eastAsia="宋体" w:hAnsi="宋体" w:cs="Times New Roman" w:hint="eastAsia"/>
          <w:color w:val="000000"/>
        </w:rPr>
        <w:t>国家标准</w:t>
      </w:r>
      <w:r w:rsidR="007870E0" w:rsidRPr="007870E0">
        <w:rPr>
          <w:rFonts w:ascii="宋体" w:eastAsia="宋体" w:hAnsi="宋体" w:cs="Times New Roman" w:hint="eastAsia"/>
          <w:color w:val="000000"/>
        </w:rPr>
        <w:t>《建筑设计防火规范》</w:t>
      </w:r>
      <w:r w:rsidR="007870E0" w:rsidRPr="00686F97">
        <w:rPr>
          <w:rFonts w:ascii="Times New Roman" w:eastAsia="宋体" w:hAnsi="Times New Roman" w:cs="Times New Roman"/>
          <w:color w:val="000000"/>
        </w:rPr>
        <w:t>GB50016</w:t>
      </w:r>
      <w:r w:rsidR="007870E0" w:rsidRPr="007870E0">
        <w:rPr>
          <w:rFonts w:ascii="宋体" w:eastAsia="宋体" w:hAnsi="宋体" w:cs="Times New Roman" w:hint="eastAsia"/>
          <w:color w:val="000000"/>
        </w:rPr>
        <w:t>的有关规定。</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3</w:t>
      </w:r>
      <w:r w:rsidR="00686F97">
        <w:rPr>
          <w:rFonts w:ascii="宋体" w:eastAsia="宋体" w:hAnsi="宋体" w:cs="Times New Roman" w:hint="eastAsia"/>
          <w:color w:val="000000"/>
        </w:rPr>
        <w:t xml:space="preserve">  </w:t>
      </w:r>
      <w:r w:rsidRPr="007870E0">
        <w:rPr>
          <w:rFonts w:ascii="宋体" w:eastAsia="宋体" w:hAnsi="宋体" w:cs="Times New Roman" w:hint="eastAsia"/>
          <w:color w:val="000000"/>
        </w:rPr>
        <w:t>消防用水应与工艺系统用水统一规划，水源应有可靠的保证，消防给水系统与工</w:t>
      </w:r>
      <w:r w:rsidR="00686F97">
        <w:rPr>
          <w:rFonts w:ascii="宋体" w:eastAsia="宋体" w:hAnsi="宋体" w:cs="Times New Roman" w:hint="eastAsia"/>
          <w:color w:val="000000"/>
        </w:rPr>
        <w:t>艺</w:t>
      </w:r>
      <w:r w:rsidRPr="007870E0">
        <w:rPr>
          <w:rFonts w:ascii="宋体" w:eastAsia="宋体" w:hAnsi="宋体" w:cs="Times New Roman" w:hint="eastAsia"/>
          <w:color w:val="000000"/>
        </w:rPr>
        <w:t>系统的设计应同时进行。</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4</w:t>
      </w:r>
      <w:r w:rsidR="00686F97">
        <w:rPr>
          <w:rFonts w:ascii="宋体" w:eastAsia="宋体" w:hAnsi="宋体" w:cs="Times New Roman" w:hint="eastAsia"/>
          <w:color w:val="000000"/>
        </w:rPr>
        <w:t xml:space="preserve">  </w:t>
      </w:r>
      <w:r w:rsidRPr="007870E0">
        <w:rPr>
          <w:rFonts w:ascii="宋体" w:eastAsia="宋体" w:hAnsi="宋体" w:cs="Times New Roman" w:hint="eastAsia"/>
          <w:color w:val="000000"/>
        </w:rPr>
        <w:t>当工程设置独立的消防给水系统时，该系统原则上</w:t>
      </w:r>
      <w:r w:rsidR="00686F97">
        <w:rPr>
          <w:rFonts w:ascii="宋体" w:eastAsia="宋体" w:hAnsi="宋体" w:cs="Times New Roman" w:hint="eastAsia"/>
          <w:color w:val="000000"/>
        </w:rPr>
        <w:t>应</w:t>
      </w:r>
      <w:r w:rsidRPr="007870E0">
        <w:rPr>
          <w:rFonts w:ascii="宋体" w:eastAsia="宋体" w:hAnsi="宋体" w:cs="Times New Roman" w:hint="eastAsia"/>
          <w:color w:val="000000"/>
        </w:rPr>
        <w:t>包括水源、消防水池、消防水泵（包括稳压装置）及</w:t>
      </w:r>
      <w:r w:rsidR="00686F97">
        <w:rPr>
          <w:rFonts w:ascii="宋体" w:eastAsia="宋体" w:hAnsi="宋体" w:cs="Times New Roman" w:hint="eastAsia"/>
          <w:color w:val="000000"/>
        </w:rPr>
        <w:t>消防</w:t>
      </w:r>
      <w:r w:rsidRPr="007870E0">
        <w:rPr>
          <w:rFonts w:ascii="宋体" w:eastAsia="宋体" w:hAnsi="宋体" w:cs="Times New Roman" w:hint="eastAsia"/>
          <w:color w:val="000000"/>
        </w:rPr>
        <w:t>水管网等，消防水池可独立设置，也可与生产、生活水池或循环水池合并设置；当与其他水池合并设置时，应有确保消防用水不被动用的可靠措施。消防水池的补水时间不宜超过</w:t>
      </w:r>
      <w:r w:rsidRPr="00686F97">
        <w:rPr>
          <w:rFonts w:ascii="Times New Roman" w:eastAsia="宋体" w:hAnsi="Times New Roman" w:cs="Times New Roman"/>
          <w:color w:val="000000"/>
        </w:rPr>
        <w:t>48h</w:t>
      </w:r>
      <w:r w:rsidRPr="007870E0">
        <w:rPr>
          <w:rFonts w:ascii="宋体" w:eastAsia="宋体" w:hAnsi="宋体" w:cs="Times New Roman" w:hint="eastAsia"/>
          <w:color w:val="000000"/>
        </w:rPr>
        <w:t>。</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lastRenderedPageBreak/>
        <w:t>14.2.</w:t>
      </w:r>
      <w:r w:rsidR="00686F97" w:rsidRPr="00686F97">
        <w:rPr>
          <w:rFonts w:ascii="黑体" w:eastAsia="黑体" w:hAnsi="黑体" w:cs="Times New Roman" w:hint="eastAsia"/>
          <w:color w:val="000000"/>
        </w:rPr>
        <w:t>5</w:t>
      </w:r>
      <w:r w:rsidR="00686F97">
        <w:rPr>
          <w:rFonts w:ascii="宋体" w:eastAsia="宋体" w:hAnsi="宋体" w:cs="Times New Roman" w:hint="eastAsia"/>
          <w:color w:val="000000"/>
        </w:rPr>
        <w:t xml:space="preserve">  厂区内</w:t>
      </w:r>
      <w:r w:rsidRPr="007870E0">
        <w:rPr>
          <w:rFonts w:ascii="宋体" w:eastAsia="宋体" w:hAnsi="宋体" w:cs="Times New Roman" w:hint="eastAsia"/>
          <w:color w:val="000000"/>
        </w:rPr>
        <w:t>同一时间的火灾次数</w:t>
      </w:r>
      <w:r w:rsidR="00686F97">
        <w:rPr>
          <w:rFonts w:ascii="宋体" w:eastAsia="宋体" w:hAnsi="宋体" w:cs="Times New Roman" w:hint="eastAsia"/>
          <w:color w:val="000000"/>
        </w:rPr>
        <w:t>应按</w:t>
      </w:r>
      <w:r w:rsidRPr="007870E0">
        <w:rPr>
          <w:rFonts w:ascii="宋体" w:eastAsia="宋体" w:hAnsi="宋体" w:cs="Times New Roman" w:hint="eastAsia"/>
          <w:color w:val="000000"/>
        </w:rPr>
        <w:t>一次</w:t>
      </w:r>
      <w:r w:rsidR="00686F97">
        <w:rPr>
          <w:rFonts w:ascii="宋体" w:eastAsia="宋体" w:hAnsi="宋体" w:cs="Times New Roman" w:hint="eastAsia"/>
          <w:color w:val="000000"/>
        </w:rPr>
        <w:t>设计</w:t>
      </w:r>
      <w:r w:rsidRPr="007870E0">
        <w:rPr>
          <w:rFonts w:ascii="宋体" w:eastAsia="宋体" w:hAnsi="宋体" w:cs="Times New Roman" w:hint="eastAsia"/>
          <w:color w:val="000000"/>
        </w:rPr>
        <w:t>，消防水量应按最大一次灭火室内与室外灭火用水量之和计算。</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6</w:t>
      </w:r>
      <w:r w:rsidR="00686F97">
        <w:rPr>
          <w:rFonts w:ascii="宋体" w:eastAsia="宋体" w:hAnsi="宋体" w:cs="Times New Roman" w:hint="eastAsia"/>
          <w:color w:val="000000"/>
        </w:rPr>
        <w:t xml:space="preserve">  </w:t>
      </w:r>
      <w:r w:rsidRPr="007870E0">
        <w:rPr>
          <w:rFonts w:ascii="宋体" w:eastAsia="宋体" w:hAnsi="宋体" w:cs="Times New Roman" w:hint="eastAsia"/>
          <w:color w:val="000000"/>
        </w:rPr>
        <w:t>消防水泵应设置备用泵，备用泵的流量和扬程不应小于最大一台消防泵的流量和扬程，还应根据消防泵自启动的需要设置稳压装置、压力监测及控制装置。</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7</w:t>
      </w:r>
      <w:r w:rsidR="00686F97">
        <w:rPr>
          <w:rFonts w:ascii="宋体" w:eastAsia="宋体" w:hAnsi="宋体" w:cs="Times New Roman" w:hint="eastAsia"/>
          <w:color w:val="000000"/>
        </w:rPr>
        <w:t xml:space="preserve">  </w:t>
      </w:r>
      <w:r w:rsidRPr="007870E0">
        <w:rPr>
          <w:rFonts w:ascii="宋体" w:eastAsia="宋体" w:hAnsi="宋体" w:cs="Times New Roman" w:hint="eastAsia"/>
          <w:color w:val="000000"/>
        </w:rPr>
        <w:t>在主工艺生产区</w:t>
      </w:r>
      <w:r w:rsidR="000430F8">
        <w:rPr>
          <w:rFonts w:ascii="宋体" w:eastAsia="宋体" w:hAnsi="宋体" w:cs="Times New Roman" w:hint="eastAsia"/>
          <w:color w:val="000000"/>
        </w:rPr>
        <w:t>（气化炉、燃气净化间）</w:t>
      </w:r>
      <w:r w:rsidRPr="007870E0">
        <w:rPr>
          <w:rFonts w:ascii="宋体" w:eastAsia="宋体" w:hAnsi="宋体" w:cs="Times New Roman" w:hint="eastAsia"/>
          <w:color w:val="000000"/>
        </w:rPr>
        <w:t>、</w:t>
      </w:r>
      <w:r w:rsidR="00E74B02">
        <w:rPr>
          <w:rFonts w:ascii="宋体" w:eastAsia="宋体" w:hAnsi="宋体" w:cs="Times New Roman" w:hint="eastAsia"/>
          <w:color w:val="000000"/>
        </w:rPr>
        <w:t>原料仓库</w:t>
      </w:r>
      <w:r w:rsidRPr="007870E0">
        <w:rPr>
          <w:rFonts w:ascii="宋体" w:eastAsia="宋体" w:hAnsi="宋体" w:cs="Times New Roman" w:hint="eastAsia"/>
          <w:color w:val="000000"/>
        </w:rPr>
        <w:t>、半露天堆场周围，应设消防水环状管网。进环状管网的输水管不应少于两条。</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8</w:t>
      </w:r>
      <w:r w:rsidR="00686F97">
        <w:rPr>
          <w:rFonts w:ascii="宋体" w:eastAsia="宋体" w:hAnsi="宋体" w:cs="Times New Roman" w:hint="eastAsia"/>
          <w:color w:val="000000"/>
        </w:rPr>
        <w:t xml:space="preserve">  </w:t>
      </w:r>
      <w:r w:rsidRPr="007870E0">
        <w:rPr>
          <w:rFonts w:ascii="宋体" w:eastAsia="宋体" w:hAnsi="宋体" w:cs="Times New Roman" w:hint="eastAsia"/>
          <w:color w:val="000000"/>
        </w:rPr>
        <w:t>在</w:t>
      </w:r>
      <w:r w:rsidR="005135B2" w:rsidRPr="007870E0">
        <w:rPr>
          <w:rFonts w:ascii="宋体" w:eastAsia="宋体" w:hAnsi="宋体" w:cs="Times New Roman" w:hint="eastAsia"/>
          <w:color w:val="000000"/>
        </w:rPr>
        <w:t>原料</w:t>
      </w:r>
      <w:r w:rsidR="005135B2">
        <w:rPr>
          <w:rFonts w:ascii="宋体" w:eastAsia="宋体" w:hAnsi="宋体" w:cs="Times New Roman" w:hint="eastAsia"/>
          <w:color w:val="000000"/>
        </w:rPr>
        <w:t>干燥间</w:t>
      </w:r>
      <w:r w:rsidRPr="007870E0">
        <w:rPr>
          <w:rFonts w:ascii="宋体" w:eastAsia="宋体" w:hAnsi="宋体" w:cs="Times New Roman" w:hint="eastAsia"/>
          <w:color w:val="000000"/>
        </w:rPr>
        <w:t>、储运生物质的建筑物、</w:t>
      </w:r>
      <w:r w:rsidR="000430F8" w:rsidRPr="00326FDD">
        <w:rPr>
          <w:rFonts w:ascii="宋体" w:hAnsi="宋体" w:hint="eastAsia"/>
        </w:rPr>
        <w:t>燃气净化间</w:t>
      </w:r>
      <w:r w:rsidR="000430F8">
        <w:rPr>
          <w:rFonts w:ascii="宋体" w:hAnsi="宋体" w:hint="eastAsia"/>
        </w:rPr>
        <w:t>、</w:t>
      </w:r>
      <w:r w:rsidR="00A47211">
        <w:rPr>
          <w:rFonts w:ascii="宋体" w:hAnsi="宋体" w:hint="eastAsia"/>
        </w:rPr>
        <w:t>储气柜、</w:t>
      </w:r>
      <w:r w:rsidR="000430F8" w:rsidRPr="00326FDD">
        <w:rPr>
          <w:rFonts w:ascii="宋体" w:hAnsi="宋体" w:hint="eastAsia"/>
        </w:rPr>
        <w:t>锅炉房</w:t>
      </w:r>
      <w:r w:rsidR="000430F8">
        <w:rPr>
          <w:rFonts w:ascii="宋体" w:hAnsi="宋体" w:hint="eastAsia"/>
        </w:rPr>
        <w:t>、</w:t>
      </w:r>
      <w:r w:rsidRPr="007870E0">
        <w:rPr>
          <w:rFonts w:ascii="宋体" w:eastAsia="宋体" w:hAnsi="宋体" w:cs="Times New Roman" w:hint="eastAsia"/>
          <w:color w:val="000000"/>
        </w:rPr>
        <w:t>办公楼及材料库</w:t>
      </w:r>
      <w:r w:rsidR="000430F8">
        <w:rPr>
          <w:rFonts w:ascii="宋体" w:eastAsia="宋体" w:hAnsi="宋体" w:cs="Times New Roman" w:hint="eastAsia"/>
          <w:color w:val="000000"/>
        </w:rPr>
        <w:t>等位置</w:t>
      </w:r>
      <w:r w:rsidRPr="007870E0">
        <w:rPr>
          <w:rFonts w:ascii="宋体" w:eastAsia="宋体" w:hAnsi="宋体" w:cs="Times New Roman" w:hint="eastAsia"/>
          <w:color w:val="000000"/>
        </w:rPr>
        <w:t>应设置消火栓。室内消火栓箱应配置消防水喉。主工艺生产车间、办公楼、</w:t>
      </w:r>
      <w:r w:rsidR="0056029C">
        <w:rPr>
          <w:rFonts w:ascii="宋体" w:eastAsia="宋体" w:hAnsi="宋体" w:cs="Times New Roman" w:hint="eastAsia"/>
          <w:color w:val="000000"/>
        </w:rPr>
        <w:t>原料仓库、半露天堆场</w:t>
      </w:r>
      <w:r w:rsidRPr="007870E0">
        <w:rPr>
          <w:rFonts w:ascii="宋体" w:eastAsia="宋体" w:hAnsi="宋体" w:cs="Times New Roman" w:hint="eastAsia"/>
          <w:color w:val="000000"/>
        </w:rPr>
        <w:t>及材料库等建筑（区域）内应配置移动式灭火器。</w:t>
      </w:r>
    </w:p>
    <w:p w:rsidR="007870E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9</w:t>
      </w:r>
      <w:r w:rsidR="00686F97">
        <w:rPr>
          <w:rFonts w:ascii="宋体" w:eastAsia="宋体" w:hAnsi="宋体" w:cs="Times New Roman" w:hint="eastAsia"/>
          <w:color w:val="000000"/>
        </w:rPr>
        <w:t xml:space="preserve">  </w:t>
      </w:r>
      <w:r w:rsidR="00E74B02">
        <w:rPr>
          <w:rFonts w:ascii="宋体" w:eastAsia="宋体" w:hAnsi="宋体" w:cs="Times New Roman" w:hint="eastAsia"/>
          <w:color w:val="000000"/>
        </w:rPr>
        <w:t>原料仓库</w:t>
      </w:r>
      <w:r w:rsidRPr="007870E0">
        <w:rPr>
          <w:rFonts w:ascii="宋体" w:eastAsia="宋体" w:hAnsi="宋体" w:cs="Times New Roman" w:hint="eastAsia"/>
          <w:color w:val="000000"/>
        </w:rPr>
        <w:t>应设置自动喷水灭火系统或自动水炮灭火系统；半露天堆场宜设置自动水炮灭火系统。</w:t>
      </w:r>
      <w:r w:rsidR="00E74B02">
        <w:rPr>
          <w:rFonts w:ascii="宋体" w:eastAsia="宋体" w:hAnsi="宋体" w:cs="Times New Roman" w:hint="eastAsia"/>
          <w:color w:val="000000"/>
        </w:rPr>
        <w:t>原料仓库</w:t>
      </w:r>
      <w:r w:rsidR="0056029C">
        <w:rPr>
          <w:rFonts w:ascii="宋体" w:eastAsia="宋体" w:hAnsi="宋体" w:cs="Times New Roman" w:hint="eastAsia"/>
          <w:color w:val="000000"/>
        </w:rPr>
        <w:t>、</w:t>
      </w:r>
      <w:r w:rsidRPr="007870E0">
        <w:rPr>
          <w:rFonts w:ascii="宋体" w:eastAsia="宋体" w:hAnsi="宋体" w:cs="Times New Roman" w:hint="eastAsia"/>
          <w:color w:val="000000"/>
        </w:rPr>
        <w:t>半露天堆场与栈桥连接处、栈桥与生产车间或栈桥与转运站的连接处应设水幕。</w:t>
      </w:r>
    </w:p>
    <w:p w:rsidR="00835470" w:rsidRPr="007870E0" w:rsidRDefault="007870E0" w:rsidP="007870E0">
      <w:pPr>
        <w:spacing w:line="360" w:lineRule="auto"/>
        <w:rPr>
          <w:rFonts w:ascii="宋体" w:eastAsia="宋体" w:hAnsi="宋体" w:cs="Times New Roman"/>
          <w:color w:val="000000"/>
        </w:rPr>
      </w:pPr>
      <w:r w:rsidRPr="00686F97">
        <w:rPr>
          <w:rFonts w:ascii="黑体" w:eastAsia="黑体" w:hAnsi="黑体" w:cs="Times New Roman" w:hint="eastAsia"/>
          <w:color w:val="000000"/>
        </w:rPr>
        <w:t>14.2.</w:t>
      </w:r>
      <w:r w:rsidR="00686F97" w:rsidRPr="00686F97">
        <w:rPr>
          <w:rFonts w:ascii="黑体" w:eastAsia="黑体" w:hAnsi="黑体" w:cs="Times New Roman" w:hint="eastAsia"/>
          <w:color w:val="000000"/>
        </w:rPr>
        <w:t>10</w:t>
      </w:r>
      <w:r w:rsidR="00686F97">
        <w:rPr>
          <w:rFonts w:ascii="宋体" w:eastAsia="宋体" w:hAnsi="宋体" w:cs="Times New Roman" w:hint="eastAsia"/>
          <w:color w:val="000000"/>
        </w:rPr>
        <w:t xml:space="preserve">  </w:t>
      </w:r>
      <w:r w:rsidR="00DB2050">
        <w:rPr>
          <w:rFonts w:ascii="宋体" w:eastAsia="宋体" w:hAnsi="宋体" w:cs="Times New Roman" w:hint="eastAsia"/>
          <w:color w:val="000000"/>
        </w:rPr>
        <w:t>满足</w:t>
      </w:r>
      <w:r w:rsidR="00DB2050" w:rsidRPr="007870E0">
        <w:rPr>
          <w:rFonts w:ascii="宋体" w:eastAsia="宋体" w:hAnsi="宋体" w:cs="Times New Roman" w:hint="eastAsia"/>
          <w:color w:val="000000"/>
        </w:rPr>
        <w:t>当地消防主管部门相关要求</w:t>
      </w:r>
      <w:r w:rsidR="00DB2050">
        <w:rPr>
          <w:rFonts w:ascii="宋体" w:eastAsia="宋体" w:hAnsi="宋体" w:cs="Times New Roman" w:hint="eastAsia"/>
          <w:color w:val="000000"/>
        </w:rPr>
        <w:t>时，</w:t>
      </w:r>
      <w:r w:rsidRPr="007870E0">
        <w:rPr>
          <w:rFonts w:ascii="宋体" w:eastAsia="宋体" w:hAnsi="宋体" w:cs="Times New Roman" w:hint="eastAsia"/>
          <w:color w:val="000000"/>
        </w:rPr>
        <w:t>原则上不配置消防车</w:t>
      </w:r>
      <w:r w:rsidR="004A657A">
        <w:rPr>
          <w:rFonts w:ascii="宋体" w:eastAsia="宋体" w:hAnsi="宋体" w:cs="Times New Roman" w:hint="eastAsia"/>
          <w:color w:val="000000"/>
        </w:rPr>
        <w:t>。</w:t>
      </w:r>
    </w:p>
    <w:p w:rsidR="0008241B" w:rsidRDefault="0008241B">
      <w:pPr>
        <w:widowControl/>
        <w:jc w:val="left"/>
        <w:rPr>
          <w:rFonts w:ascii="黑体" w:eastAsia="黑体" w:hAnsi="黑体"/>
          <w:bCs/>
          <w:kern w:val="44"/>
          <w:sz w:val="28"/>
          <w:szCs w:val="28"/>
        </w:rPr>
      </w:pPr>
      <w:r>
        <w:rPr>
          <w:rFonts w:ascii="黑体" w:eastAsia="黑体" w:hAnsi="黑体"/>
          <w:b/>
          <w:sz w:val="28"/>
          <w:szCs w:val="28"/>
        </w:rPr>
        <w:br w:type="page"/>
      </w:r>
    </w:p>
    <w:p w:rsidR="00835470"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281" w:name="_Toc17453252"/>
      <w:bookmarkStart w:id="282" w:name="_Toc17461820"/>
      <w:bookmarkStart w:id="283" w:name="_Toc17462510"/>
      <w:bookmarkStart w:id="284" w:name="_Toc21328907"/>
      <w:bookmarkStart w:id="285" w:name="_Toc22283190"/>
      <w:r w:rsidRPr="00BB2725">
        <w:rPr>
          <w:rFonts w:ascii="黑体" w:eastAsia="黑体" w:hAnsi="黑体" w:hint="eastAsia"/>
          <w:b w:val="0"/>
          <w:sz w:val="28"/>
          <w:szCs w:val="28"/>
        </w:rPr>
        <w:lastRenderedPageBreak/>
        <w:t>15  劳动安全与职业卫生</w:t>
      </w:r>
      <w:bookmarkEnd w:id="281"/>
      <w:bookmarkEnd w:id="282"/>
      <w:bookmarkEnd w:id="283"/>
      <w:bookmarkEnd w:id="284"/>
      <w:bookmarkEnd w:id="285"/>
    </w:p>
    <w:p w:rsidR="00CD5A71" w:rsidRDefault="00CD5A71" w:rsidP="007468A1">
      <w:pPr>
        <w:pStyle w:val="2"/>
        <w:spacing w:before="100" w:beforeAutospacing="1" w:after="100" w:afterAutospacing="1" w:line="360" w:lineRule="auto"/>
        <w:jc w:val="center"/>
        <w:rPr>
          <w:rFonts w:ascii="黑体" w:eastAsia="黑体" w:hAnsi="黑体"/>
          <w:b w:val="0"/>
          <w:sz w:val="21"/>
          <w:szCs w:val="21"/>
        </w:rPr>
      </w:pPr>
      <w:bookmarkStart w:id="286" w:name="_Toc17453253"/>
      <w:bookmarkStart w:id="287" w:name="_Toc17461821"/>
      <w:bookmarkStart w:id="288" w:name="_Toc17462511"/>
      <w:bookmarkStart w:id="289" w:name="_Toc21328908"/>
      <w:bookmarkStart w:id="290" w:name="_Toc22283191"/>
      <w:r w:rsidRPr="00BB2725">
        <w:rPr>
          <w:rFonts w:ascii="黑体" w:eastAsia="黑体" w:hAnsi="黑体" w:hint="eastAsia"/>
          <w:b w:val="0"/>
          <w:sz w:val="21"/>
          <w:szCs w:val="21"/>
        </w:rPr>
        <w:t xml:space="preserve">15.1  </w:t>
      </w:r>
      <w:r>
        <w:rPr>
          <w:rFonts w:ascii="黑体" w:eastAsia="黑体" w:hAnsi="黑体" w:hint="eastAsia"/>
          <w:b w:val="0"/>
          <w:sz w:val="21"/>
          <w:szCs w:val="21"/>
        </w:rPr>
        <w:t>一般规定</w:t>
      </w:r>
      <w:bookmarkEnd w:id="286"/>
      <w:bookmarkEnd w:id="287"/>
      <w:bookmarkEnd w:id="288"/>
      <w:bookmarkEnd w:id="289"/>
      <w:bookmarkEnd w:id="290"/>
    </w:p>
    <w:p w:rsidR="00CD5A71" w:rsidRPr="00CD5A71" w:rsidRDefault="00CD5A71" w:rsidP="00CD5A71">
      <w:pPr>
        <w:spacing w:line="360" w:lineRule="auto"/>
        <w:rPr>
          <w:rFonts w:ascii="宋体" w:eastAsia="宋体" w:hAnsi="宋体" w:cs="Times New Roman"/>
          <w:color w:val="000000"/>
        </w:rPr>
      </w:pPr>
      <w:r w:rsidRPr="00CD5A71">
        <w:rPr>
          <w:rFonts w:ascii="黑体" w:eastAsia="黑体" w:hAnsi="黑体" w:cs="Times New Roman"/>
          <w:color w:val="000000"/>
        </w:rPr>
        <w:t>15.1.1</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应认真贯彻“安全第一、预防为主、防治结合”的方针，劳动安全和职业卫生设施必须与主体工程同时设计、同时施工、同时投</w:t>
      </w:r>
      <w:r w:rsidR="00F42ABD">
        <w:rPr>
          <w:rFonts w:ascii="宋体" w:eastAsia="宋体" w:hAnsi="宋体" w:cs="Times New Roman" w:hint="eastAsia"/>
          <w:color w:val="000000"/>
        </w:rPr>
        <w:t>入</w:t>
      </w:r>
      <w:r w:rsidRPr="00CD5A71">
        <w:rPr>
          <w:rFonts w:ascii="宋体" w:eastAsia="宋体" w:hAnsi="宋体" w:cs="Times New Roman" w:hint="eastAsia"/>
          <w:color w:val="000000"/>
        </w:rPr>
        <w:t>生产和使用。</w:t>
      </w:r>
    </w:p>
    <w:p w:rsidR="00CD5A71" w:rsidRPr="00CD5A71" w:rsidRDefault="00CD5A71" w:rsidP="00CD5A71">
      <w:pPr>
        <w:spacing w:line="360" w:lineRule="auto"/>
        <w:rPr>
          <w:rFonts w:ascii="宋体" w:eastAsia="宋体" w:hAnsi="宋体" w:cs="Times New Roman"/>
          <w:color w:val="000000"/>
        </w:rPr>
      </w:pPr>
      <w:r w:rsidRPr="00CD5A71">
        <w:rPr>
          <w:rFonts w:ascii="黑体" w:eastAsia="黑体" w:hAnsi="黑体" w:cs="Times New Roman" w:hint="eastAsia"/>
          <w:color w:val="000000"/>
        </w:rPr>
        <w:t>15.1.2</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劳动安全和职业卫生的工程设计必须执行国家有关法律、法规，并根据国家标准和行业标准落实在各项专业设计中。</w:t>
      </w:r>
    </w:p>
    <w:p w:rsidR="007468A1" w:rsidRPr="00BB2725" w:rsidRDefault="007468A1" w:rsidP="007468A1">
      <w:pPr>
        <w:pStyle w:val="2"/>
        <w:spacing w:before="100" w:beforeAutospacing="1" w:after="100" w:afterAutospacing="1" w:line="360" w:lineRule="auto"/>
        <w:jc w:val="center"/>
        <w:rPr>
          <w:rFonts w:ascii="黑体" w:eastAsia="黑体" w:hAnsi="黑体"/>
          <w:b w:val="0"/>
          <w:sz w:val="21"/>
          <w:szCs w:val="21"/>
        </w:rPr>
      </w:pPr>
      <w:bookmarkStart w:id="291" w:name="_Toc17453254"/>
      <w:bookmarkStart w:id="292" w:name="_Toc17461822"/>
      <w:bookmarkStart w:id="293" w:name="_Toc17462512"/>
      <w:bookmarkStart w:id="294" w:name="_Toc21328909"/>
      <w:bookmarkStart w:id="295" w:name="_Toc22283192"/>
      <w:r w:rsidRPr="00BB2725">
        <w:rPr>
          <w:rFonts w:ascii="黑体" w:eastAsia="黑体" w:hAnsi="黑体" w:hint="eastAsia"/>
          <w:b w:val="0"/>
          <w:sz w:val="21"/>
          <w:szCs w:val="21"/>
        </w:rPr>
        <w:t>15.</w:t>
      </w:r>
      <w:r w:rsidR="00CD5A71">
        <w:rPr>
          <w:rFonts w:ascii="黑体" w:eastAsia="黑体" w:hAnsi="黑体" w:hint="eastAsia"/>
          <w:b w:val="0"/>
          <w:sz w:val="21"/>
          <w:szCs w:val="21"/>
        </w:rPr>
        <w:t>2</w:t>
      </w:r>
      <w:r w:rsidRPr="00BB2725">
        <w:rPr>
          <w:rFonts w:ascii="黑体" w:eastAsia="黑体" w:hAnsi="黑体" w:hint="eastAsia"/>
          <w:b w:val="0"/>
          <w:sz w:val="21"/>
          <w:szCs w:val="21"/>
        </w:rPr>
        <w:t xml:space="preserve">  劳动安全</w:t>
      </w:r>
      <w:bookmarkEnd w:id="291"/>
      <w:bookmarkEnd w:id="292"/>
      <w:bookmarkEnd w:id="293"/>
      <w:bookmarkEnd w:id="294"/>
      <w:bookmarkEnd w:id="295"/>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1</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劳动安全工作应以安全预评价报告为依据，落实各项安全措施。</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2</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劳动安全设计中应根据劳动安全的法律、法规、国家标准的有关规定对危险因素进行分析、对危险区域进行划分，并采取相应的防护措施。</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3</w:t>
      </w:r>
      <w:r>
        <w:rPr>
          <w:rFonts w:ascii="宋体" w:eastAsia="宋体" w:hAnsi="宋体" w:cs="Times New Roman" w:hint="eastAsia"/>
          <w:color w:val="000000"/>
        </w:rPr>
        <w:t xml:space="preserve">  </w:t>
      </w:r>
      <w:r w:rsidRPr="00CD5A71">
        <w:rPr>
          <w:rFonts w:ascii="宋体" w:eastAsia="宋体" w:hAnsi="宋体" w:cs="Times New Roman" w:hint="eastAsia"/>
          <w:color w:val="000000"/>
        </w:rPr>
        <w:t>生产车间、作业场所、辅助建筑、附属建筑、生活建筑和易燃、易爆的危险场所以及地下建筑物应设计防火分区、防火隔断、防火间距、安全疏散和消防通道。</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4</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安全疏散设施应有充足的照明和明显的疏散指示标志。有爆炸危险的设备(含有关电气设施、工艺系统）、厂房的工艺设计和土建设计必须按照不同类型的爆炸源和危险因素采取相应的防爆防护措施。</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5</w:t>
      </w:r>
      <w:r>
        <w:rPr>
          <w:rFonts w:ascii="宋体" w:eastAsia="宋体" w:hAnsi="宋体" w:cs="Times New Roman" w:hint="eastAsia"/>
          <w:color w:val="000000"/>
        </w:rPr>
        <w:t xml:space="preserve">  </w:t>
      </w:r>
      <w:r w:rsidRPr="00CD5A71">
        <w:rPr>
          <w:rFonts w:ascii="宋体" w:eastAsia="宋体" w:hAnsi="宋体" w:cs="Times New Roman" w:hint="eastAsia"/>
          <w:color w:val="000000"/>
        </w:rPr>
        <w:t>气化炉及可燃气管道、储气柜等应配置气体泄漏检测报警、事故排空等安全设施，以</w:t>
      </w:r>
      <w:r w:rsidRPr="00692376">
        <w:rPr>
          <w:rFonts w:ascii="宋体" w:eastAsia="宋体" w:hAnsi="宋体" w:cs="Times New Roman" w:hint="eastAsia"/>
          <w:color w:val="000000"/>
        </w:rPr>
        <w:t>及供设备、管道停运、检修用的惰性气体吹扫系统。</w:t>
      </w:r>
    </w:p>
    <w:p w:rsidR="00006AB6"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Pr="0063454B">
        <w:rPr>
          <w:rFonts w:ascii="黑体" w:eastAsia="黑体" w:hAnsi="黑体" w:cs="Times New Roman" w:hint="eastAsia"/>
          <w:color w:val="000000"/>
        </w:rPr>
        <w:t>6</w:t>
      </w:r>
      <w:r>
        <w:rPr>
          <w:rFonts w:ascii="宋体" w:eastAsia="宋体" w:hAnsi="宋体" w:cs="Times New Roman" w:hint="eastAsia"/>
          <w:color w:val="000000"/>
        </w:rPr>
        <w:t xml:space="preserve">  </w:t>
      </w:r>
      <w:r w:rsidRPr="00CD5A71">
        <w:rPr>
          <w:rFonts w:ascii="宋体" w:eastAsia="宋体" w:hAnsi="宋体" w:cs="Times New Roman" w:hint="eastAsia"/>
          <w:color w:val="000000"/>
        </w:rPr>
        <w:t>转动机械的所有转动、传动部件，应设防护罩。</w:t>
      </w:r>
    </w:p>
    <w:p w:rsidR="00CD5A71" w:rsidRPr="00CD5A71" w:rsidRDefault="00006AB6" w:rsidP="00CD5A71">
      <w:pPr>
        <w:spacing w:line="360" w:lineRule="auto"/>
        <w:rPr>
          <w:rFonts w:ascii="宋体" w:eastAsia="宋体" w:hAnsi="宋体" w:cs="Times New Roman"/>
          <w:color w:val="000000"/>
        </w:rPr>
      </w:pPr>
      <w:r w:rsidRPr="00006AB6">
        <w:rPr>
          <w:rFonts w:ascii="黑体" w:eastAsia="黑体" w:hAnsi="黑体" w:cs="Times New Roman" w:hint="eastAsia"/>
          <w:color w:val="000000"/>
        </w:rPr>
        <w:t>15.2.7</w:t>
      </w:r>
      <w:r>
        <w:rPr>
          <w:rFonts w:ascii="宋体" w:eastAsia="宋体" w:hAnsi="宋体" w:cs="Times New Roman" w:hint="eastAsia"/>
          <w:color w:val="000000"/>
        </w:rPr>
        <w:t xml:space="preserve">  </w:t>
      </w:r>
      <w:r w:rsidR="00CD5A71" w:rsidRPr="00CD5A71">
        <w:rPr>
          <w:rFonts w:ascii="宋体" w:eastAsia="宋体" w:hAnsi="宋体" w:cs="Times New Roman" w:hint="eastAsia"/>
          <w:color w:val="000000"/>
        </w:rPr>
        <w:t>工作场所的井、坑、孔、洞、平台或沟道等有坠落危险处，应设防护栏杆或盖板。烟囱、冷却塔等处的直爬梯必须设有护笼。</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hint="eastAsia"/>
          <w:color w:val="000000"/>
        </w:rPr>
        <w:t>15.2.</w:t>
      </w:r>
      <w:r w:rsidR="00B42D6E">
        <w:rPr>
          <w:rFonts w:ascii="黑体" w:eastAsia="黑体" w:hAnsi="黑体" w:cs="Times New Roman" w:hint="eastAsia"/>
          <w:color w:val="000000"/>
        </w:rPr>
        <w:t>8</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当生产车间高空作业时，应设操作和检修平台或采取其它安全措施。</w:t>
      </w:r>
    </w:p>
    <w:p w:rsidR="00CD5A7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00B42D6E">
        <w:rPr>
          <w:rFonts w:ascii="黑体" w:eastAsia="黑体" w:hAnsi="黑体" w:cs="Times New Roman" w:hint="eastAsia"/>
          <w:color w:val="000000"/>
        </w:rPr>
        <w:t>9</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厂区道路设计应符合有关规程、规范的要求，合理组织车流，在危险地段设置警示标识，防止交通事故发生。</w:t>
      </w:r>
    </w:p>
    <w:p w:rsidR="007468A1" w:rsidRPr="00CD5A71" w:rsidRDefault="00CD5A71" w:rsidP="00CD5A71">
      <w:pPr>
        <w:spacing w:line="360" w:lineRule="auto"/>
        <w:rPr>
          <w:rFonts w:ascii="宋体" w:eastAsia="宋体" w:hAnsi="宋体" w:cs="Times New Roman"/>
          <w:color w:val="000000"/>
        </w:rPr>
      </w:pPr>
      <w:r w:rsidRPr="0063454B">
        <w:rPr>
          <w:rFonts w:ascii="黑体" w:eastAsia="黑体" w:hAnsi="黑体" w:cs="Times New Roman"/>
          <w:color w:val="000000"/>
        </w:rPr>
        <w:t>15.</w:t>
      </w:r>
      <w:r w:rsidRPr="0063454B">
        <w:rPr>
          <w:rFonts w:ascii="黑体" w:eastAsia="黑体" w:hAnsi="黑体" w:cs="Times New Roman" w:hint="eastAsia"/>
          <w:color w:val="000000"/>
        </w:rPr>
        <w:t>2</w:t>
      </w:r>
      <w:r w:rsidRPr="0063454B">
        <w:rPr>
          <w:rFonts w:ascii="黑体" w:eastAsia="黑体" w:hAnsi="黑体" w:cs="Times New Roman"/>
          <w:color w:val="000000"/>
        </w:rPr>
        <w:t>.</w:t>
      </w:r>
      <w:r w:rsidR="00B42D6E">
        <w:rPr>
          <w:rFonts w:ascii="黑体" w:eastAsia="黑体" w:hAnsi="黑体" w:cs="Times New Roman" w:hint="eastAsia"/>
          <w:color w:val="000000"/>
        </w:rPr>
        <w:t>10</w:t>
      </w:r>
      <w:r>
        <w:rPr>
          <w:rFonts w:ascii="宋体" w:eastAsia="宋体" w:hAnsi="宋体" w:cs="Times New Roman" w:hint="eastAsia"/>
          <w:color w:val="000000"/>
        </w:rPr>
        <w:t xml:space="preserve">  </w:t>
      </w:r>
      <w:r w:rsidRPr="00CD5A71">
        <w:rPr>
          <w:rFonts w:ascii="宋体" w:eastAsia="宋体" w:hAnsi="宋体" w:cs="Times New Roman" w:hint="eastAsia"/>
          <w:color w:val="000000"/>
        </w:rPr>
        <w:t>在厂区及作业场所对人员有危险、危害的地点、设备和设施之处，均应设置醒目的安全标志或安全色。安全标志的设置应符合现行国家标准《安全标志及其使用导则》</w:t>
      </w:r>
      <w:r w:rsidR="0063454B">
        <w:rPr>
          <w:rFonts w:ascii="Times New Roman" w:eastAsia="宋体" w:hAnsi="Times New Roman" w:cs="Times New Roman"/>
          <w:color w:val="000000"/>
        </w:rPr>
        <w:t>GB</w:t>
      </w:r>
      <w:r w:rsidRPr="0063454B">
        <w:rPr>
          <w:rFonts w:ascii="Times New Roman" w:eastAsia="宋体" w:hAnsi="Times New Roman" w:cs="Times New Roman"/>
          <w:color w:val="000000"/>
        </w:rPr>
        <w:t>2894</w:t>
      </w:r>
      <w:r w:rsidRPr="00CD5A71">
        <w:rPr>
          <w:rFonts w:ascii="宋体" w:eastAsia="宋体" w:hAnsi="宋体" w:cs="Times New Roman" w:hint="eastAsia"/>
          <w:color w:val="000000"/>
        </w:rPr>
        <w:t>的有关规定，安全色的设置应符合现行国家标准《安全色》</w:t>
      </w:r>
      <w:r w:rsidR="0063454B" w:rsidRPr="0063454B">
        <w:rPr>
          <w:rFonts w:ascii="Times New Roman" w:eastAsia="宋体" w:hAnsi="Times New Roman" w:cs="Times New Roman" w:hint="eastAsia"/>
          <w:color w:val="000000"/>
        </w:rPr>
        <w:t>GB</w:t>
      </w:r>
      <w:r w:rsidRPr="0063454B">
        <w:rPr>
          <w:rFonts w:ascii="Times New Roman" w:eastAsia="宋体" w:hAnsi="Times New Roman" w:cs="Times New Roman" w:hint="eastAsia"/>
          <w:color w:val="000000"/>
        </w:rPr>
        <w:t>2893</w:t>
      </w:r>
      <w:r w:rsidRPr="00CD5A71">
        <w:rPr>
          <w:rFonts w:ascii="宋体" w:eastAsia="宋体" w:hAnsi="宋体" w:cs="Times New Roman" w:hint="eastAsia"/>
          <w:color w:val="000000"/>
        </w:rPr>
        <w:t>的有关规定。</w:t>
      </w:r>
    </w:p>
    <w:p w:rsidR="00835470" w:rsidRDefault="007468A1" w:rsidP="007468A1">
      <w:pPr>
        <w:pStyle w:val="2"/>
        <w:spacing w:before="100" w:beforeAutospacing="1" w:after="100" w:afterAutospacing="1" w:line="360" w:lineRule="auto"/>
        <w:jc w:val="center"/>
        <w:rPr>
          <w:rFonts w:ascii="宋体" w:eastAsia="宋体" w:hAnsi="宋体"/>
          <w:b w:val="0"/>
        </w:rPr>
      </w:pPr>
      <w:bookmarkStart w:id="296" w:name="_Toc17453255"/>
      <w:bookmarkStart w:id="297" w:name="_Toc17461823"/>
      <w:bookmarkStart w:id="298" w:name="_Toc17462513"/>
      <w:bookmarkStart w:id="299" w:name="_Toc21328910"/>
      <w:bookmarkStart w:id="300" w:name="_Toc22283193"/>
      <w:r w:rsidRPr="00BB2725">
        <w:rPr>
          <w:rFonts w:ascii="黑体" w:eastAsia="黑体" w:hAnsi="黑体" w:hint="eastAsia"/>
          <w:b w:val="0"/>
          <w:sz w:val="21"/>
          <w:szCs w:val="21"/>
        </w:rPr>
        <w:lastRenderedPageBreak/>
        <w:t>15.</w:t>
      </w:r>
      <w:r w:rsidR="00CD5A71">
        <w:rPr>
          <w:rFonts w:ascii="黑体" w:eastAsia="黑体" w:hAnsi="黑体" w:hint="eastAsia"/>
          <w:b w:val="0"/>
          <w:sz w:val="21"/>
          <w:szCs w:val="21"/>
        </w:rPr>
        <w:t>3</w:t>
      </w:r>
      <w:r w:rsidRPr="00BB2725">
        <w:rPr>
          <w:rFonts w:ascii="黑体" w:eastAsia="黑体" w:hAnsi="黑体" w:hint="eastAsia"/>
          <w:b w:val="0"/>
          <w:sz w:val="21"/>
          <w:szCs w:val="21"/>
        </w:rPr>
        <w:t xml:space="preserve">  职业卫生</w:t>
      </w:r>
      <w:bookmarkEnd w:id="296"/>
      <w:bookmarkEnd w:id="297"/>
      <w:bookmarkEnd w:id="298"/>
      <w:bookmarkEnd w:id="299"/>
      <w:bookmarkEnd w:id="300"/>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w:t>
      </w:r>
      <w:r w:rsidRPr="002549A4">
        <w:rPr>
          <w:rFonts w:ascii="黑体" w:eastAsia="黑体" w:hAnsi="黑体" w:cs="Times New Roman" w:hint="eastAsia"/>
          <w:color w:val="000000"/>
        </w:rPr>
        <w:t>1</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职业卫生设计应以职业病危害预评价报告为依据，落实各项防护措施。</w:t>
      </w:r>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.2</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工作场所</w:t>
      </w:r>
      <w:r w:rsidR="00BB4CFD">
        <w:rPr>
          <w:rFonts w:ascii="宋体" w:eastAsia="宋体" w:hAnsi="宋体" w:cs="Times New Roman" w:hint="eastAsia"/>
          <w:color w:val="000000"/>
        </w:rPr>
        <w:t>防尘要求</w:t>
      </w:r>
      <w:r w:rsidRPr="0063454B">
        <w:rPr>
          <w:rFonts w:ascii="宋体" w:eastAsia="宋体" w:hAnsi="宋体" w:cs="Times New Roman" w:hint="eastAsia"/>
          <w:color w:val="000000"/>
        </w:rPr>
        <w:t>应符合</w:t>
      </w:r>
      <w:r w:rsidR="002549A4">
        <w:rPr>
          <w:rFonts w:ascii="宋体" w:eastAsia="宋体" w:hAnsi="宋体" w:cs="Times New Roman" w:hint="eastAsia"/>
          <w:color w:val="000000"/>
        </w:rPr>
        <w:t>现行</w:t>
      </w:r>
      <w:r w:rsidRPr="0063454B">
        <w:rPr>
          <w:rFonts w:ascii="宋体" w:eastAsia="宋体" w:hAnsi="宋体" w:cs="Times New Roman" w:hint="eastAsia"/>
          <w:color w:val="000000"/>
        </w:rPr>
        <w:t>国家标准《工业企业设计卫生标准》</w:t>
      </w:r>
      <w:r w:rsidRPr="002549A4">
        <w:rPr>
          <w:rFonts w:ascii="Times New Roman" w:eastAsia="宋体" w:hAnsi="Times New Roman" w:cs="Times New Roman" w:hint="eastAsia"/>
          <w:color w:val="000000"/>
        </w:rPr>
        <w:t>GBZ1</w:t>
      </w:r>
      <w:r w:rsidRPr="0063454B">
        <w:rPr>
          <w:rFonts w:ascii="宋体" w:eastAsia="宋体" w:hAnsi="宋体" w:cs="Times New Roman" w:hint="eastAsia"/>
          <w:color w:val="000000"/>
        </w:rPr>
        <w:t>的</w:t>
      </w:r>
      <w:r w:rsidR="002549A4">
        <w:rPr>
          <w:rFonts w:ascii="宋体" w:eastAsia="宋体" w:hAnsi="宋体" w:cs="Times New Roman" w:hint="eastAsia"/>
          <w:color w:val="000000"/>
        </w:rPr>
        <w:t>有关</w:t>
      </w:r>
      <w:r w:rsidRPr="0063454B">
        <w:rPr>
          <w:rFonts w:ascii="宋体" w:eastAsia="宋体" w:hAnsi="宋体" w:cs="Times New Roman" w:hint="eastAsia"/>
          <w:color w:val="000000"/>
        </w:rPr>
        <w:t>规定。</w:t>
      </w:r>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.3</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对气化炉、燃气净化</w:t>
      </w:r>
      <w:r w:rsidR="002549A4">
        <w:rPr>
          <w:rFonts w:ascii="宋体" w:eastAsia="宋体" w:hAnsi="宋体" w:cs="Times New Roman" w:hint="eastAsia"/>
          <w:color w:val="000000"/>
        </w:rPr>
        <w:t>间</w:t>
      </w:r>
      <w:r w:rsidR="002549A4" w:rsidRPr="0063454B">
        <w:rPr>
          <w:rFonts w:ascii="宋体" w:eastAsia="宋体" w:hAnsi="宋体" w:cs="Times New Roman" w:hint="eastAsia"/>
          <w:color w:val="000000"/>
        </w:rPr>
        <w:t>、储气柜</w:t>
      </w:r>
      <w:r w:rsidRPr="0063454B">
        <w:rPr>
          <w:rFonts w:ascii="宋体" w:eastAsia="宋体" w:hAnsi="宋体" w:cs="Times New Roman" w:hint="eastAsia"/>
          <w:color w:val="000000"/>
        </w:rPr>
        <w:t>等</w:t>
      </w:r>
      <w:r w:rsidR="002549A4" w:rsidRPr="0063454B">
        <w:rPr>
          <w:rFonts w:ascii="宋体" w:eastAsia="宋体" w:hAnsi="宋体" w:cs="Times New Roman" w:hint="eastAsia"/>
          <w:color w:val="000000"/>
        </w:rPr>
        <w:t>产生</w:t>
      </w:r>
      <w:r w:rsidRPr="0063454B">
        <w:rPr>
          <w:rFonts w:ascii="宋体" w:eastAsia="宋体" w:hAnsi="宋体" w:cs="Times New Roman" w:hint="eastAsia"/>
          <w:color w:val="000000"/>
        </w:rPr>
        <w:t>和</w:t>
      </w:r>
      <w:r w:rsidR="002549A4" w:rsidRPr="0063454B">
        <w:rPr>
          <w:rFonts w:ascii="宋体" w:eastAsia="宋体" w:hAnsi="宋体" w:cs="Times New Roman" w:hint="eastAsia"/>
          <w:color w:val="000000"/>
        </w:rPr>
        <w:t>贮存</w:t>
      </w:r>
      <w:r w:rsidR="002549A4">
        <w:rPr>
          <w:rFonts w:ascii="宋体" w:eastAsia="宋体" w:hAnsi="宋体" w:cs="Times New Roman" w:hint="eastAsia"/>
          <w:color w:val="000000"/>
        </w:rPr>
        <w:t>易燃、</w:t>
      </w:r>
      <w:r w:rsidRPr="0063454B">
        <w:rPr>
          <w:rFonts w:ascii="宋体" w:eastAsia="宋体" w:hAnsi="宋体" w:cs="Times New Roman" w:hint="eastAsia"/>
          <w:color w:val="000000"/>
        </w:rPr>
        <w:t>有害气体或腐蚀性介质</w:t>
      </w:r>
      <w:r w:rsidR="002549A4">
        <w:rPr>
          <w:rFonts w:ascii="宋体" w:eastAsia="宋体" w:hAnsi="宋体" w:cs="Times New Roman" w:hint="eastAsia"/>
          <w:color w:val="000000"/>
        </w:rPr>
        <w:t>的</w:t>
      </w:r>
      <w:r w:rsidRPr="0063454B">
        <w:rPr>
          <w:rFonts w:ascii="宋体" w:eastAsia="宋体" w:hAnsi="宋体" w:cs="Times New Roman" w:hint="eastAsia"/>
          <w:color w:val="000000"/>
        </w:rPr>
        <w:t>场所及使用含有对身体有害物质的仪器和仪表设备，必须有相应的防毒及防化学伤害的安全防护设施，并应符合</w:t>
      </w:r>
      <w:r w:rsidR="002549A4" w:rsidRPr="0063454B">
        <w:rPr>
          <w:rFonts w:ascii="宋体" w:eastAsia="宋体" w:hAnsi="宋体" w:cs="Times New Roman" w:hint="eastAsia"/>
          <w:color w:val="000000"/>
        </w:rPr>
        <w:t>现行</w:t>
      </w:r>
      <w:r w:rsidRPr="0063454B">
        <w:rPr>
          <w:rFonts w:ascii="宋体" w:eastAsia="宋体" w:hAnsi="宋体" w:cs="Times New Roman" w:hint="eastAsia"/>
          <w:color w:val="000000"/>
        </w:rPr>
        <w:t>国家标准《工作场所有害因素职业接触限值》</w:t>
      </w:r>
      <w:r w:rsidRPr="002549A4">
        <w:rPr>
          <w:rFonts w:ascii="Times New Roman" w:eastAsia="宋体" w:hAnsi="Times New Roman" w:cs="Times New Roman" w:hint="eastAsia"/>
          <w:color w:val="000000"/>
        </w:rPr>
        <w:t>GBZ2</w:t>
      </w:r>
      <w:r w:rsidR="002549A4" w:rsidRPr="0063454B">
        <w:rPr>
          <w:rFonts w:ascii="宋体" w:eastAsia="宋体" w:hAnsi="宋体" w:cs="Times New Roman" w:hint="eastAsia"/>
          <w:color w:val="000000"/>
        </w:rPr>
        <w:t>及有关工业企业设计卫生</w:t>
      </w:r>
      <w:r w:rsidR="002549A4">
        <w:rPr>
          <w:rFonts w:ascii="宋体" w:eastAsia="宋体" w:hAnsi="宋体" w:cs="Times New Roman" w:hint="eastAsia"/>
          <w:color w:val="000000"/>
        </w:rPr>
        <w:t>标准</w:t>
      </w:r>
      <w:r w:rsidRPr="0063454B">
        <w:rPr>
          <w:rFonts w:ascii="宋体" w:eastAsia="宋体" w:hAnsi="宋体" w:cs="Times New Roman" w:hint="eastAsia"/>
          <w:color w:val="000000"/>
        </w:rPr>
        <w:t>的有关规定。</w:t>
      </w:r>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.4</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对生产过程和设备产生的噪声，应首先从声源上进行控制并采</w:t>
      </w:r>
      <w:r w:rsidR="002549A4">
        <w:rPr>
          <w:rFonts w:ascii="宋体" w:eastAsia="宋体" w:hAnsi="宋体" w:cs="Times New Roman" w:hint="eastAsia"/>
          <w:color w:val="000000"/>
        </w:rPr>
        <w:t>取</w:t>
      </w:r>
      <w:r w:rsidRPr="0063454B">
        <w:rPr>
          <w:rFonts w:ascii="宋体" w:eastAsia="宋体" w:hAnsi="宋体" w:cs="Times New Roman" w:hint="eastAsia"/>
          <w:color w:val="000000"/>
        </w:rPr>
        <w:t>隔声、消声、吸声、隔振等控制措施。噪声控制设计应符合现行国家标准《工业企业噪声控制设计规范》</w:t>
      </w:r>
      <w:r w:rsidRPr="002549A4">
        <w:rPr>
          <w:rFonts w:ascii="Times New Roman" w:eastAsia="宋体" w:hAnsi="Times New Roman" w:cs="Times New Roman" w:hint="eastAsia"/>
          <w:color w:val="000000"/>
        </w:rPr>
        <w:t>GB</w:t>
      </w:r>
      <w:r w:rsidRPr="002549A4">
        <w:rPr>
          <w:rFonts w:ascii="Times New Roman" w:eastAsia="宋体" w:hAnsi="Times New Roman" w:cs="Times New Roman"/>
          <w:color w:val="000000"/>
        </w:rPr>
        <w:t xml:space="preserve"> 50087</w:t>
      </w:r>
      <w:r w:rsidRPr="0063454B">
        <w:rPr>
          <w:rFonts w:ascii="宋体" w:eastAsia="宋体" w:hAnsi="宋体" w:cs="Times New Roman" w:hint="eastAsia"/>
          <w:color w:val="000000"/>
        </w:rPr>
        <w:t>及其他有关标准、规范的规定。</w:t>
      </w:r>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.5</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防暑、防寒及防潮设计应符合现行国家标准《</w:t>
      </w:r>
      <w:r w:rsidR="00A9525E" w:rsidRPr="00A9525E">
        <w:rPr>
          <w:rFonts w:ascii="宋体" w:eastAsia="宋体" w:hAnsi="宋体" w:cs="Times New Roman" w:hint="eastAsia"/>
          <w:color w:val="000000"/>
        </w:rPr>
        <w:t>工业建筑供暖通风与空气调节设计规范</w:t>
      </w:r>
      <w:r w:rsidRPr="0063454B">
        <w:rPr>
          <w:rFonts w:ascii="宋体" w:eastAsia="宋体" w:hAnsi="宋体" w:cs="Times New Roman" w:hint="eastAsia"/>
          <w:color w:val="000000"/>
        </w:rPr>
        <w:t>》</w:t>
      </w:r>
      <w:r w:rsidRPr="002549A4">
        <w:rPr>
          <w:rFonts w:ascii="Times New Roman" w:eastAsia="宋体" w:hAnsi="Times New Roman" w:cs="Times New Roman" w:hint="eastAsia"/>
          <w:color w:val="000000"/>
        </w:rPr>
        <w:t>GB 50019</w:t>
      </w:r>
      <w:r w:rsidRPr="0063454B">
        <w:rPr>
          <w:rFonts w:ascii="宋体" w:eastAsia="宋体" w:hAnsi="宋体" w:cs="Times New Roman" w:hint="eastAsia"/>
          <w:color w:val="000000"/>
        </w:rPr>
        <w:t>及国家现行有关工业企业设计卫生标准的规定。</w:t>
      </w:r>
    </w:p>
    <w:p w:rsidR="0063454B" w:rsidRPr="0063454B" w:rsidRDefault="0063454B" w:rsidP="0063454B">
      <w:pPr>
        <w:spacing w:line="360" w:lineRule="auto"/>
        <w:rPr>
          <w:rFonts w:ascii="宋体" w:eastAsia="宋体" w:hAnsi="宋体" w:cs="Times New Roman"/>
          <w:color w:val="000000"/>
        </w:rPr>
      </w:pPr>
      <w:r w:rsidRPr="002549A4">
        <w:rPr>
          <w:rFonts w:ascii="黑体" w:eastAsia="黑体" w:hAnsi="黑体" w:cs="Times New Roman"/>
          <w:color w:val="000000"/>
        </w:rPr>
        <w:t>15.</w:t>
      </w:r>
      <w:r w:rsidR="002549A4" w:rsidRPr="002549A4">
        <w:rPr>
          <w:rFonts w:ascii="黑体" w:eastAsia="黑体" w:hAnsi="黑体" w:cs="Times New Roman" w:hint="eastAsia"/>
          <w:color w:val="000000"/>
        </w:rPr>
        <w:t>3</w:t>
      </w:r>
      <w:r w:rsidRPr="002549A4">
        <w:rPr>
          <w:rFonts w:ascii="黑体" w:eastAsia="黑体" w:hAnsi="黑体" w:cs="Times New Roman"/>
          <w:color w:val="000000"/>
        </w:rPr>
        <w:t>.</w:t>
      </w:r>
      <w:r w:rsidR="002549A4" w:rsidRPr="002549A4">
        <w:rPr>
          <w:rFonts w:ascii="黑体" w:eastAsia="黑体" w:hAnsi="黑体" w:cs="Times New Roman" w:hint="eastAsia"/>
          <w:color w:val="000000"/>
        </w:rPr>
        <w:t>6</w:t>
      </w:r>
      <w:r w:rsidR="002549A4">
        <w:rPr>
          <w:rFonts w:ascii="宋体" w:eastAsia="宋体" w:hAnsi="宋体" w:cs="Times New Roman" w:hint="eastAsia"/>
          <w:color w:val="000000"/>
        </w:rPr>
        <w:t xml:space="preserve">  </w:t>
      </w:r>
      <w:r w:rsidRPr="0063454B">
        <w:rPr>
          <w:rFonts w:ascii="宋体" w:eastAsia="宋体" w:hAnsi="宋体" w:cs="Times New Roman" w:hint="eastAsia"/>
          <w:color w:val="000000"/>
        </w:rPr>
        <w:t>有职业病危害的场所应设置醒目的警示标识，应注明产生职业病危害种类、后果、预防及应急救治措施等内容。警示标识的设置应符合国家现行有关工作场所职业病危害警示标识的有关规定。</w:t>
      </w:r>
    </w:p>
    <w:p w:rsidR="0063454B" w:rsidRDefault="0063454B">
      <w:pPr>
        <w:widowControl/>
        <w:jc w:val="left"/>
        <w:rPr>
          <w:rFonts w:ascii="黑体" w:eastAsia="黑体" w:hAnsi="黑体"/>
          <w:bCs/>
          <w:kern w:val="44"/>
          <w:sz w:val="28"/>
          <w:szCs w:val="28"/>
        </w:rPr>
      </w:pPr>
      <w:r>
        <w:rPr>
          <w:rFonts w:ascii="黑体" w:eastAsia="黑体" w:hAnsi="黑体"/>
          <w:b/>
          <w:sz w:val="28"/>
          <w:szCs w:val="28"/>
        </w:rPr>
        <w:br w:type="page"/>
      </w:r>
    </w:p>
    <w:p w:rsidR="002A16FB" w:rsidRPr="00BB2725" w:rsidRDefault="00835470" w:rsidP="00E60048">
      <w:pPr>
        <w:pStyle w:val="1"/>
        <w:spacing w:before="100" w:beforeAutospacing="1" w:after="100" w:afterAutospacing="1" w:line="360" w:lineRule="auto"/>
        <w:jc w:val="center"/>
        <w:rPr>
          <w:rFonts w:ascii="黑体" w:eastAsia="黑体" w:hAnsi="黑体"/>
          <w:b w:val="0"/>
          <w:sz w:val="28"/>
          <w:szCs w:val="28"/>
        </w:rPr>
      </w:pPr>
      <w:bookmarkStart w:id="301" w:name="_Toc17453256"/>
      <w:bookmarkStart w:id="302" w:name="_Toc17461824"/>
      <w:bookmarkStart w:id="303" w:name="_Toc17462514"/>
      <w:bookmarkStart w:id="304" w:name="_Toc21328911"/>
      <w:bookmarkStart w:id="305" w:name="_Toc22283194"/>
      <w:r w:rsidRPr="00BB2725">
        <w:rPr>
          <w:rFonts w:ascii="黑体" w:eastAsia="黑体" w:hAnsi="黑体" w:hint="eastAsia"/>
          <w:b w:val="0"/>
          <w:sz w:val="28"/>
          <w:szCs w:val="28"/>
        </w:rPr>
        <w:lastRenderedPageBreak/>
        <w:t>附录A  系统质量指标及性能要求</w:t>
      </w:r>
      <w:bookmarkEnd w:id="301"/>
      <w:bookmarkEnd w:id="302"/>
      <w:bookmarkEnd w:id="303"/>
      <w:bookmarkEnd w:id="304"/>
      <w:bookmarkEnd w:id="305"/>
    </w:p>
    <w:p w:rsidR="00F354F6" w:rsidRPr="00BB2725" w:rsidRDefault="00F354F6" w:rsidP="00F354F6">
      <w:pPr>
        <w:pStyle w:val="2"/>
        <w:spacing w:before="100" w:beforeAutospacing="1" w:after="100" w:afterAutospacing="1" w:line="360" w:lineRule="auto"/>
        <w:jc w:val="center"/>
        <w:rPr>
          <w:rFonts w:ascii="黑体" w:eastAsia="黑体" w:hAnsi="黑体"/>
          <w:b w:val="0"/>
          <w:sz w:val="21"/>
          <w:szCs w:val="21"/>
        </w:rPr>
      </w:pPr>
      <w:bookmarkStart w:id="306" w:name="_Toc21328912"/>
      <w:bookmarkStart w:id="307" w:name="_Toc22283195"/>
      <w:bookmarkStart w:id="308" w:name="_Toc17453257"/>
      <w:bookmarkStart w:id="309" w:name="_Toc17461825"/>
      <w:bookmarkStart w:id="310" w:name="_Toc17462515"/>
      <w:r w:rsidRPr="00BB2725">
        <w:rPr>
          <w:rFonts w:ascii="黑体" w:eastAsia="黑体" w:hAnsi="黑体" w:hint="eastAsia"/>
          <w:b w:val="0"/>
          <w:sz w:val="21"/>
          <w:szCs w:val="21"/>
        </w:rPr>
        <w:t xml:space="preserve">A.1  </w:t>
      </w:r>
      <w:r>
        <w:rPr>
          <w:rFonts w:ascii="黑体" w:eastAsia="黑体" w:hAnsi="黑体" w:hint="eastAsia"/>
          <w:b w:val="0"/>
          <w:sz w:val="21"/>
          <w:szCs w:val="21"/>
        </w:rPr>
        <w:t>一般规定</w:t>
      </w:r>
      <w:bookmarkEnd w:id="306"/>
      <w:bookmarkEnd w:id="307"/>
    </w:p>
    <w:p w:rsidR="00F354F6" w:rsidRPr="00745C11" w:rsidRDefault="00F354F6" w:rsidP="00F354F6">
      <w:pPr>
        <w:spacing w:line="360" w:lineRule="auto"/>
        <w:rPr>
          <w:rFonts w:ascii="宋体" w:eastAsia="宋体" w:hAnsi="宋体"/>
          <w:b/>
        </w:rPr>
      </w:pPr>
      <w:r>
        <w:rPr>
          <w:rFonts w:ascii="黑体" w:eastAsia="黑体" w:hAnsi="黑体" w:hint="eastAsia"/>
        </w:rPr>
        <w:t>A</w:t>
      </w:r>
      <w:r w:rsidRPr="00BD40BA">
        <w:rPr>
          <w:rFonts w:ascii="黑体" w:eastAsia="黑体" w:hAnsi="黑体" w:hint="eastAsia"/>
        </w:rPr>
        <w:t>.1.</w:t>
      </w:r>
      <w:r w:rsidR="008371FD">
        <w:rPr>
          <w:rFonts w:ascii="黑体" w:eastAsia="黑体" w:hAnsi="黑体" w:hint="eastAsia"/>
        </w:rPr>
        <w:t>1</w:t>
      </w:r>
      <w:r>
        <w:rPr>
          <w:rFonts w:ascii="宋体" w:eastAsia="宋体" w:hAnsi="宋体" w:hint="eastAsia"/>
        </w:rPr>
        <w:t xml:space="preserve">  </w:t>
      </w:r>
      <w:r w:rsidRPr="00745C11">
        <w:rPr>
          <w:rFonts w:ascii="宋体" w:eastAsia="宋体" w:hAnsi="宋体" w:hint="eastAsia"/>
        </w:rPr>
        <w:t>生物质气化多联产系统的产</w:t>
      </w:r>
      <w:r>
        <w:rPr>
          <w:rFonts w:ascii="宋体" w:eastAsia="宋体" w:hAnsi="宋体" w:hint="eastAsia"/>
        </w:rPr>
        <w:t>物</w:t>
      </w:r>
      <w:r w:rsidRPr="00745C11">
        <w:rPr>
          <w:rFonts w:ascii="宋体" w:eastAsia="宋体" w:hAnsi="宋体" w:hint="eastAsia"/>
        </w:rPr>
        <w:t>测试应在原料及操作条件确定后</w:t>
      </w:r>
      <w:r>
        <w:rPr>
          <w:rFonts w:ascii="宋体" w:eastAsia="宋体" w:hAnsi="宋体" w:hint="eastAsia"/>
        </w:rPr>
        <w:t>进行</w:t>
      </w:r>
      <w:r w:rsidRPr="00745C11">
        <w:rPr>
          <w:rFonts w:ascii="宋体" w:eastAsia="宋体" w:hAnsi="宋体" w:hint="eastAsia"/>
        </w:rPr>
        <w:t>。</w:t>
      </w:r>
    </w:p>
    <w:p w:rsidR="00F354F6" w:rsidRDefault="00F354F6" w:rsidP="00F354F6">
      <w:pPr>
        <w:spacing w:line="360" w:lineRule="auto"/>
        <w:rPr>
          <w:rFonts w:ascii="宋体" w:eastAsia="宋体" w:hAnsi="宋体"/>
        </w:rPr>
      </w:pPr>
      <w:r>
        <w:rPr>
          <w:rFonts w:ascii="黑体" w:eastAsia="黑体" w:hAnsi="黑体" w:hint="eastAsia"/>
        </w:rPr>
        <w:t>A</w:t>
      </w:r>
      <w:r w:rsidRPr="00BD40BA">
        <w:rPr>
          <w:rFonts w:ascii="黑体" w:eastAsia="黑体" w:hAnsi="黑体" w:hint="eastAsia"/>
        </w:rPr>
        <w:t>.1.</w:t>
      </w:r>
      <w:r w:rsidR="008371FD">
        <w:rPr>
          <w:rFonts w:ascii="黑体" w:eastAsia="黑体" w:hAnsi="黑体" w:hint="eastAsia"/>
        </w:rPr>
        <w:t>2</w:t>
      </w:r>
      <w:r>
        <w:rPr>
          <w:rFonts w:ascii="宋体" w:eastAsia="宋体" w:hAnsi="宋体" w:hint="eastAsia"/>
        </w:rPr>
        <w:t xml:space="preserve">  </w:t>
      </w:r>
      <w:r w:rsidRPr="005D4C0D">
        <w:rPr>
          <w:rFonts w:ascii="宋体" w:eastAsia="宋体" w:hAnsi="宋体" w:hint="eastAsia"/>
        </w:rPr>
        <w:t>生物质原料测试应符合现行国家标准《固体生物质燃料工业分析方法》</w:t>
      </w:r>
      <w:r w:rsidRPr="005D4C0D">
        <w:rPr>
          <w:rFonts w:ascii="Times New Roman" w:eastAsia="宋体" w:hAnsi="Times New Roman" w:cs="Times New Roman"/>
        </w:rPr>
        <w:t>GB/T28731</w:t>
      </w:r>
      <w:r w:rsidRPr="005D4C0D">
        <w:rPr>
          <w:rFonts w:ascii="宋体" w:eastAsia="宋体" w:hAnsi="宋体" w:hint="eastAsia"/>
        </w:rPr>
        <w:t>的有关规定。</w:t>
      </w:r>
    </w:p>
    <w:p w:rsidR="00F354F6" w:rsidRPr="007F4346" w:rsidRDefault="00F354F6" w:rsidP="00F354F6">
      <w:pPr>
        <w:spacing w:line="360" w:lineRule="auto"/>
        <w:rPr>
          <w:rFonts w:ascii="宋体" w:eastAsia="宋体" w:hAnsi="宋体" w:cs="Times New Roman"/>
          <w:color w:val="000000"/>
        </w:rPr>
      </w:pPr>
      <w:r>
        <w:rPr>
          <w:rFonts w:ascii="黑体" w:eastAsia="黑体" w:hAnsi="黑体" w:cs="Times New Roman" w:hint="eastAsia"/>
          <w:color w:val="000000"/>
        </w:rPr>
        <w:t>A</w:t>
      </w:r>
      <w:r w:rsidRPr="007F4346">
        <w:rPr>
          <w:rFonts w:ascii="黑体" w:eastAsia="黑体" w:hAnsi="黑体" w:cs="Times New Roman" w:hint="eastAsia"/>
          <w:color w:val="000000"/>
        </w:rPr>
        <w:t>.</w:t>
      </w:r>
      <w:r>
        <w:rPr>
          <w:rFonts w:ascii="黑体" w:eastAsia="黑体" w:hAnsi="黑体" w:cs="Times New Roman" w:hint="eastAsia"/>
          <w:color w:val="000000"/>
        </w:rPr>
        <w:t>1</w:t>
      </w:r>
      <w:r w:rsidRPr="007F4346">
        <w:rPr>
          <w:rFonts w:ascii="黑体" w:eastAsia="黑体" w:hAnsi="黑体" w:cs="Times New Roman" w:hint="eastAsia"/>
          <w:color w:val="000000"/>
        </w:rPr>
        <w:t>.</w:t>
      </w:r>
      <w:r w:rsidR="008371FD">
        <w:rPr>
          <w:rFonts w:ascii="黑体" w:eastAsia="黑体" w:hAnsi="黑体" w:cs="Times New Roman" w:hint="eastAsia"/>
          <w:color w:val="000000"/>
        </w:rPr>
        <w:t>3</w:t>
      </w:r>
      <w:r w:rsidRPr="007F4346">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7F4346">
        <w:rPr>
          <w:rFonts w:ascii="宋体" w:eastAsia="宋体" w:hAnsi="宋体" w:cs="Times New Roman" w:hint="eastAsia"/>
          <w:color w:val="000000"/>
        </w:rPr>
        <w:t>燃气低位热值</w:t>
      </w:r>
      <w:r w:rsidRPr="007F4346">
        <w:rPr>
          <w:rFonts w:ascii="宋体" w:eastAsia="宋体" w:hAnsi="宋体" w:cs="Times New Roman"/>
          <w:color w:val="000000"/>
        </w:rPr>
        <w:t>和相对密度</w:t>
      </w:r>
      <w:r w:rsidRPr="007F4346">
        <w:rPr>
          <w:rFonts w:ascii="宋体" w:eastAsia="宋体" w:hAnsi="宋体" w:cs="Times New Roman" w:hint="eastAsia"/>
          <w:color w:val="000000"/>
        </w:rPr>
        <w:t>的测试应符合现行国家标准《</w:t>
      </w:r>
      <w:r w:rsidRPr="007F4346">
        <w:rPr>
          <w:rFonts w:ascii="宋体" w:eastAsia="宋体" w:hAnsi="宋体" w:cs="Times New Roman"/>
          <w:color w:val="000000"/>
        </w:rPr>
        <w:t>城镇燃气热值和相对密度测定方法</w:t>
      </w:r>
      <w:r w:rsidRPr="007F4346">
        <w:rPr>
          <w:rFonts w:ascii="宋体" w:eastAsia="宋体" w:hAnsi="宋体" w:cs="Times New Roman" w:hint="eastAsia"/>
          <w:color w:val="000000"/>
        </w:rPr>
        <w:t>》</w:t>
      </w:r>
      <w:r w:rsidRPr="00E22140">
        <w:rPr>
          <w:rFonts w:ascii="Times New Roman" w:eastAsia="宋体" w:hAnsi="Times New Roman" w:cs="Times New Roman"/>
          <w:color w:val="000000"/>
        </w:rPr>
        <w:t>GB/T12206</w:t>
      </w:r>
      <w:r w:rsidRPr="007F4346">
        <w:rPr>
          <w:rFonts w:ascii="宋体" w:eastAsia="宋体" w:hAnsi="宋体" w:cs="Times New Roman" w:hint="eastAsia"/>
          <w:color w:val="000000"/>
        </w:rPr>
        <w:t>的有关规定。</w:t>
      </w:r>
    </w:p>
    <w:p w:rsidR="00F354F6" w:rsidRDefault="00F354F6" w:rsidP="00F354F6">
      <w:pPr>
        <w:spacing w:line="360" w:lineRule="auto"/>
        <w:rPr>
          <w:rFonts w:ascii="宋体" w:eastAsia="宋体" w:hAnsi="宋体"/>
        </w:rPr>
      </w:pPr>
      <w:r>
        <w:rPr>
          <w:rFonts w:ascii="黑体" w:eastAsia="黑体" w:hAnsi="黑体" w:hint="eastAsia"/>
        </w:rPr>
        <w:t>A</w:t>
      </w:r>
      <w:r w:rsidRPr="00F77166">
        <w:rPr>
          <w:rFonts w:ascii="黑体" w:eastAsia="黑体" w:hAnsi="黑体" w:hint="eastAsia"/>
        </w:rPr>
        <w:t>.</w:t>
      </w:r>
      <w:r>
        <w:rPr>
          <w:rFonts w:ascii="黑体" w:eastAsia="黑体" w:hAnsi="黑体" w:hint="eastAsia"/>
        </w:rPr>
        <w:t>1</w:t>
      </w:r>
      <w:r w:rsidRPr="00F77166">
        <w:rPr>
          <w:rFonts w:ascii="黑体" w:eastAsia="黑体" w:hAnsi="黑体" w:hint="eastAsia"/>
        </w:rPr>
        <w:t>.</w:t>
      </w:r>
      <w:r w:rsidR="008371FD">
        <w:rPr>
          <w:rFonts w:ascii="黑体" w:eastAsia="黑体" w:hAnsi="黑体" w:hint="eastAsia"/>
        </w:rPr>
        <w:t>4</w:t>
      </w:r>
      <w:r>
        <w:rPr>
          <w:rFonts w:ascii="宋体" w:eastAsia="宋体" w:hAnsi="宋体" w:hint="eastAsia"/>
        </w:rPr>
        <w:t xml:space="preserve">  </w:t>
      </w:r>
      <w:r w:rsidRPr="000E786E">
        <w:rPr>
          <w:rFonts w:ascii="宋体" w:eastAsia="宋体" w:hAnsi="宋体" w:hint="eastAsia"/>
        </w:rPr>
        <w:t>燃气组分测试应符合现行国家标准《</w:t>
      </w:r>
      <w:r w:rsidRPr="000E786E">
        <w:rPr>
          <w:rFonts w:ascii="宋体" w:eastAsia="宋体" w:hAnsi="宋体"/>
        </w:rPr>
        <w:t>人工煤气组分与杂质含量测定方法</w:t>
      </w:r>
      <w:r w:rsidRPr="000E786E">
        <w:rPr>
          <w:rFonts w:ascii="宋体" w:eastAsia="宋体" w:hAnsi="宋体" w:hint="eastAsia"/>
        </w:rPr>
        <w:t>》</w:t>
      </w:r>
      <w:r w:rsidRPr="00F77166">
        <w:rPr>
          <w:rFonts w:ascii="Times New Roman" w:eastAsia="宋体" w:hAnsi="Times New Roman" w:cs="Times New Roman" w:hint="eastAsia"/>
        </w:rPr>
        <w:t>GB</w:t>
      </w:r>
      <w:r>
        <w:rPr>
          <w:rFonts w:ascii="Times New Roman" w:eastAsia="宋体" w:hAnsi="Times New Roman" w:cs="Times New Roman" w:hint="eastAsia"/>
        </w:rPr>
        <w:t>/T</w:t>
      </w:r>
      <w:r w:rsidRPr="00F77166">
        <w:rPr>
          <w:rFonts w:ascii="Times New Roman" w:eastAsia="宋体" w:hAnsi="Times New Roman" w:cs="Times New Roman" w:hint="eastAsia"/>
        </w:rPr>
        <w:t>12208</w:t>
      </w:r>
      <w:r w:rsidRPr="000E786E">
        <w:rPr>
          <w:rFonts w:ascii="宋体" w:eastAsia="宋体" w:hAnsi="宋体" w:hint="eastAsia"/>
        </w:rPr>
        <w:t>的有关规定</w:t>
      </w:r>
      <w:r>
        <w:rPr>
          <w:rFonts w:ascii="宋体" w:eastAsia="宋体" w:hAnsi="宋体" w:hint="eastAsia"/>
        </w:rPr>
        <w:t>。</w:t>
      </w:r>
    </w:p>
    <w:p w:rsidR="00F354F6" w:rsidRPr="007F4346" w:rsidRDefault="00F354F6" w:rsidP="00F354F6">
      <w:pPr>
        <w:spacing w:line="360" w:lineRule="auto"/>
        <w:rPr>
          <w:rFonts w:ascii="宋体" w:eastAsia="宋体" w:hAnsi="宋体" w:cs="Times New Roman"/>
          <w:color w:val="000000"/>
        </w:rPr>
      </w:pPr>
      <w:r>
        <w:rPr>
          <w:rFonts w:ascii="黑体" w:eastAsia="黑体" w:hAnsi="黑体" w:cs="Times New Roman" w:hint="eastAsia"/>
          <w:color w:val="000000"/>
        </w:rPr>
        <w:t>A</w:t>
      </w:r>
      <w:r w:rsidRPr="007F4346">
        <w:rPr>
          <w:rFonts w:ascii="黑体" w:eastAsia="黑体" w:hAnsi="黑体" w:cs="Times New Roman" w:hint="eastAsia"/>
          <w:color w:val="000000"/>
        </w:rPr>
        <w:t>.</w:t>
      </w:r>
      <w:r>
        <w:rPr>
          <w:rFonts w:ascii="黑体" w:eastAsia="黑体" w:hAnsi="黑体" w:cs="Times New Roman" w:hint="eastAsia"/>
          <w:color w:val="000000"/>
        </w:rPr>
        <w:t>1</w:t>
      </w:r>
      <w:r w:rsidRPr="007F4346">
        <w:rPr>
          <w:rFonts w:ascii="黑体" w:eastAsia="黑体" w:hAnsi="黑体" w:cs="Times New Roman" w:hint="eastAsia"/>
          <w:color w:val="000000"/>
        </w:rPr>
        <w:t>.</w:t>
      </w:r>
      <w:r w:rsidR="008371FD">
        <w:rPr>
          <w:rFonts w:ascii="黑体" w:eastAsia="黑体" w:hAnsi="黑体" w:cs="Times New Roman" w:hint="eastAsia"/>
          <w:color w:val="000000"/>
        </w:rPr>
        <w:t>5</w:t>
      </w:r>
      <w:r w:rsidRPr="007F4346">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7F4346">
        <w:rPr>
          <w:rFonts w:ascii="宋体" w:eastAsia="宋体" w:hAnsi="宋体" w:cs="Times New Roman" w:hint="eastAsia"/>
          <w:color w:val="000000"/>
        </w:rPr>
        <w:t>气化炉额定产气量、气化效率的测试可参照现行</w:t>
      </w:r>
      <w:r>
        <w:rPr>
          <w:rFonts w:ascii="宋体" w:eastAsia="宋体" w:hAnsi="宋体" w:cs="Times New Roman" w:hint="eastAsia"/>
          <w:color w:val="000000"/>
        </w:rPr>
        <w:t>行业</w:t>
      </w:r>
      <w:r w:rsidRPr="007F4346">
        <w:rPr>
          <w:rFonts w:ascii="宋体" w:eastAsia="宋体" w:hAnsi="宋体" w:cs="Times New Roman" w:hint="eastAsia"/>
          <w:color w:val="000000"/>
        </w:rPr>
        <w:t>标准《秸秆气化装置和系统测试方法》</w:t>
      </w:r>
      <w:r w:rsidRPr="00E22140">
        <w:rPr>
          <w:rFonts w:ascii="Times New Roman" w:eastAsia="宋体" w:hAnsi="Times New Roman" w:cs="Times New Roman" w:hint="eastAsia"/>
          <w:color w:val="000000"/>
        </w:rPr>
        <w:t>N</w:t>
      </w:r>
      <w:r>
        <w:rPr>
          <w:rFonts w:ascii="Times New Roman" w:eastAsia="宋体" w:hAnsi="Times New Roman" w:cs="Times New Roman" w:hint="eastAsia"/>
          <w:color w:val="000000"/>
        </w:rPr>
        <w:t>Y</w:t>
      </w:r>
      <w:r w:rsidRPr="00E22140">
        <w:rPr>
          <w:rFonts w:ascii="Times New Roman" w:eastAsia="宋体" w:hAnsi="Times New Roman" w:cs="Times New Roman" w:hint="eastAsia"/>
          <w:color w:val="000000"/>
        </w:rPr>
        <w:t>/T1017</w:t>
      </w:r>
      <w:r w:rsidRPr="007F4346">
        <w:rPr>
          <w:rFonts w:ascii="宋体" w:eastAsia="宋体" w:hAnsi="宋体" w:cs="Times New Roman" w:hint="eastAsia"/>
          <w:color w:val="000000"/>
        </w:rPr>
        <w:t>的有关规定执行。</w:t>
      </w:r>
    </w:p>
    <w:p w:rsidR="00F354F6" w:rsidRPr="007F4346" w:rsidRDefault="00F354F6" w:rsidP="00F354F6">
      <w:pPr>
        <w:spacing w:line="360" w:lineRule="auto"/>
        <w:rPr>
          <w:rFonts w:ascii="宋体" w:eastAsia="宋体" w:hAnsi="宋体" w:cs="Times New Roman"/>
          <w:color w:val="000000"/>
        </w:rPr>
      </w:pPr>
      <w:r>
        <w:rPr>
          <w:rFonts w:ascii="黑体" w:eastAsia="黑体" w:hAnsi="黑体" w:cs="Times New Roman" w:hint="eastAsia"/>
          <w:color w:val="000000"/>
        </w:rPr>
        <w:t>A</w:t>
      </w:r>
      <w:r w:rsidRPr="007F4346">
        <w:rPr>
          <w:rFonts w:ascii="黑体" w:eastAsia="黑体" w:hAnsi="黑体" w:cs="Times New Roman" w:hint="eastAsia"/>
          <w:color w:val="000000"/>
        </w:rPr>
        <w:t>.</w:t>
      </w:r>
      <w:r>
        <w:rPr>
          <w:rFonts w:ascii="黑体" w:eastAsia="黑体" w:hAnsi="黑体" w:cs="Times New Roman" w:hint="eastAsia"/>
          <w:color w:val="000000"/>
        </w:rPr>
        <w:t>1</w:t>
      </w:r>
      <w:r w:rsidRPr="007F4346">
        <w:rPr>
          <w:rFonts w:ascii="黑体" w:eastAsia="黑体" w:hAnsi="黑体" w:cs="Times New Roman" w:hint="eastAsia"/>
          <w:color w:val="000000"/>
        </w:rPr>
        <w:t>.</w:t>
      </w:r>
      <w:r w:rsidR="008371FD">
        <w:rPr>
          <w:rFonts w:ascii="黑体" w:eastAsia="黑体" w:hAnsi="黑体" w:cs="Times New Roman" w:hint="eastAsia"/>
          <w:color w:val="000000"/>
        </w:rPr>
        <w:t>6</w:t>
      </w:r>
      <w:r w:rsidRPr="007F4346">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7F4346">
        <w:rPr>
          <w:rFonts w:ascii="宋体" w:eastAsia="宋体" w:hAnsi="宋体" w:cs="Times New Roman" w:hint="eastAsia"/>
          <w:color w:val="000000"/>
        </w:rPr>
        <w:t>生物质炭的测试应符合现行国家标准《木炭和木炭试验方法》</w:t>
      </w:r>
      <w:r w:rsidRPr="00E22140">
        <w:rPr>
          <w:rFonts w:ascii="Times New Roman" w:eastAsia="宋体" w:hAnsi="Times New Roman" w:cs="Times New Roman" w:hint="eastAsia"/>
          <w:color w:val="000000"/>
        </w:rPr>
        <w:t>GB/T17664</w:t>
      </w:r>
      <w:r>
        <w:rPr>
          <w:rFonts w:ascii="Times New Roman" w:eastAsia="宋体" w:hAnsi="Times New Roman" w:cs="Times New Roman" w:hint="eastAsia"/>
          <w:color w:val="000000"/>
        </w:rPr>
        <w:t>和《竹炭》</w:t>
      </w:r>
      <w:r>
        <w:rPr>
          <w:rFonts w:ascii="Times New Roman" w:eastAsia="宋体" w:hAnsi="Times New Roman" w:cs="Times New Roman" w:hint="eastAsia"/>
          <w:color w:val="000000"/>
        </w:rPr>
        <w:t>GB/T26913</w:t>
      </w:r>
      <w:r w:rsidRPr="007F4346">
        <w:rPr>
          <w:rFonts w:ascii="宋体" w:eastAsia="宋体" w:hAnsi="宋体" w:cs="Times New Roman" w:hint="eastAsia"/>
          <w:color w:val="000000"/>
        </w:rPr>
        <w:t>的有关规定。</w:t>
      </w:r>
    </w:p>
    <w:p w:rsidR="007468A1" w:rsidRPr="00BB2725" w:rsidRDefault="007468A1" w:rsidP="007468A1">
      <w:pPr>
        <w:pStyle w:val="2"/>
        <w:spacing w:before="100" w:beforeAutospacing="1" w:after="100" w:afterAutospacing="1" w:line="360" w:lineRule="auto"/>
        <w:jc w:val="center"/>
        <w:rPr>
          <w:rFonts w:ascii="黑体" w:eastAsia="黑体" w:hAnsi="黑体"/>
          <w:b w:val="0"/>
          <w:sz w:val="21"/>
          <w:szCs w:val="21"/>
        </w:rPr>
      </w:pPr>
      <w:bookmarkStart w:id="311" w:name="_Toc21328913"/>
      <w:bookmarkStart w:id="312" w:name="_Toc22283196"/>
      <w:r w:rsidRPr="00BB2725">
        <w:rPr>
          <w:rFonts w:ascii="黑体" w:eastAsia="黑体" w:hAnsi="黑体" w:hint="eastAsia"/>
          <w:b w:val="0"/>
          <w:sz w:val="21"/>
          <w:szCs w:val="21"/>
        </w:rPr>
        <w:t>A.</w:t>
      </w:r>
      <w:r w:rsidR="000B4F88">
        <w:rPr>
          <w:rFonts w:ascii="黑体" w:eastAsia="黑体" w:hAnsi="黑体" w:hint="eastAsia"/>
          <w:b w:val="0"/>
          <w:sz w:val="21"/>
          <w:szCs w:val="21"/>
        </w:rPr>
        <w:t>2</w:t>
      </w:r>
      <w:r w:rsidRPr="00BB2725">
        <w:rPr>
          <w:rFonts w:ascii="黑体" w:eastAsia="黑体" w:hAnsi="黑体" w:hint="eastAsia"/>
          <w:b w:val="0"/>
          <w:sz w:val="21"/>
          <w:szCs w:val="21"/>
        </w:rPr>
        <w:t xml:space="preserve">  质量指标</w:t>
      </w:r>
      <w:bookmarkEnd w:id="308"/>
      <w:bookmarkEnd w:id="309"/>
      <w:bookmarkEnd w:id="310"/>
      <w:bookmarkEnd w:id="311"/>
      <w:bookmarkEnd w:id="312"/>
    </w:p>
    <w:p w:rsidR="008C66CF" w:rsidRPr="007F4346" w:rsidRDefault="008C66CF" w:rsidP="007F4346">
      <w:pPr>
        <w:spacing w:line="360" w:lineRule="auto"/>
        <w:rPr>
          <w:rFonts w:ascii="宋体" w:eastAsia="宋体" w:hAnsi="宋体" w:cs="Times New Roman"/>
          <w:color w:val="000000"/>
        </w:rPr>
      </w:pPr>
      <w:r w:rsidRPr="007F4346">
        <w:rPr>
          <w:rFonts w:ascii="黑体" w:eastAsia="黑体" w:hAnsi="黑体" w:cs="Times New Roman" w:hint="eastAsia"/>
          <w:color w:val="000000"/>
        </w:rPr>
        <w:t>A.</w:t>
      </w:r>
      <w:r w:rsidR="00806762">
        <w:rPr>
          <w:rFonts w:ascii="黑体" w:eastAsia="黑体" w:hAnsi="黑体" w:cs="Times New Roman" w:hint="eastAsia"/>
          <w:color w:val="000000"/>
        </w:rPr>
        <w:t>2</w:t>
      </w:r>
      <w:r w:rsidRPr="007F4346">
        <w:rPr>
          <w:rFonts w:ascii="黑体" w:eastAsia="黑体" w:hAnsi="黑体" w:cs="Times New Roman" w:hint="eastAsia"/>
          <w:color w:val="000000"/>
        </w:rPr>
        <w:t>.1</w:t>
      </w:r>
      <w:r w:rsidRPr="007F4346">
        <w:rPr>
          <w:rFonts w:ascii="宋体" w:eastAsia="宋体" w:hAnsi="宋体" w:cs="Times New Roman" w:hint="eastAsia"/>
          <w:color w:val="000000"/>
        </w:rPr>
        <w:t xml:space="preserve"> </w:t>
      </w:r>
      <w:r w:rsidR="007F4346">
        <w:rPr>
          <w:rFonts w:ascii="宋体" w:eastAsia="宋体" w:hAnsi="宋体" w:cs="Times New Roman" w:hint="eastAsia"/>
          <w:color w:val="000000"/>
        </w:rPr>
        <w:t xml:space="preserve"> </w:t>
      </w:r>
      <w:r w:rsidRPr="007F4346">
        <w:rPr>
          <w:rFonts w:ascii="宋体" w:eastAsia="宋体" w:hAnsi="宋体" w:cs="Times New Roman" w:hint="eastAsia"/>
          <w:color w:val="000000"/>
        </w:rPr>
        <w:t>使用寿命</w:t>
      </w:r>
    </w:p>
    <w:p w:rsidR="008C66CF" w:rsidRPr="007F4346" w:rsidRDefault="008C66CF" w:rsidP="007F4346">
      <w:pPr>
        <w:spacing w:line="360" w:lineRule="auto"/>
        <w:ind w:firstLineChars="200" w:firstLine="420"/>
        <w:rPr>
          <w:rFonts w:ascii="宋体" w:eastAsia="宋体" w:hAnsi="宋体" w:cs="Times New Roman"/>
          <w:color w:val="000000"/>
        </w:rPr>
      </w:pPr>
      <w:r w:rsidRPr="007F4346">
        <w:rPr>
          <w:rFonts w:ascii="宋体" w:eastAsia="宋体" w:hAnsi="宋体" w:cs="Times New Roman" w:hint="eastAsia"/>
          <w:color w:val="000000"/>
        </w:rPr>
        <w:t>在规定使用条件下，</w:t>
      </w:r>
      <w:r w:rsidR="00D450A5">
        <w:rPr>
          <w:rFonts w:ascii="宋体" w:eastAsia="宋体" w:hAnsi="宋体" w:cs="Times New Roman" w:hint="eastAsia"/>
          <w:color w:val="000000"/>
        </w:rPr>
        <w:t>关键</w:t>
      </w:r>
      <w:r w:rsidR="00BB4CFD">
        <w:rPr>
          <w:rFonts w:ascii="宋体" w:eastAsia="宋体" w:hAnsi="宋体" w:cs="Times New Roman" w:hint="eastAsia"/>
          <w:color w:val="000000"/>
        </w:rPr>
        <w:t>设备</w:t>
      </w:r>
      <w:r w:rsidR="00D450A5">
        <w:rPr>
          <w:rFonts w:ascii="宋体" w:eastAsia="宋体" w:hAnsi="宋体" w:cs="Times New Roman" w:hint="eastAsia"/>
          <w:color w:val="000000"/>
        </w:rPr>
        <w:t>设计</w:t>
      </w:r>
      <w:r w:rsidRPr="007F4346">
        <w:rPr>
          <w:rFonts w:ascii="宋体" w:eastAsia="宋体" w:hAnsi="宋体" w:cs="Times New Roman" w:hint="eastAsia"/>
          <w:color w:val="000000"/>
        </w:rPr>
        <w:t>使用寿命不应低于</w:t>
      </w:r>
      <w:r w:rsidR="00795F38">
        <w:rPr>
          <w:rFonts w:ascii="宋体" w:eastAsia="宋体" w:hAnsi="宋体" w:cs="Times New Roman" w:hint="eastAsia"/>
          <w:color w:val="000000"/>
        </w:rPr>
        <w:t>2</w:t>
      </w:r>
      <w:r w:rsidRPr="007F4346">
        <w:rPr>
          <w:rFonts w:ascii="宋体" w:eastAsia="宋体" w:hAnsi="宋体" w:cs="Times New Roman" w:hint="eastAsia"/>
          <w:color w:val="000000"/>
        </w:rPr>
        <w:t>0年。</w:t>
      </w:r>
    </w:p>
    <w:p w:rsidR="008C66CF" w:rsidRPr="007F4346" w:rsidRDefault="008C66CF" w:rsidP="007F4346">
      <w:pPr>
        <w:spacing w:line="360" w:lineRule="auto"/>
        <w:rPr>
          <w:rFonts w:ascii="宋体" w:eastAsia="宋体" w:hAnsi="宋体" w:cs="Times New Roman"/>
          <w:color w:val="000000"/>
        </w:rPr>
      </w:pPr>
      <w:r w:rsidRPr="007F4346">
        <w:rPr>
          <w:rFonts w:ascii="黑体" w:eastAsia="黑体" w:hAnsi="黑体" w:cs="Times New Roman" w:hint="eastAsia"/>
          <w:color w:val="000000"/>
        </w:rPr>
        <w:t>A.</w:t>
      </w:r>
      <w:r w:rsidR="004C0B60">
        <w:rPr>
          <w:rFonts w:ascii="黑体" w:eastAsia="黑体" w:hAnsi="黑体" w:cs="Times New Roman" w:hint="eastAsia"/>
          <w:color w:val="000000"/>
        </w:rPr>
        <w:t>2</w:t>
      </w:r>
      <w:r w:rsidRPr="007F4346">
        <w:rPr>
          <w:rFonts w:ascii="黑体" w:eastAsia="黑体" w:hAnsi="黑体" w:cs="Times New Roman" w:hint="eastAsia"/>
          <w:color w:val="000000"/>
        </w:rPr>
        <w:t>.2</w:t>
      </w:r>
      <w:r w:rsidRPr="007F4346">
        <w:rPr>
          <w:rFonts w:ascii="宋体" w:eastAsia="宋体" w:hAnsi="宋体" w:cs="Times New Roman" w:hint="eastAsia"/>
          <w:color w:val="000000"/>
        </w:rPr>
        <w:t xml:space="preserve"> </w:t>
      </w:r>
      <w:r w:rsidR="007F4346">
        <w:rPr>
          <w:rFonts w:ascii="宋体" w:eastAsia="宋体" w:hAnsi="宋体" w:cs="Times New Roman" w:hint="eastAsia"/>
          <w:color w:val="000000"/>
        </w:rPr>
        <w:t xml:space="preserve"> </w:t>
      </w:r>
      <w:r w:rsidRPr="007F4346">
        <w:rPr>
          <w:rFonts w:ascii="宋体" w:eastAsia="宋体" w:hAnsi="宋体" w:cs="Times New Roman" w:hint="eastAsia"/>
          <w:color w:val="000000"/>
        </w:rPr>
        <w:t>运行噪音</w:t>
      </w:r>
    </w:p>
    <w:p w:rsidR="008C66CF" w:rsidRPr="007F4346" w:rsidRDefault="008C66CF" w:rsidP="007F4346">
      <w:pPr>
        <w:spacing w:line="360" w:lineRule="auto"/>
        <w:ind w:firstLineChars="200" w:firstLine="420"/>
        <w:rPr>
          <w:rFonts w:ascii="宋体" w:eastAsia="宋体" w:hAnsi="宋体" w:cs="Times New Roman"/>
          <w:color w:val="000000"/>
        </w:rPr>
      </w:pPr>
      <w:r w:rsidRPr="007F4346">
        <w:rPr>
          <w:rFonts w:ascii="宋体" w:eastAsia="宋体" w:hAnsi="宋体" w:cs="Times New Roman" w:hint="eastAsia"/>
          <w:color w:val="000000"/>
        </w:rPr>
        <w:t>在正常运行工况下，</w:t>
      </w:r>
      <w:r w:rsidR="00BB4CFD">
        <w:rPr>
          <w:rFonts w:ascii="宋体" w:eastAsia="宋体" w:hAnsi="宋体" w:cs="Times New Roman" w:hint="eastAsia"/>
          <w:color w:val="000000"/>
        </w:rPr>
        <w:t>设备</w:t>
      </w:r>
      <w:r w:rsidRPr="007F4346">
        <w:rPr>
          <w:rFonts w:ascii="宋体" w:eastAsia="宋体" w:hAnsi="宋体" w:cs="Times New Roman" w:hint="eastAsia"/>
          <w:color w:val="000000"/>
        </w:rPr>
        <w:t>噪音应低于8</w:t>
      </w:r>
      <w:r w:rsidR="00795F38">
        <w:rPr>
          <w:rFonts w:ascii="宋体" w:eastAsia="宋体" w:hAnsi="宋体" w:cs="Times New Roman" w:hint="eastAsia"/>
          <w:color w:val="000000"/>
        </w:rPr>
        <w:t>5</w:t>
      </w:r>
      <w:r w:rsidRPr="007F4346">
        <w:rPr>
          <w:rFonts w:ascii="宋体" w:eastAsia="宋体" w:hAnsi="宋体" w:cs="Times New Roman" w:hint="eastAsia"/>
          <w:color w:val="000000"/>
        </w:rPr>
        <w:t>dB(A)。</w:t>
      </w:r>
    </w:p>
    <w:p w:rsidR="008C66CF" w:rsidRPr="007F4346" w:rsidRDefault="008C66CF" w:rsidP="007F4346">
      <w:pPr>
        <w:spacing w:line="360" w:lineRule="auto"/>
        <w:rPr>
          <w:rFonts w:ascii="宋体" w:eastAsia="宋体" w:hAnsi="宋体" w:cs="Times New Roman"/>
          <w:color w:val="000000"/>
        </w:rPr>
      </w:pPr>
      <w:r w:rsidRPr="007F4346">
        <w:rPr>
          <w:rFonts w:ascii="黑体" w:eastAsia="黑体" w:hAnsi="黑体" w:cs="Times New Roman" w:hint="eastAsia"/>
          <w:color w:val="000000"/>
        </w:rPr>
        <w:t>A.</w:t>
      </w:r>
      <w:r w:rsidR="004C0B60">
        <w:rPr>
          <w:rFonts w:ascii="黑体" w:eastAsia="黑体" w:hAnsi="黑体" w:cs="Times New Roman" w:hint="eastAsia"/>
          <w:color w:val="000000"/>
        </w:rPr>
        <w:t>2</w:t>
      </w:r>
      <w:r w:rsidRPr="007F4346">
        <w:rPr>
          <w:rFonts w:ascii="黑体" w:eastAsia="黑体" w:hAnsi="黑体" w:cs="Times New Roman" w:hint="eastAsia"/>
          <w:color w:val="000000"/>
        </w:rPr>
        <w:t>.3</w:t>
      </w:r>
      <w:r w:rsidRPr="007F4346">
        <w:rPr>
          <w:rFonts w:ascii="宋体" w:eastAsia="宋体" w:hAnsi="宋体" w:cs="Times New Roman" w:hint="eastAsia"/>
          <w:color w:val="000000"/>
        </w:rPr>
        <w:t xml:space="preserve"> </w:t>
      </w:r>
      <w:r w:rsidR="007F4346">
        <w:rPr>
          <w:rFonts w:ascii="宋体" w:eastAsia="宋体" w:hAnsi="宋体" w:cs="Times New Roman" w:hint="eastAsia"/>
          <w:color w:val="000000"/>
        </w:rPr>
        <w:t xml:space="preserve"> </w:t>
      </w:r>
      <w:r w:rsidRPr="007F4346">
        <w:rPr>
          <w:rFonts w:ascii="宋体" w:eastAsia="宋体" w:hAnsi="宋体" w:cs="Times New Roman" w:hint="eastAsia"/>
          <w:color w:val="000000"/>
        </w:rPr>
        <w:t>密封性</w:t>
      </w:r>
    </w:p>
    <w:p w:rsidR="008C66CF" w:rsidRPr="007F4346" w:rsidRDefault="008C66CF" w:rsidP="007F4346">
      <w:pPr>
        <w:spacing w:line="360" w:lineRule="auto"/>
        <w:ind w:firstLineChars="200" w:firstLine="420"/>
        <w:rPr>
          <w:rFonts w:ascii="宋体" w:eastAsia="宋体" w:hAnsi="宋体" w:cs="Times New Roman"/>
          <w:color w:val="000000"/>
        </w:rPr>
      </w:pPr>
      <w:r w:rsidRPr="007F4346">
        <w:rPr>
          <w:rFonts w:ascii="宋体" w:eastAsia="宋体" w:hAnsi="宋体" w:cs="Times New Roman" w:hint="eastAsia"/>
          <w:color w:val="000000"/>
        </w:rPr>
        <w:t>在正常运行工况下，不应有燃气泄露。</w:t>
      </w:r>
    </w:p>
    <w:p w:rsidR="008C66CF" w:rsidRPr="007F4346" w:rsidRDefault="008C66CF" w:rsidP="007F4346">
      <w:pPr>
        <w:spacing w:line="360" w:lineRule="auto"/>
        <w:rPr>
          <w:rFonts w:ascii="宋体" w:eastAsia="宋体" w:hAnsi="宋体" w:cs="Times New Roman"/>
          <w:color w:val="000000"/>
        </w:rPr>
      </w:pPr>
      <w:r w:rsidRPr="007F4346">
        <w:rPr>
          <w:rFonts w:ascii="黑体" w:eastAsia="黑体" w:hAnsi="黑体" w:cs="Times New Roman" w:hint="eastAsia"/>
          <w:color w:val="000000"/>
        </w:rPr>
        <w:t>A.</w:t>
      </w:r>
      <w:r w:rsidR="004C0B60">
        <w:rPr>
          <w:rFonts w:ascii="黑体" w:eastAsia="黑体" w:hAnsi="黑体" w:cs="Times New Roman" w:hint="eastAsia"/>
          <w:color w:val="000000"/>
        </w:rPr>
        <w:t>2</w:t>
      </w:r>
      <w:r w:rsidRPr="007F4346">
        <w:rPr>
          <w:rFonts w:ascii="黑体" w:eastAsia="黑体" w:hAnsi="黑体" w:cs="Times New Roman" w:hint="eastAsia"/>
          <w:color w:val="000000"/>
        </w:rPr>
        <w:t xml:space="preserve">.4 </w:t>
      </w:r>
      <w:r w:rsidR="007F4346">
        <w:rPr>
          <w:rFonts w:ascii="宋体" w:eastAsia="宋体" w:hAnsi="宋体" w:cs="Times New Roman" w:hint="eastAsia"/>
          <w:color w:val="000000"/>
        </w:rPr>
        <w:t xml:space="preserve"> </w:t>
      </w:r>
      <w:r w:rsidR="00BB4CFD">
        <w:rPr>
          <w:rFonts w:ascii="宋体" w:eastAsia="宋体" w:hAnsi="宋体" w:cs="Times New Roman" w:hint="eastAsia"/>
          <w:color w:val="000000"/>
        </w:rPr>
        <w:t>设备及管道外壁温度</w:t>
      </w:r>
    </w:p>
    <w:p w:rsidR="008C66CF" w:rsidRPr="007F4346" w:rsidRDefault="007F4346" w:rsidP="007F4346">
      <w:pPr>
        <w:spacing w:line="360" w:lineRule="auto"/>
        <w:ind w:firstLineChars="200" w:firstLine="420"/>
        <w:rPr>
          <w:rFonts w:ascii="宋体" w:eastAsia="宋体" w:hAnsi="宋体" w:cs="Times New Roman"/>
          <w:color w:val="000000"/>
        </w:rPr>
      </w:pPr>
      <w:r w:rsidRPr="007F4346">
        <w:rPr>
          <w:rFonts w:ascii="宋体" w:eastAsia="宋体" w:hAnsi="宋体" w:cs="Times New Roman" w:hint="eastAsia"/>
          <w:color w:val="000000"/>
        </w:rPr>
        <w:t>在正常运行工况下，</w:t>
      </w:r>
      <w:r w:rsidR="00BB4CFD">
        <w:rPr>
          <w:rFonts w:ascii="宋体" w:eastAsia="宋体" w:hAnsi="宋体" w:cs="Times New Roman" w:hint="eastAsia"/>
          <w:color w:val="000000"/>
        </w:rPr>
        <w:t>当</w:t>
      </w:r>
      <w:r w:rsidR="00BB4CFD" w:rsidRPr="00866462">
        <w:rPr>
          <w:rFonts w:ascii="宋体" w:eastAsia="宋体" w:hAnsi="宋体" w:cs="Times New Roman" w:hint="eastAsia"/>
          <w:color w:val="000000"/>
        </w:rPr>
        <w:t>环境温度不高于</w:t>
      </w:r>
      <w:r w:rsidR="00BB4CFD" w:rsidRPr="00730FD1">
        <w:rPr>
          <w:rFonts w:ascii="Times New Roman" w:eastAsia="宋体" w:hAnsi="Times New Roman" w:cs="Times New Roman" w:hint="eastAsia"/>
          <w:color w:val="000000"/>
        </w:rPr>
        <w:t>27</w:t>
      </w:r>
      <w:r w:rsidR="00BB4CFD" w:rsidRPr="00730FD1">
        <w:rPr>
          <w:rFonts w:ascii="Times New Roman" w:eastAsia="宋体" w:hAnsi="Times New Roman" w:cs="Times New Roman"/>
          <w:color w:val="000000"/>
        </w:rPr>
        <w:t>℃</w:t>
      </w:r>
      <w:r w:rsidR="00BB4CFD" w:rsidRPr="00866462">
        <w:rPr>
          <w:rFonts w:ascii="宋体" w:eastAsia="宋体" w:hAnsi="宋体" w:cs="Times New Roman" w:hint="eastAsia"/>
          <w:color w:val="000000"/>
        </w:rPr>
        <w:t>时，设备和管道保温结构外表面温度不应超过</w:t>
      </w:r>
      <w:r w:rsidR="00BB4CFD" w:rsidRPr="00730FD1">
        <w:rPr>
          <w:rFonts w:ascii="Times New Roman" w:eastAsia="宋体" w:hAnsi="Times New Roman" w:cs="Times New Roman" w:hint="eastAsia"/>
          <w:color w:val="000000"/>
        </w:rPr>
        <w:t>50</w:t>
      </w:r>
      <w:r w:rsidR="00BB4CFD" w:rsidRPr="00730FD1">
        <w:rPr>
          <w:rFonts w:ascii="Times New Roman" w:eastAsia="宋体" w:hAnsi="Times New Roman" w:cs="Times New Roman" w:hint="eastAsia"/>
          <w:color w:val="000000"/>
        </w:rPr>
        <w:t>℃</w:t>
      </w:r>
      <w:r w:rsidR="00BB4CFD" w:rsidRPr="00866462">
        <w:rPr>
          <w:rFonts w:ascii="宋体" w:eastAsia="宋体" w:hAnsi="宋体" w:cs="Times New Roman" w:hint="eastAsia"/>
          <w:color w:val="000000"/>
        </w:rPr>
        <w:t>；</w:t>
      </w:r>
      <w:r w:rsidR="00BB4CFD">
        <w:rPr>
          <w:rFonts w:ascii="宋体" w:eastAsia="宋体" w:hAnsi="宋体" w:cs="Times New Roman" w:hint="eastAsia"/>
          <w:color w:val="000000"/>
        </w:rPr>
        <w:t>当</w:t>
      </w:r>
      <w:r w:rsidR="00BB4CFD" w:rsidRPr="00866462">
        <w:rPr>
          <w:rFonts w:ascii="宋体" w:eastAsia="宋体" w:hAnsi="宋体" w:cs="Times New Roman" w:hint="eastAsia"/>
          <w:color w:val="000000"/>
        </w:rPr>
        <w:t>环境温度高于</w:t>
      </w:r>
      <w:r w:rsidR="00BB4CFD" w:rsidRPr="00730FD1">
        <w:rPr>
          <w:rFonts w:ascii="Times New Roman" w:eastAsia="宋体" w:hAnsi="Times New Roman" w:cs="Times New Roman" w:hint="eastAsia"/>
          <w:color w:val="000000"/>
        </w:rPr>
        <w:t>27</w:t>
      </w:r>
      <w:r w:rsidR="00BB4CFD" w:rsidRPr="00730FD1">
        <w:rPr>
          <w:rFonts w:ascii="Times New Roman" w:eastAsia="宋体" w:hAnsi="Times New Roman" w:cs="Times New Roman" w:hint="eastAsia"/>
          <w:color w:val="000000"/>
        </w:rPr>
        <w:t>℃</w:t>
      </w:r>
      <w:r w:rsidR="00BB4CFD" w:rsidRPr="00866462">
        <w:rPr>
          <w:rFonts w:ascii="宋体" w:eastAsia="宋体" w:hAnsi="宋体" w:cs="Times New Roman" w:hint="eastAsia"/>
          <w:color w:val="000000"/>
        </w:rPr>
        <w:t>时，设备和管道保温结构外表面温度可比环境温度高出</w:t>
      </w:r>
      <w:r w:rsidR="00BB4CFD" w:rsidRPr="00730FD1">
        <w:rPr>
          <w:rFonts w:ascii="Times New Roman" w:eastAsia="宋体" w:hAnsi="Times New Roman" w:cs="Times New Roman" w:hint="eastAsia"/>
          <w:color w:val="000000"/>
        </w:rPr>
        <w:t>25</w:t>
      </w:r>
      <w:r w:rsidR="00BB4CFD" w:rsidRPr="00730FD1">
        <w:rPr>
          <w:rFonts w:ascii="Times New Roman" w:eastAsia="宋体" w:hAnsi="Times New Roman" w:cs="Times New Roman" w:hint="eastAsia"/>
          <w:color w:val="000000"/>
        </w:rPr>
        <w:t>℃</w:t>
      </w:r>
      <w:r w:rsidR="00BB4CFD" w:rsidRPr="00866462">
        <w:rPr>
          <w:rFonts w:ascii="宋体" w:eastAsia="宋体" w:hAnsi="宋体" w:cs="Times New Roman" w:hint="eastAsia"/>
          <w:color w:val="000000"/>
        </w:rPr>
        <w:t>。对于防烫保温，保温结构外表面温度不应超过</w:t>
      </w:r>
      <w:r w:rsidR="00BB4CFD" w:rsidRPr="00730FD1">
        <w:rPr>
          <w:rFonts w:ascii="Times New Roman" w:eastAsia="宋体" w:hAnsi="Times New Roman" w:cs="Times New Roman" w:hint="eastAsia"/>
          <w:color w:val="000000"/>
        </w:rPr>
        <w:t>60</w:t>
      </w:r>
      <w:r w:rsidR="00BB4CFD" w:rsidRPr="00730FD1">
        <w:rPr>
          <w:rFonts w:ascii="Times New Roman" w:eastAsia="宋体" w:hAnsi="Times New Roman" w:cs="Times New Roman" w:hint="eastAsia"/>
          <w:color w:val="000000"/>
        </w:rPr>
        <w:t>℃</w:t>
      </w:r>
      <w:r w:rsidR="008C66CF" w:rsidRPr="007F4346">
        <w:rPr>
          <w:rFonts w:ascii="宋体" w:eastAsia="宋体" w:hAnsi="宋体" w:cs="Times New Roman" w:hint="eastAsia"/>
          <w:color w:val="000000"/>
        </w:rPr>
        <w:t>。</w:t>
      </w:r>
    </w:p>
    <w:p w:rsidR="007468A1" w:rsidRPr="00BB2725" w:rsidRDefault="007468A1" w:rsidP="007468A1">
      <w:pPr>
        <w:pStyle w:val="2"/>
        <w:spacing w:before="100" w:beforeAutospacing="1" w:after="100" w:afterAutospacing="1" w:line="360" w:lineRule="auto"/>
        <w:jc w:val="center"/>
        <w:rPr>
          <w:rFonts w:ascii="黑体" w:eastAsia="黑体" w:hAnsi="黑体"/>
          <w:b w:val="0"/>
          <w:sz w:val="21"/>
          <w:szCs w:val="21"/>
        </w:rPr>
      </w:pPr>
      <w:bookmarkStart w:id="313" w:name="_Toc17453258"/>
      <w:bookmarkStart w:id="314" w:name="_Toc17461826"/>
      <w:bookmarkStart w:id="315" w:name="_Toc17462516"/>
      <w:bookmarkStart w:id="316" w:name="_Toc21328914"/>
      <w:bookmarkStart w:id="317" w:name="_Toc22283197"/>
      <w:r w:rsidRPr="00BB2725">
        <w:rPr>
          <w:rFonts w:ascii="黑体" w:eastAsia="黑体" w:hAnsi="黑体" w:hint="eastAsia"/>
          <w:b w:val="0"/>
          <w:sz w:val="21"/>
          <w:szCs w:val="21"/>
        </w:rPr>
        <w:t>A.</w:t>
      </w:r>
      <w:r w:rsidR="009D2F15">
        <w:rPr>
          <w:rFonts w:ascii="黑体" w:eastAsia="黑体" w:hAnsi="黑体" w:hint="eastAsia"/>
          <w:b w:val="0"/>
          <w:sz w:val="21"/>
          <w:szCs w:val="21"/>
        </w:rPr>
        <w:t>3</w:t>
      </w:r>
      <w:r w:rsidRPr="00BB2725">
        <w:rPr>
          <w:rFonts w:ascii="黑体" w:eastAsia="黑体" w:hAnsi="黑体" w:hint="eastAsia"/>
          <w:b w:val="0"/>
          <w:sz w:val="21"/>
          <w:szCs w:val="21"/>
        </w:rPr>
        <w:t xml:space="preserve">  性能指标</w:t>
      </w:r>
      <w:bookmarkEnd w:id="313"/>
      <w:bookmarkEnd w:id="314"/>
      <w:bookmarkEnd w:id="315"/>
      <w:bookmarkEnd w:id="316"/>
      <w:bookmarkEnd w:id="317"/>
    </w:p>
    <w:p w:rsidR="008C66CF" w:rsidRPr="00C84F38" w:rsidRDefault="008C66CF" w:rsidP="00C84F38">
      <w:pPr>
        <w:spacing w:line="360" w:lineRule="auto"/>
        <w:rPr>
          <w:rFonts w:ascii="宋体" w:eastAsia="宋体" w:hAnsi="宋体" w:cs="Times New Roman"/>
          <w:color w:val="000000"/>
        </w:rPr>
      </w:pPr>
      <w:r w:rsidRPr="006D3546">
        <w:rPr>
          <w:rFonts w:ascii="黑体" w:eastAsia="黑体" w:hAnsi="黑体" w:cs="Times New Roman" w:hint="eastAsia"/>
          <w:color w:val="000000"/>
        </w:rPr>
        <w:t>A.</w:t>
      </w:r>
      <w:r w:rsidR="009D2F15">
        <w:rPr>
          <w:rFonts w:ascii="黑体" w:eastAsia="黑体" w:hAnsi="黑体" w:cs="Times New Roman" w:hint="eastAsia"/>
          <w:color w:val="000000"/>
        </w:rPr>
        <w:t>3</w:t>
      </w:r>
      <w:r w:rsidRPr="006D3546">
        <w:rPr>
          <w:rFonts w:ascii="黑体" w:eastAsia="黑体" w:hAnsi="黑体" w:cs="Times New Roman" w:hint="eastAsia"/>
          <w:color w:val="000000"/>
        </w:rPr>
        <w:t>.</w:t>
      </w:r>
      <w:r w:rsidR="00DE0510">
        <w:rPr>
          <w:rFonts w:ascii="黑体" w:eastAsia="黑体" w:hAnsi="黑体" w:cs="Times New Roman" w:hint="eastAsia"/>
          <w:color w:val="000000"/>
        </w:rPr>
        <w:t>1</w:t>
      </w:r>
      <w:r w:rsidR="00C84F38">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气化强度可按下式计算：</w:t>
      </w:r>
    </w:p>
    <w:p w:rsidR="008C66CF" w:rsidRPr="00C84F38" w:rsidRDefault="00F91AB4" w:rsidP="00C84F38">
      <w:pPr>
        <w:spacing w:line="360" w:lineRule="auto"/>
        <w:jc w:val="right"/>
        <w:rPr>
          <w:rFonts w:ascii="宋体" w:eastAsia="宋体" w:hAnsi="宋体" w:cs="Times New Roman"/>
          <w:color w:val="000000"/>
        </w:rPr>
      </w:pPr>
      <w:r w:rsidRPr="003A245C">
        <w:rPr>
          <w:rFonts w:ascii="宋体" w:eastAsia="宋体" w:hAnsi="宋体" w:cs="Times New Roman"/>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equationxml="&lt;">
            <v:imagedata r:id="rId22" o:title="" chromakey="white"/>
          </v:shape>
        </w:pict>
      </w:r>
      <w:r w:rsidR="008C66CF" w:rsidRPr="00C84F38">
        <w:rPr>
          <w:rFonts w:ascii="宋体" w:eastAsia="宋体" w:hAnsi="宋体" w:cs="Times New Roman" w:hint="eastAsia"/>
          <w:color w:val="000000"/>
        </w:rPr>
        <w:t xml:space="preserve"> </w:t>
      </w:r>
      <m:oMath>
        <m:r>
          <m:rPr>
            <m:sty m:val="p"/>
          </m:rPr>
          <w:rPr>
            <w:rFonts w:ascii="Cambria Math" w:eastAsia="宋体" w:hAnsi="Cambria Math" w:cs="Times New Roman"/>
            <w:color w:val="000000"/>
          </w:rPr>
          <m:t xml:space="preserve">                 q=</m:t>
        </m:r>
        <m:f>
          <m:fPr>
            <m:ctrlPr>
              <w:rPr>
                <w:rFonts w:ascii="Cambria Math" w:eastAsia="宋体" w:hAnsi="Cambria Math" w:cs="Times New Roman"/>
                <w:color w:val="000000"/>
              </w:rPr>
            </m:ctrlPr>
          </m:fPr>
          <m:num>
            <m:r>
              <m:rPr>
                <m:sty m:val="p"/>
              </m:rPr>
              <w:rPr>
                <w:rFonts w:ascii="Cambria Math" w:eastAsia="宋体" w:hAnsi="Cambria Math" w:cs="Times New Roman"/>
                <w:color w:val="000000"/>
              </w:rPr>
              <m:t>B</m:t>
            </m:r>
          </m:num>
          <m:den>
            <m:r>
              <m:rPr>
                <m:sty m:val="p"/>
              </m:rPr>
              <w:rPr>
                <w:rFonts w:ascii="Cambria Math" w:eastAsia="宋体" w:hAnsi="Cambria Math" w:cs="Times New Roman"/>
                <w:color w:val="000000"/>
              </w:rPr>
              <m:t>F</m:t>
            </m:r>
          </m:den>
        </m:f>
      </m:oMath>
      <w:r w:rsidR="008C66CF" w:rsidRPr="00C84F38">
        <w:rPr>
          <w:rFonts w:ascii="宋体" w:eastAsia="宋体" w:hAnsi="宋体" w:cs="Times New Roman" w:hint="eastAsia"/>
          <w:color w:val="000000"/>
        </w:rPr>
        <w:t xml:space="preserve">  </w:t>
      </w:r>
      <w:r w:rsidR="006D3546">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w:t>
      </w:r>
      <w:r w:rsidR="00C84F38">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w:t>
      </w:r>
      <w:r w:rsidR="00C84F38">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(A.</w:t>
      </w:r>
      <w:r w:rsidR="003B1E55">
        <w:rPr>
          <w:rFonts w:ascii="宋体" w:eastAsia="宋体" w:hAnsi="宋体" w:cs="Times New Roman" w:hint="eastAsia"/>
          <w:color w:val="000000"/>
        </w:rPr>
        <w:t>3</w:t>
      </w:r>
      <w:r w:rsidR="008C66CF" w:rsidRPr="00C84F38">
        <w:rPr>
          <w:rFonts w:ascii="宋体" w:eastAsia="宋体" w:hAnsi="宋体" w:cs="Times New Roman" w:hint="eastAsia"/>
          <w:color w:val="000000"/>
        </w:rPr>
        <w:t>.</w:t>
      </w:r>
      <w:r w:rsidR="00DE0510">
        <w:rPr>
          <w:rFonts w:ascii="宋体" w:eastAsia="宋体" w:hAnsi="宋体" w:cs="Times New Roman" w:hint="eastAsia"/>
          <w:color w:val="000000"/>
        </w:rPr>
        <w:t>1</w:t>
      </w:r>
      <w:r w:rsidR="008C66CF" w:rsidRPr="00C84F38">
        <w:rPr>
          <w:rFonts w:ascii="宋体" w:eastAsia="宋体" w:hAnsi="宋体" w:cs="Times New Roman" w:hint="eastAsia"/>
          <w:color w:val="000000"/>
        </w:rPr>
        <w:t>)</w:t>
      </w:r>
    </w:p>
    <w:p w:rsidR="008C66CF" w:rsidRPr="00C84F38" w:rsidRDefault="008C66CF" w:rsidP="006D3546">
      <w:pPr>
        <w:spacing w:line="360" w:lineRule="auto"/>
        <w:rPr>
          <w:rFonts w:ascii="宋体" w:eastAsia="宋体" w:hAnsi="宋体" w:cs="Times New Roman"/>
          <w:color w:val="000000"/>
        </w:rPr>
      </w:pPr>
      <w:r w:rsidRPr="00C84F38">
        <w:rPr>
          <w:rFonts w:ascii="宋体" w:eastAsia="宋体" w:hAnsi="宋体" w:cs="Times New Roman" w:hint="eastAsia"/>
          <w:color w:val="000000"/>
        </w:rPr>
        <w:t>式中：</w:t>
      </w:r>
      <w:r w:rsidR="003B1E55">
        <w:rPr>
          <w:rFonts w:ascii="宋体" w:eastAsia="宋体" w:hAnsi="宋体" w:cs="Times New Roman" w:hint="eastAsia"/>
          <w:color w:val="000000"/>
        </w:rPr>
        <w:t xml:space="preserve"> </w:t>
      </w:r>
      <w:r w:rsidRPr="006D3546">
        <w:rPr>
          <w:rFonts w:ascii="Times New Roman" w:eastAsia="宋体" w:hAnsi="Times New Roman" w:cs="Times New Roman"/>
          <w:color w:val="000000"/>
        </w:rPr>
        <w:t>q</w:t>
      </w:r>
      <w:r w:rsidRPr="00C84F38">
        <w:rPr>
          <w:rFonts w:ascii="宋体" w:eastAsia="宋体" w:hAnsi="宋体" w:cs="Times New Roman" w:hint="eastAsia"/>
          <w:color w:val="000000"/>
        </w:rPr>
        <w:t>—</w:t>
      </w:r>
      <w:r w:rsidR="006E44C3">
        <w:rPr>
          <w:rFonts w:ascii="宋体" w:eastAsia="宋体" w:hAnsi="宋体" w:cs="Times New Roman" w:hint="eastAsia"/>
          <w:color w:val="000000"/>
        </w:rPr>
        <w:t>气</w:t>
      </w:r>
      <w:r w:rsidRPr="00C84F38">
        <w:rPr>
          <w:rFonts w:ascii="宋体" w:eastAsia="宋体" w:hAnsi="宋体" w:cs="Times New Roman" w:hint="eastAsia"/>
          <w:color w:val="000000"/>
        </w:rPr>
        <w:t>化强度，</w:t>
      </w:r>
      <w:r w:rsidRPr="006D3546">
        <w:rPr>
          <w:rFonts w:ascii="Times New Roman" w:eastAsia="宋体" w:hAnsi="Times New Roman" w:cs="Times New Roman"/>
          <w:color w:val="000000"/>
        </w:rPr>
        <w:t>kg/(m</w:t>
      </w:r>
      <w:r w:rsidRPr="006D3546">
        <w:rPr>
          <w:rFonts w:ascii="Times New Roman" w:eastAsia="宋体" w:hAnsi="Times New Roman" w:cs="Times New Roman"/>
          <w:color w:val="000000"/>
          <w:vertAlign w:val="superscript"/>
        </w:rPr>
        <w:t>2</w:t>
      </w:r>
      <w:r w:rsidRPr="006D3546">
        <w:rPr>
          <w:rFonts w:ascii="Times New Roman" w:eastAsia="宋体" w:hAnsi="Times New Roman" w:cs="Times New Roman"/>
          <w:color w:val="000000"/>
        </w:rPr>
        <w:t>·h)</w:t>
      </w:r>
      <w:r w:rsidRPr="00C84F38">
        <w:rPr>
          <w:rFonts w:ascii="宋体" w:eastAsia="宋体" w:hAnsi="宋体" w:cs="Times New Roman" w:hint="eastAsia"/>
          <w:color w:val="000000"/>
        </w:rPr>
        <w:t>；</w:t>
      </w:r>
    </w:p>
    <w:p w:rsidR="008C66CF" w:rsidRPr="00C84F38" w:rsidRDefault="006D3546" w:rsidP="00C84F38">
      <w:pPr>
        <w:spacing w:line="360" w:lineRule="auto"/>
        <w:rPr>
          <w:rFonts w:ascii="宋体" w:eastAsia="宋体" w:hAnsi="宋体" w:cs="Times New Roman"/>
          <w:color w:val="000000"/>
        </w:rPr>
      </w:pPr>
      <w:r>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B—原料消耗量，</w:t>
      </w:r>
      <w:r w:rsidR="008C66CF" w:rsidRPr="006D3546">
        <w:rPr>
          <w:rFonts w:ascii="Times New Roman" w:eastAsia="宋体" w:hAnsi="Times New Roman" w:cs="Times New Roman" w:hint="eastAsia"/>
          <w:color w:val="000000"/>
        </w:rPr>
        <w:t>kg/h</w:t>
      </w:r>
      <w:r w:rsidR="008C66CF" w:rsidRPr="00C84F38">
        <w:rPr>
          <w:rFonts w:ascii="宋体" w:eastAsia="宋体" w:hAnsi="宋体" w:cs="Times New Roman" w:hint="eastAsia"/>
          <w:color w:val="000000"/>
        </w:rPr>
        <w:t>；</w:t>
      </w:r>
    </w:p>
    <w:p w:rsidR="008C66CF" w:rsidRPr="00C84F38" w:rsidRDefault="006D3546" w:rsidP="00C84F38">
      <w:pPr>
        <w:spacing w:line="360" w:lineRule="auto"/>
        <w:rPr>
          <w:rFonts w:ascii="宋体" w:eastAsia="宋体" w:hAnsi="宋体" w:cs="Times New Roman"/>
          <w:color w:val="000000"/>
        </w:rPr>
      </w:pPr>
      <w:r>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F—炉膛截面积，</w:t>
      </w:r>
      <w:r w:rsidR="008C66CF" w:rsidRPr="006D3546">
        <w:rPr>
          <w:rFonts w:ascii="Times New Roman" w:eastAsia="宋体" w:hAnsi="Times New Roman" w:cs="Times New Roman" w:hint="eastAsia"/>
          <w:color w:val="000000"/>
        </w:rPr>
        <w:t>m</w:t>
      </w:r>
      <w:r w:rsidR="008C66CF" w:rsidRPr="006D3546">
        <w:rPr>
          <w:rFonts w:ascii="Times New Roman" w:eastAsia="宋体" w:hAnsi="Times New Roman" w:cs="Times New Roman"/>
          <w:color w:val="000000"/>
          <w:vertAlign w:val="superscript"/>
        </w:rPr>
        <w:t>2</w:t>
      </w:r>
      <w:r w:rsidR="009C1FD5">
        <w:rPr>
          <w:rFonts w:ascii="宋体" w:eastAsia="宋体" w:hAnsi="宋体" w:cs="Times New Roman" w:hint="eastAsia"/>
          <w:color w:val="000000"/>
        </w:rPr>
        <w:t>。</w:t>
      </w:r>
    </w:p>
    <w:p w:rsidR="004C4FE4" w:rsidRDefault="008C66CF" w:rsidP="006D3546">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通常</w:t>
      </w:r>
      <w:r w:rsidR="004C4FE4">
        <w:rPr>
          <w:rFonts w:ascii="宋体" w:eastAsia="宋体" w:hAnsi="宋体" w:cs="Times New Roman" w:hint="eastAsia"/>
          <w:color w:val="000000"/>
        </w:rPr>
        <w:t>：</w:t>
      </w:r>
    </w:p>
    <w:p w:rsidR="004C4FE4" w:rsidRDefault="008C66CF" w:rsidP="006D3546">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上吸式气化炉的</w:t>
      </w:r>
      <w:r w:rsidRPr="006D3546">
        <w:rPr>
          <w:rFonts w:ascii="Times New Roman" w:eastAsia="宋体" w:hAnsi="Times New Roman" w:cs="Times New Roman" w:hint="eastAsia"/>
          <w:color w:val="000000"/>
        </w:rPr>
        <w:t>q</w:t>
      </w:r>
      <w:r w:rsidRPr="00C84F38">
        <w:rPr>
          <w:rFonts w:ascii="宋体" w:eastAsia="宋体" w:hAnsi="宋体" w:cs="Times New Roman" w:hint="eastAsia"/>
          <w:color w:val="000000"/>
        </w:rPr>
        <w:t>取值为</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100</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300</w:t>
      </w:r>
      <w:r w:rsidRPr="006D3546">
        <w:rPr>
          <w:rFonts w:ascii="Times New Roman" w:eastAsia="宋体" w:hAnsi="Times New Roman" w:cs="Times New Roman" w:hint="eastAsia"/>
          <w:color w:val="000000"/>
        </w:rPr>
        <w:t>）</w:t>
      </w:r>
      <w:r w:rsidRPr="006D3546">
        <w:rPr>
          <w:rFonts w:ascii="Times New Roman" w:eastAsia="宋体" w:hAnsi="Times New Roman" w:cs="Times New Roman"/>
          <w:color w:val="000000"/>
        </w:rPr>
        <w:t>kg/(m</w:t>
      </w:r>
      <w:r w:rsidRPr="006D3546">
        <w:rPr>
          <w:rFonts w:ascii="Times New Roman" w:eastAsia="宋体" w:hAnsi="Times New Roman" w:cs="Times New Roman"/>
          <w:color w:val="000000"/>
          <w:vertAlign w:val="superscript"/>
        </w:rPr>
        <w:t>2</w:t>
      </w:r>
      <w:r w:rsidRPr="006D3546">
        <w:rPr>
          <w:rFonts w:ascii="Times New Roman" w:eastAsia="宋体" w:hAnsi="Times New Roman" w:cs="Times New Roman"/>
          <w:color w:val="000000"/>
        </w:rPr>
        <w:t>·h</w:t>
      </w:r>
      <w:r w:rsidRPr="006D3546">
        <w:rPr>
          <w:rFonts w:ascii="Times New Roman" w:eastAsia="宋体" w:hAnsi="Times New Roman" w:cs="Times New Roman" w:hint="eastAsia"/>
          <w:color w:val="000000"/>
        </w:rPr>
        <w:t>)</w:t>
      </w:r>
      <w:r w:rsidR="004C4FE4">
        <w:rPr>
          <w:rFonts w:ascii="宋体" w:eastAsia="宋体" w:hAnsi="宋体" w:cs="Times New Roman" w:hint="eastAsia"/>
          <w:color w:val="000000"/>
        </w:rPr>
        <w:t>；</w:t>
      </w:r>
    </w:p>
    <w:p w:rsidR="004C4FE4" w:rsidRDefault="008C66CF" w:rsidP="006D3546">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下吸式气化炉的</w:t>
      </w:r>
      <w:r w:rsidRPr="006D3546">
        <w:rPr>
          <w:rFonts w:ascii="Times New Roman" w:eastAsia="宋体" w:hAnsi="Times New Roman" w:cs="Times New Roman" w:hint="eastAsia"/>
          <w:color w:val="000000"/>
        </w:rPr>
        <w:t>q</w:t>
      </w:r>
      <w:r w:rsidRPr="00C84F38">
        <w:rPr>
          <w:rFonts w:ascii="宋体" w:eastAsia="宋体" w:hAnsi="宋体" w:cs="Times New Roman" w:hint="eastAsia"/>
          <w:color w:val="000000"/>
        </w:rPr>
        <w:t>取值为</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60</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350</w:t>
      </w:r>
      <w:r w:rsidRPr="006D3546">
        <w:rPr>
          <w:rFonts w:ascii="Times New Roman" w:eastAsia="宋体" w:hAnsi="Times New Roman" w:cs="Times New Roman" w:hint="eastAsia"/>
          <w:color w:val="000000"/>
        </w:rPr>
        <w:t>）</w:t>
      </w:r>
      <w:r w:rsidRPr="006D3546">
        <w:rPr>
          <w:rFonts w:ascii="Times New Roman" w:eastAsia="宋体" w:hAnsi="Times New Roman" w:cs="Times New Roman"/>
          <w:color w:val="000000"/>
        </w:rPr>
        <w:t>kg/(m</w:t>
      </w:r>
      <w:r w:rsidRPr="006D3546">
        <w:rPr>
          <w:rFonts w:ascii="Times New Roman" w:eastAsia="宋体" w:hAnsi="Times New Roman" w:cs="Times New Roman"/>
          <w:color w:val="000000"/>
          <w:vertAlign w:val="superscript"/>
        </w:rPr>
        <w:t>2</w:t>
      </w:r>
      <w:r w:rsidRPr="006D3546">
        <w:rPr>
          <w:rFonts w:ascii="Times New Roman" w:eastAsia="宋体" w:hAnsi="Times New Roman" w:cs="Times New Roman"/>
          <w:color w:val="000000"/>
        </w:rPr>
        <w:t>·h</w:t>
      </w:r>
      <w:r w:rsidRPr="006D3546">
        <w:rPr>
          <w:rFonts w:ascii="Times New Roman" w:eastAsia="宋体" w:hAnsi="Times New Roman" w:cs="Times New Roman" w:hint="eastAsia"/>
          <w:color w:val="000000"/>
        </w:rPr>
        <w:t>)</w:t>
      </w:r>
      <w:r w:rsidRPr="00C84F38">
        <w:rPr>
          <w:rFonts w:ascii="宋体" w:eastAsia="宋体" w:hAnsi="宋体" w:cs="Times New Roman" w:hint="eastAsia"/>
          <w:color w:val="000000"/>
        </w:rPr>
        <w:t>；</w:t>
      </w:r>
    </w:p>
    <w:p w:rsidR="008C66CF" w:rsidRPr="00C84F38" w:rsidRDefault="008C66CF" w:rsidP="006D3546">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流化床气化炉的</w:t>
      </w:r>
      <w:r w:rsidRPr="006D3546">
        <w:rPr>
          <w:rFonts w:ascii="Times New Roman" w:eastAsia="宋体" w:hAnsi="Times New Roman" w:cs="Times New Roman" w:hint="eastAsia"/>
          <w:color w:val="000000"/>
        </w:rPr>
        <w:t>q</w:t>
      </w:r>
      <w:r w:rsidRPr="00C84F38">
        <w:rPr>
          <w:rFonts w:ascii="宋体" w:eastAsia="宋体" w:hAnsi="宋体" w:cs="Times New Roman" w:hint="eastAsia"/>
          <w:color w:val="000000"/>
        </w:rPr>
        <w:t>取值为</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1000</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2000</w:t>
      </w:r>
      <w:r w:rsidRPr="006D3546">
        <w:rPr>
          <w:rFonts w:ascii="Times New Roman" w:eastAsia="宋体" w:hAnsi="Times New Roman" w:cs="Times New Roman" w:hint="eastAsia"/>
          <w:color w:val="000000"/>
        </w:rPr>
        <w:t>）</w:t>
      </w:r>
      <w:r w:rsidRPr="006D3546">
        <w:rPr>
          <w:rFonts w:ascii="Times New Roman" w:eastAsia="宋体" w:hAnsi="Times New Roman" w:cs="Times New Roman" w:hint="eastAsia"/>
          <w:color w:val="000000"/>
        </w:rPr>
        <w:t>kg</w:t>
      </w:r>
      <w:r w:rsidRPr="006D3546">
        <w:rPr>
          <w:rFonts w:ascii="Times New Roman" w:eastAsia="宋体" w:hAnsi="Times New Roman" w:cs="Times New Roman"/>
          <w:color w:val="000000"/>
        </w:rPr>
        <w:t>/(m</w:t>
      </w:r>
      <w:r w:rsidRPr="006D3546">
        <w:rPr>
          <w:rFonts w:ascii="Times New Roman" w:eastAsia="宋体" w:hAnsi="Times New Roman" w:cs="Times New Roman"/>
          <w:color w:val="000000"/>
          <w:vertAlign w:val="superscript"/>
        </w:rPr>
        <w:t>2</w:t>
      </w:r>
      <w:r w:rsidRPr="006D3546">
        <w:rPr>
          <w:rFonts w:ascii="Times New Roman" w:eastAsia="宋体" w:hAnsi="Times New Roman" w:cs="Times New Roman"/>
          <w:color w:val="000000"/>
        </w:rPr>
        <w:t>·h</w:t>
      </w:r>
      <w:r w:rsidRPr="006D3546">
        <w:rPr>
          <w:rFonts w:ascii="Times New Roman" w:eastAsia="宋体" w:hAnsi="Times New Roman" w:cs="Times New Roman" w:hint="eastAsia"/>
          <w:color w:val="000000"/>
        </w:rPr>
        <w:t>)</w:t>
      </w:r>
      <w:r w:rsidR="006D3546">
        <w:rPr>
          <w:rFonts w:ascii="宋体" w:eastAsia="宋体" w:hAnsi="宋体" w:cs="Times New Roman" w:hint="eastAsia"/>
          <w:color w:val="000000"/>
        </w:rPr>
        <w:t>。</w:t>
      </w:r>
    </w:p>
    <w:p w:rsidR="008C66CF" w:rsidRPr="00C84F38" w:rsidRDefault="008C66CF" w:rsidP="00C84F38">
      <w:pPr>
        <w:spacing w:line="360" w:lineRule="auto"/>
        <w:rPr>
          <w:rFonts w:ascii="宋体" w:eastAsia="宋体" w:hAnsi="宋体" w:cs="Times New Roman"/>
          <w:color w:val="000000"/>
        </w:rPr>
      </w:pPr>
      <w:r w:rsidRPr="006D3546">
        <w:rPr>
          <w:rFonts w:ascii="黑体" w:eastAsia="黑体" w:hAnsi="黑体" w:cs="Times New Roman" w:hint="eastAsia"/>
          <w:color w:val="000000"/>
        </w:rPr>
        <w:t>A.</w:t>
      </w:r>
      <w:r w:rsidR="009D2F15">
        <w:rPr>
          <w:rFonts w:ascii="黑体" w:eastAsia="黑体" w:hAnsi="黑体" w:cs="Times New Roman" w:hint="eastAsia"/>
          <w:color w:val="000000"/>
        </w:rPr>
        <w:t>3</w:t>
      </w:r>
      <w:r w:rsidRPr="006D3546">
        <w:rPr>
          <w:rFonts w:ascii="黑体" w:eastAsia="黑体" w:hAnsi="黑体" w:cs="Times New Roman" w:hint="eastAsia"/>
          <w:color w:val="000000"/>
        </w:rPr>
        <w:t>.</w:t>
      </w:r>
      <w:r w:rsidR="00DE0510">
        <w:rPr>
          <w:rFonts w:ascii="黑体" w:eastAsia="黑体" w:hAnsi="黑体" w:cs="Times New Roman" w:hint="eastAsia"/>
          <w:color w:val="000000"/>
        </w:rPr>
        <w:t>2</w:t>
      </w:r>
      <w:r w:rsidR="006D3546">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sidR="006D3546" w:rsidRPr="00C84F38">
        <w:rPr>
          <w:rFonts w:ascii="宋体" w:eastAsia="宋体" w:hAnsi="宋体" w:cs="Times New Roman" w:hint="eastAsia"/>
          <w:color w:val="000000"/>
        </w:rPr>
        <w:t>冷燃气</w:t>
      </w:r>
      <w:r w:rsidR="006D3546">
        <w:rPr>
          <w:rFonts w:ascii="宋体" w:eastAsia="宋体" w:hAnsi="宋体" w:cs="Times New Roman" w:hint="eastAsia"/>
          <w:color w:val="000000"/>
        </w:rPr>
        <w:t>和</w:t>
      </w:r>
      <w:r w:rsidR="006D3546" w:rsidRPr="00C84F38">
        <w:rPr>
          <w:rFonts w:ascii="宋体" w:eastAsia="宋体" w:hAnsi="宋体" w:cs="Times New Roman" w:hint="eastAsia"/>
          <w:color w:val="000000"/>
        </w:rPr>
        <w:t>热燃气</w:t>
      </w:r>
      <w:r w:rsidRPr="00C84F38">
        <w:rPr>
          <w:rFonts w:ascii="宋体" w:eastAsia="宋体" w:hAnsi="宋体" w:cs="Times New Roman" w:hint="eastAsia"/>
          <w:color w:val="000000"/>
        </w:rPr>
        <w:t>气化效率</w:t>
      </w:r>
      <w:r w:rsidR="00416D63" w:rsidRPr="00C84F38">
        <w:rPr>
          <w:rFonts w:ascii="宋体" w:eastAsia="宋体" w:hAnsi="宋体" w:cs="Times New Roman" w:hint="eastAsia"/>
          <w:color w:val="000000"/>
        </w:rPr>
        <w:t>可按</w:t>
      </w:r>
      <w:r w:rsidR="00416D63">
        <w:rPr>
          <w:rFonts w:ascii="宋体" w:eastAsia="宋体" w:hAnsi="宋体" w:cs="Times New Roman" w:hint="eastAsia"/>
          <w:color w:val="000000"/>
        </w:rPr>
        <w:t>下列公式</w:t>
      </w:r>
      <w:r w:rsidR="00416D63" w:rsidRPr="00C84F38">
        <w:rPr>
          <w:rFonts w:ascii="宋体" w:eastAsia="宋体" w:hAnsi="宋体" w:cs="Times New Roman" w:hint="eastAsia"/>
          <w:color w:val="000000"/>
        </w:rPr>
        <w:t>计算：</w:t>
      </w:r>
    </w:p>
    <w:p w:rsidR="008C66CF" w:rsidRPr="00C84F38" w:rsidRDefault="00416D63" w:rsidP="00416D63">
      <w:pPr>
        <w:spacing w:line="360" w:lineRule="auto"/>
        <w:jc w:val="right"/>
        <w:rPr>
          <w:rFonts w:ascii="宋体" w:eastAsia="宋体" w:hAnsi="宋体" w:cs="Times New Roman"/>
          <w:color w:val="000000"/>
        </w:rPr>
      </w:pPr>
      <w:r>
        <w:rPr>
          <w:rFonts w:ascii="宋体" w:eastAsia="宋体" w:hAnsi="宋体" w:cs="Times New Roman" w:hint="eastAsia"/>
          <w:color w:val="000000"/>
        </w:rPr>
        <w:t xml:space="preserve">                   </w:t>
      </w:r>
      <m:oMath>
        <m:r>
          <m:rPr>
            <m:sty m:val="p"/>
          </m:rPr>
          <w:rPr>
            <w:rFonts w:ascii="宋体" w:eastAsia="宋体" w:hAnsi="宋体" w:cs="Times New Roman"/>
            <w:color w:val="000000"/>
          </w:rPr>
          <m:t>η</m:t>
        </m:r>
        <m:r>
          <m:rPr>
            <m:sty m:val="p"/>
          </m:rPr>
          <w:rPr>
            <w:rFonts w:ascii="Cambria Math" w:eastAsia="宋体" w:hAnsi="宋体" w:cs="Times New Roman"/>
            <w:color w:val="000000"/>
          </w:rPr>
          <m:t>=</m:t>
        </m:r>
        <m:f>
          <m:fPr>
            <m:ctrlPr>
              <w:rPr>
                <w:rFonts w:ascii="Cambria Math" w:eastAsia="宋体" w:hAnsi="Cambria Math" w:cs="Times New Roman"/>
                <w:color w:val="000000"/>
              </w:rPr>
            </m:ctrlPr>
          </m:fPr>
          <m:num>
            <m:sSub>
              <m:sSubPr>
                <m:ctrlPr>
                  <w:rPr>
                    <w:rFonts w:ascii="Cambria Math" w:eastAsia="宋体" w:hAnsi="Cambria Math" w:cs="Times New Roman"/>
                    <w:color w:val="000000"/>
                  </w:rPr>
                </m:ctrlPr>
              </m:sSubPr>
              <m:e>
                <m:r>
                  <m:rPr>
                    <m:sty m:val="p"/>
                  </m:rPr>
                  <w:rPr>
                    <w:rFonts w:ascii="Cambria Math" w:eastAsia="宋体" w:hAnsi="宋体" w:cs="Times New Roman"/>
                    <w:color w:val="000000"/>
                  </w:rPr>
                  <m:t>Q</m:t>
                </m:r>
              </m:e>
              <m:sub>
                <m:r>
                  <m:rPr>
                    <m:sty m:val="p"/>
                  </m:rPr>
                  <w:rPr>
                    <w:rFonts w:ascii="Cambria Math" w:eastAsia="宋体" w:hAnsi="宋体" w:cs="Times New Roman"/>
                    <w:color w:val="000000"/>
                  </w:rPr>
                  <m:t>G</m:t>
                </m:r>
              </m:sub>
            </m:sSub>
          </m:num>
          <m:den>
            <m:sSub>
              <m:sSubPr>
                <m:ctrlPr>
                  <w:rPr>
                    <w:rFonts w:ascii="Cambria Math" w:eastAsia="宋体" w:hAnsi="Cambria Math" w:cs="Times New Roman"/>
                    <w:color w:val="000000"/>
                  </w:rPr>
                </m:ctrlPr>
              </m:sSubPr>
              <m:e>
                <m:r>
                  <m:rPr>
                    <m:sty m:val="p"/>
                  </m:rPr>
                  <w:rPr>
                    <w:rFonts w:ascii="Cambria Math" w:eastAsia="宋体" w:hAnsi="宋体" w:cs="Times New Roman"/>
                    <w:color w:val="000000"/>
                  </w:rPr>
                  <m:t>Q</m:t>
                </m:r>
              </m:e>
              <m:sub>
                <m:r>
                  <m:rPr>
                    <m:sty m:val="p"/>
                  </m:rPr>
                  <w:rPr>
                    <w:rFonts w:ascii="Cambria Math" w:eastAsia="宋体" w:hAnsi="宋体" w:cs="Times New Roman"/>
                    <w:color w:val="000000"/>
                  </w:rPr>
                  <m:t>ar</m:t>
                </m:r>
              </m:sub>
            </m:sSub>
          </m:den>
        </m:f>
        <m:r>
          <m:rPr>
            <m:sty m:val="p"/>
          </m:rPr>
          <w:rPr>
            <w:rFonts w:ascii="宋体" w:eastAsia="宋体" w:hAnsi="宋体" w:cs="Times New Roman"/>
            <w:color w:val="000000"/>
          </w:rPr>
          <m:t>×</m:t>
        </m:r>
        <m:r>
          <m:rPr>
            <m:sty m:val="p"/>
          </m:rPr>
          <w:rPr>
            <w:rFonts w:ascii="Cambria Math" w:eastAsia="宋体" w:hAnsi="宋体" w:cs="Times New Roman"/>
            <w:color w:val="000000"/>
          </w:rPr>
          <m:t>100%=</m:t>
        </m:r>
        <m:f>
          <m:fPr>
            <m:ctrlPr>
              <w:rPr>
                <w:rFonts w:ascii="Cambria Math" w:eastAsia="宋体" w:hAnsi="Cambria Math" w:cs="Times New Roman"/>
                <w:color w:val="000000"/>
              </w:rPr>
            </m:ctrlPr>
          </m:fPr>
          <m:num>
            <m:sSub>
              <m:sSubPr>
                <m:ctrlPr>
                  <w:rPr>
                    <w:rFonts w:ascii="Cambria Math" w:eastAsia="宋体" w:hAnsi="Cambria Math" w:cs="Times New Roman"/>
                    <w:color w:val="000000"/>
                  </w:rPr>
                </m:ctrlPr>
              </m:sSubPr>
              <m:e>
                <m:r>
                  <m:rPr>
                    <m:sty m:val="p"/>
                  </m:rPr>
                  <w:rPr>
                    <w:rFonts w:ascii="Cambria Math" w:eastAsia="宋体" w:hAnsi="宋体" w:cs="Times New Roman"/>
                    <w:color w:val="000000"/>
                  </w:rPr>
                  <m:t>V</m:t>
                </m:r>
              </m:e>
              <m:sub>
                <m:r>
                  <m:rPr>
                    <m:sty m:val="p"/>
                  </m:rPr>
                  <w:rPr>
                    <w:rFonts w:ascii="Cambria Math" w:eastAsia="宋体" w:hAnsi="宋体" w:cs="Times New Roman"/>
                    <w:color w:val="000000"/>
                  </w:rPr>
                  <m:t>G</m:t>
                </m:r>
              </m:sub>
            </m:sSub>
            <m:r>
              <m:rPr>
                <m:sty m:val="p"/>
              </m:rPr>
              <w:rPr>
                <w:rFonts w:ascii="宋体" w:eastAsia="宋体" w:hAnsi="宋体" w:cs="Times New Roman"/>
                <w:color w:val="000000"/>
              </w:rPr>
              <m:t>×</m:t>
            </m:r>
            <m:sSub>
              <m:sSubPr>
                <m:ctrlPr>
                  <w:rPr>
                    <w:rFonts w:ascii="Cambria Math" w:eastAsia="宋体" w:hAnsi="Cambria Math" w:cs="Times New Roman"/>
                    <w:color w:val="000000"/>
                  </w:rPr>
                </m:ctrlPr>
              </m:sSubPr>
              <m:e>
                <m:r>
                  <m:rPr>
                    <m:sty m:val="p"/>
                  </m:rPr>
                  <w:rPr>
                    <w:rFonts w:ascii="Cambria Math" w:eastAsia="宋体" w:hAnsi="宋体" w:cs="Times New Roman"/>
                    <w:color w:val="000000"/>
                  </w:rPr>
                  <m:t>Q</m:t>
                </m:r>
              </m:e>
              <m:sub>
                <m:r>
                  <m:rPr>
                    <m:sty m:val="p"/>
                  </m:rPr>
                  <w:rPr>
                    <w:rFonts w:ascii="Cambria Math" w:eastAsia="宋体" w:hAnsi="宋体" w:cs="Times New Roman"/>
                    <w:color w:val="000000"/>
                  </w:rPr>
                  <m:t>G.net</m:t>
                </m:r>
              </m:sub>
            </m:sSub>
          </m:num>
          <m:den>
            <m:sSub>
              <m:sSubPr>
                <m:ctrlPr>
                  <w:rPr>
                    <w:rFonts w:ascii="Cambria Math" w:eastAsia="宋体" w:hAnsi="Cambria Math" w:cs="Times New Roman"/>
                    <w:color w:val="000000"/>
                  </w:rPr>
                </m:ctrlPr>
              </m:sSubPr>
              <m:e>
                <m:r>
                  <m:rPr>
                    <m:sty m:val="p"/>
                  </m:rPr>
                  <w:rPr>
                    <w:rFonts w:ascii="Cambria Math" w:eastAsia="宋体" w:hAnsi="宋体" w:cs="Times New Roman"/>
                    <w:color w:val="000000"/>
                  </w:rPr>
                  <m:t>Q</m:t>
                </m:r>
              </m:e>
              <m:sub>
                <m:r>
                  <m:rPr>
                    <m:sty m:val="p"/>
                  </m:rPr>
                  <w:rPr>
                    <w:rFonts w:ascii="Cambria Math" w:eastAsia="宋体" w:hAnsi="宋体" w:cs="Times New Roman"/>
                    <w:color w:val="000000"/>
                  </w:rPr>
                  <m:t>ar</m:t>
                </m:r>
              </m:sub>
            </m:sSub>
          </m:den>
        </m:f>
        <m:r>
          <m:rPr>
            <m:sty m:val="p"/>
          </m:rPr>
          <w:rPr>
            <w:rFonts w:ascii="宋体" w:eastAsia="宋体" w:hAnsi="宋体" w:cs="Times New Roman"/>
            <w:color w:val="000000"/>
          </w:rPr>
          <m:t>×</m:t>
        </m:r>
        <m:r>
          <m:rPr>
            <m:sty m:val="p"/>
          </m:rPr>
          <w:rPr>
            <w:rFonts w:ascii="Cambria Math" w:eastAsia="宋体" w:hAnsi="宋体" w:cs="Times New Roman"/>
            <w:color w:val="000000"/>
          </w:rPr>
          <m:t>100%</m:t>
        </m:r>
      </m:oMath>
      <w:r w:rsidR="008C66CF" w:rsidRPr="00C84F38">
        <w:rPr>
          <w:rFonts w:ascii="宋体" w:eastAsia="宋体" w:hAnsi="宋体" w:cs="Times New Roman"/>
          <w:color w:val="000000"/>
        </w:rPr>
        <w:t xml:space="preserve"> </w:t>
      </w:r>
      <w:r w:rsidR="008C66CF"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(A.</w:t>
      </w:r>
      <w:r w:rsidR="003B1E55">
        <w:rPr>
          <w:rFonts w:ascii="宋体" w:eastAsia="宋体" w:hAnsi="宋体" w:cs="Times New Roman" w:hint="eastAsia"/>
          <w:color w:val="000000"/>
        </w:rPr>
        <w:t>3</w:t>
      </w:r>
      <w:r w:rsidR="008C66CF" w:rsidRPr="00C84F38">
        <w:rPr>
          <w:rFonts w:ascii="宋体" w:eastAsia="宋体" w:hAnsi="宋体" w:cs="Times New Roman" w:hint="eastAsia"/>
          <w:color w:val="000000"/>
        </w:rPr>
        <w:t>.</w:t>
      </w:r>
      <w:r w:rsidR="00DE0510">
        <w:rPr>
          <w:rFonts w:ascii="宋体" w:eastAsia="宋体" w:hAnsi="宋体" w:cs="Times New Roman" w:hint="eastAsia"/>
          <w:color w:val="000000"/>
        </w:rPr>
        <w:t>2</w:t>
      </w:r>
      <w:r w:rsidR="008C66CF" w:rsidRPr="00C84F38">
        <w:rPr>
          <w:rFonts w:ascii="宋体" w:eastAsia="宋体" w:hAnsi="宋体" w:cs="Times New Roman" w:hint="eastAsia"/>
          <w:color w:val="000000"/>
        </w:rPr>
        <w:t>-1)</w:t>
      </w:r>
    </w:p>
    <w:p w:rsidR="008C66CF" w:rsidRPr="00C84F38" w:rsidRDefault="003B1E55" w:rsidP="00416D63">
      <w:pPr>
        <w:spacing w:line="360" w:lineRule="auto"/>
        <w:jc w:val="right"/>
        <w:rPr>
          <w:rFonts w:ascii="宋体" w:eastAsia="宋体" w:hAnsi="宋体" w:cs="Times New Roman"/>
          <w:color w:val="000000"/>
        </w:rPr>
      </w:pPr>
      <w:r>
        <w:rPr>
          <w:rFonts w:ascii="宋体" w:eastAsia="宋体" w:hAnsi="宋体" w:cs="Times New Roman" w:hint="eastAsia"/>
          <w:color w:val="000000"/>
        </w:rPr>
        <w:t xml:space="preserve">  </w:t>
      </w:r>
      <m:oMath>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η</m:t>
            </m:r>
          </m:e>
          <m:sub>
            <m:r>
              <m:rPr>
                <m:sty m:val="p"/>
              </m:rPr>
              <w:rPr>
                <w:rFonts w:ascii="Cambria Math" w:eastAsia="宋体" w:hAnsi="Cambria Math" w:cs="Times New Roman"/>
                <w:color w:val="000000"/>
              </w:rPr>
              <m:t>h</m:t>
            </m:r>
          </m:sub>
        </m:sSub>
        <m:r>
          <m:rPr>
            <m:sty m:val="p"/>
          </m:rPr>
          <w:rPr>
            <w:rFonts w:ascii="Cambria Math" w:eastAsia="宋体" w:hAnsi="Cambria Math" w:cs="Times New Roman"/>
            <w:color w:val="000000"/>
          </w:rPr>
          <m:t>=</m:t>
        </m:r>
        <m:f>
          <m:fPr>
            <m:ctrlPr>
              <w:rPr>
                <w:rFonts w:ascii="Cambria Math" w:eastAsia="宋体" w:hAnsi="Cambria Math" w:cs="Times New Roman"/>
                <w:color w:val="000000"/>
              </w:rPr>
            </m:ctrlPr>
          </m:fPr>
          <m:num>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Q</m:t>
                </m:r>
              </m:e>
              <m:sub>
                <m:r>
                  <m:rPr>
                    <m:sty m:val="p"/>
                  </m:rPr>
                  <w:rPr>
                    <w:rFonts w:ascii="Cambria Math" w:eastAsia="宋体" w:hAnsi="Cambria Math" w:cs="Times New Roman"/>
                    <w:color w:val="000000"/>
                  </w:rPr>
                  <m:t>G</m:t>
                </m:r>
              </m:sub>
            </m:sSub>
            <m:r>
              <m:rPr>
                <m:sty m:val="p"/>
              </m:rPr>
              <w:rPr>
                <w:rFonts w:ascii="Cambria Math" w:eastAsia="宋体" w:hAnsi="Cambria Math" w:cs="Times New Roman"/>
                <w:color w:val="000000"/>
              </w:rPr>
              <m:t>+</m:t>
            </m:r>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Q</m:t>
                </m:r>
              </m:e>
              <m:sub>
                <m:r>
                  <m:rPr>
                    <m:sty m:val="p"/>
                  </m:rPr>
                  <w:rPr>
                    <w:rFonts w:ascii="Cambria Math" w:eastAsia="宋体" w:hAnsi="Cambria Math" w:cs="Times New Roman"/>
                    <w:color w:val="000000"/>
                  </w:rPr>
                  <m:t>H</m:t>
                </m:r>
              </m:sub>
            </m:sSub>
          </m:num>
          <m:den>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Q</m:t>
                </m:r>
              </m:e>
              <m:sub>
                <m:r>
                  <m:rPr>
                    <m:sty m:val="p"/>
                  </m:rPr>
                  <w:rPr>
                    <w:rFonts w:ascii="Cambria Math" w:eastAsia="宋体" w:hAnsi="Cambria Math" w:cs="Times New Roman"/>
                    <w:color w:val="000000"/>
                  </w:rPr>
                  <m:t>ar</m:t>
                </m:r>
              </m:sub>
            </m:sSub>
          </m:den>
        </m:f>
        <m:r>
          <m:rPr>
            <m:sty m:val="p"/>
          </m:rPr>
          <w:rPr>
            <w:rFonts w:ascii="Cambria Math" w:eastAsia="宋体" w:hAnsi="Cambria Math" w:cs="Times New Roman"/>
            <w:color w:val="000000"/>
          </w:rPr>
          <m:t>×100%</m:t>
        </m:r>
      </m:oMath>
      <w:r w:rsidR="008C66CF" w:rsidRPr="00C84F38">
        <w:rPr>
          <w:rFonts w:ascii="宋体" w:eastAsia="宋体" w:hAnsi="宋体" w:cs="Times New Roman" w:hint="eastAsia"/>
          <w:color w:val="000000"/>
        </w:rPr>
        <w:t xml:space="preserve">      </w:t>
      </w:r>
      <w:r w:rsidR="00416D63">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(A.</w:t>
      </w:r>
      <w:r>
        <w:rPr>
          <w:rFonts w:ascii="宋体" w:eastAsia="宋体" w:hAnsi="宋体" w:cs="Times New Roman" w:hint="eastAsia"/>
          <w:color w:val="000000"/>
        </w:rPr>
        <w:t>3</w:t>
      </w:r>
      <w:r w:rsidR="008C66CF" w:rsidRPr="00C84F38">
        <w:rPr>
          <w:rFonts w:ascii="宋体" w:eastAsia="宋体" w:hAnsi="宋体" w:cs="Times New Roman" w:hint="eastAsia"/>
          <w:color w:val="000000"/>
        </w:rPr>
        <w:t>.</w:t>
      </w:r>
      <w:r w:rsidR="00DE0510">
        <w:rPr>
          <w:rFonts w:ascii="宋体" w:eastAsia="宋体" w:hAnsi="宋体" w:cs="Times New Roman" w:hint="eastAsia"/>
          <w:color w:val="000000"/>
        </w:rPr>
        <w:t>2</w:t>
      </w:r>
      <w:r w:rsidR="008C66CF" w:rsidRPr="00C84F38">
        <w:rPr>
          <w:rFonts w:ascii="宋体" w:eastAsia="宋体" w:hAnsi="宋体" w:cs="Times New Roman" w:hint="eastAsia"/>
          <w:color w:val="000000"/>
        </w:rPr>
        <w:t>-2)</w:t>
      </w:r>
    </w:p>
    <w:p w:rsidR="008C66CF" w:rsidRPr="00C84F38" w:rsidRDefault="003A245C" w:rsidP="00416D63">
      <w:pPr>
        <w:spacing w:line="360" w:lineRule="auto"/>
        <w:jc w:val="right"/>
        <w:rPr>
          <w:rFonts w:ascii="宋体" w:eastAsia="宋体" w:hAnsi="宋体" w:cs="Times New Roman"/>
          <w:color w:val="000000"/>
        </w:rPr>
      </w:pPr>
      <m:oMath>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Q</m:t>
            </m:r>
          </m:e>
          <m:sub>
            <m:r>
              <m:rPr>
                <m:sty m:val="p"/>
              </m:rPr>
              <w:rPr>
                <w:rFonts w:ascii="Cambria Math" w:eastAsia="宋体" w:hAnsi="Cambria Math" w:cs="Times New Roman"/>
                <w:color w:val="000000"/>
              </w:rPr>
              <m:t>H</m:t>
            </m:r>
          </m:sub>
        </m:sSub>
        <m:r>
          <m:rPr>
            <m:sty m:val="p"/>
          </m:rPr>
          <w:rPr>
            <w:rFonts w:ascii="Cambria Math" w:eastAsia="宋体" w:hAnsi="Cambria Math" w:cs="Times New Roman"/>
            <w:color w:val="000000"/>
          </w:rPr>
          <m:t>=</m:t>
        </m:r>
        <m:f>
          <m:fPr>
            <m:ctrlPr>
              <w:rPr>
                <w:rFonts w:ascii="Cambria Math" w:eastAsia="宋体" w:hAnsi="Cambria Math" w:cs="Times New Roman"/>
                <w:color w:val="000000"/>
              </w:rPr>
            </m:ctrlPr>
          </m:fPr>
          <m:num>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V</m:t>
                </m:r>
              </m:e>
              <m:sub>
                <m:r>
                  <m:rPr>
                    <m:sty m:val="p"/>
                  </m:rPr>
                  <w:rPr>
                    <w:rFonts w:ascii="Cambria Math" w:eastAsia="宋体" w:hAnsi="Cambria Math" w:cs="Times New Roman"/>
                    <w:color w:val="000000"/>
                  </w:rPr>
                  <m:t>G</m:t>
                </m:r>
              </m:sub>
            </m:sSub>
          </m:num>
          <m:den>
            <m:r>
              <m:rPr>
                <m:sty m:val="p"/>
              </m:rPr>
              <w:rPr>
                <w:rFonts w:ascii="Cambria Math" w:eastAsia="宋体" w:hAnsi="Cambria Math" w:cs="Times New Roman"/>
                <w:color w:val="000000"/>
              </w:rPr>
              <m:t>100</m:t>
            </m:r>
          </m:den>
        </m:f>
        <m:r>
          <m:rPr>
            <m:sty m:val="p"/>
          </m:rPr>
          <w:rPr>
            <w:rFonts w:ascii="Cambria Math" w:eastAsia="宋体" w:hAnsi="Cambria Math" w:cs="Times New Roman"/>
            <w:color w:val="000000"/>
          </w:rPr>
          <m:t>Σ</m:t>
        </m:r>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c</m:t>
            </m:r>
          </m:e>
          <m:sub>
            <m:r>
              <m:rPr>
                <m:sty m:val="p"/>
              </m:rPr>
              <w:rPr>
                <w:rFonts w:ascii="Cambria Math" w:eastAsia="宋体" w:hAnsi="Cambria Math" w:cs="Times New Roman"/>
                <w:color w:val="000000"/>
              </w:rPr>
              <m:t>p.i</m:t>
            </m:r>
          </m:sub>
        </m:sSub>
        <m:r>
          <m:rPr>
            <m:sty m:val="p"/>
          </m:rPr>
          <w:rPr>
            <w:rFonts w:ascii="Cambria Math" w:eastAsia="宋体" w:hAnsi="Cambria Math" w:cs="Times New Roman"/>
            <w:color w:val="000000"/>
          </w:rPr>
          <m:t>×t</m:t>
        </m:r>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×C</m:t>
            </m:r>
          </m:e>
          <m:sub>
            <m:r>
              <m:rPr>
                <m:sty m:val="p"/>
              </m:rPr>
              <w:rPr>
                <w:rFonts w:ascii="Cambria Math" w:eastAsia="宋体" w:hAnsi="Cambria Math" w:cs="Times New Roman"/>
                <w:color w:val="000000"/>
              </w:rPr>
              <m:t>i</m:t>
            </m:r>
          </m:sub>
        </m:sSub>
        <m:r>
          <m:rPr>
            <m:sty m:val="p"/>
          </m:rPr>
          <w:rPr>
            <w:rFonts w:ascii="Cambria Math" w:eastAsia="宋体" w:hAnsi="Cambria Math" w:cs="Times New Roman"/>
            <w:color w:val="000000"/>
          </w:rPr>
          <m:t>+</m:t>
        </m:r>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I</m:t>
            </m:r>
          </m:e>
          <m:sub>
            <m:r>
              <m:rPr>
                <m:sty m:val="p"/>
              </m:rPr>
              <w:rPr>
                <w:rFonts w:ascii="Cambria Math" w:eastAsia="宋体" w:hAnsi="Cambria Math" w:cs="Times New Roman"/>
                <w:color w:val="000000"/>
              </w:rPr>
              <m:t>W</m:t>
            </m:r>
          </m:sub>
        </m:sSub>
        <m:sSub>
          <m:sSubPr>
            <m:ctrlPr>
              <w:rPr>
                <w:rFonts w:ascii="Cambria Math" w:eastAsia="宋体" w:hAnsi="Cambria Math" w:cs="Times New Roman"/>
                <w:color w:val="000000"/>
              </w:rPr>
            </m:ctrlPr>
          </m:sSubPr>
          <m:e>
            <m:r>
              <m:rPr>
                <m:sty m:val="p"/>
              </m:rPr>
              <w:rPr>
                <w:rFonts w:ascii="Cambria Math" w:eastAsia="宋体" w:hAnsi="Cambria Math" w:cs="Times New Roman"/>
                <w:color w:val="000000"/>
              </w:rPr>
              <m:t>×M</m:t>
            </m:r>
          </m:e>
          <m:sub>
            <m:r>
              <m:rPr>
                <m:sty m:val="p"/>
              </m:rPr>
              <w:rPr>
                <w:rFonts w:ascii="Cambria Math" w:eastAsia="宋体" w:hAnsi="Cambria Math" w:cs="Times New Roman"/>
                <w:color w:val="000000"/>
              </w:rPr>
              <m:t>W</m:t>
            </m:r>
          </m:sub>
        </m:sSub>
      </m:oMath>
      <w:r w:rsidR="008C66CF" w:rsidRPr="00C84F38">
        <w:rPr>
          <w:rFonts w:ascii="宋体" w:eastAsia="宋体" w:hAnsi="宋体" w:cs="Times New Roman" w:hint="eastAsia"/>
          <w:color w:val="000000"/>
        </w:rPr>
        <w:t xml:space="preserve">   </w:t>
      </w:r>
      <w:r w:rsidR="00416D63">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 xml:space="preserve">  </w:t>
      </w:r>
      <w:r w:rsidR="00416D63">
        <w:rPr>
          <w:rFonts w:ascii="宋体" w:eastAsia="宋体" w:hAnsi="宋体" w:cs="Times New Roman" w:hint="eastAsia"/>
          <w:color w:val="000000"/>
        </w:rPr>
        <w:t xml:space="preserve">    </w:t>
      </w:r>
      <w:r w:rsidR="008C66CF" w:rsidRPr="00C84F38">
        <w:rPr>
          <w:rFonts w:ascii="宋体" w:eastAsia="宋体" w:hAnsi="宋体" w:cs="Times New Roman" w:hint="eastAsia"/>
          <w:color w:val="000000"/>
        </w:rPr>
        <w:t>(A.</w:t>
      </w:r>
      <w:r w:rsidR="003B1E55">
        <w:rPr>
          <w:rFonts w:ascii="宋体" w:eastAsia="宋体" w:hAnsi="宋体" w:cs="Times New Roman" w:hint="eastAsia"/>
          <w:color w:val="000000"/>
        </w:rPr>
        <w:t>3</w:t>
      </w:r>
      <w:r w:rsidR="008C66CF" w:rsidRPr="00C84F38">
        <w:rPr>
          <w:rFonts w:ascii="宋体" w:eastAsia="宋体" w:hAnsi="宋体" w:cs="Times New Roman" w:hint="eastAsia"/>
          <w:color w:val="000000"/>
        </w:rPr>
        <w:t>.</w:t>
      </w:r>
      <w:r w:rsidR="00DE0510">
        <w:rPr>
          <w:rFonts w:ascii="宋体" w:eastAsia="宋体" w:hAnsi="宋体" w:cs="Times New Roman" w:hint="eastAsia"/>
          <w:color w:val="000000"/>
        </w:rPr>
        <w:t>2</w:t>
      </w:r>
      <w:r w:rsidR="008C66CF" w:rsidRPr="00C84F38">
        <w:rPr>
          <w:rFonts w:ascii="宋体" w:eastAsia="宋体" w:hAnsi="宋体" w:cs="Times New Roman" w:hint="eastAsia"/>
          <w:color w:val="000000"/>
        </w:rPr>
        <w:t>-3)</w:t>
      </w:r>
    </w:p>
    <w:p w:rsidR="008C66CF" w:rsidRPr="00C84F38" w:rsidRDefault="008C66CF" w:rsidP="00C84F38">
      <w:pPr>
        <w:spacing w:line="360" w:lineRule="auto"/>
        <w:rPr>
          <w:rFonts w:ascii="宋体" w:eastAsia="宋体" w:hAnsi="宋体" w:cs="Times New Roman"/>
          <w:color w:val="000000"/>
        </w:rPr>
      </w:pPr>
      <w:r w:rsidRPr="00C84F38">
        <w:rPr>
          <w:rFonts w:ascii="宋体" w:eastAsia="宋体" w:hAnsi="宋体" w:cs="Times New Roman" w:hint="eastAsia"/>
          <w:color w:val="000000"/>
        </w:rPr>
        <w:t>式中：</w:t>
      </w:r>
      <w:r w:rsidRPr="00416D63">
        <w:rPr>
          <w:rFonts w:ascii="Times New Roman" w:eastAsia="宋体" w:hAnsi="Times New Roman" w:cs="Times New Roman"/>
          <w:color w:val="000000"/>
        </w:rPr>
        <w:t>η</w:t>
      </w:r>
      <w:r w:rsidRPr="00C84F38">
        <w:rPr>
          <w:rFonts w:ascii="宋体" w:eastAsia="宋体" w:hAnsi="宋体" w:cs="Times New Roman" w:hint="eastAsia"/>
          <w:color w:val="000000"/>
        </w:rPr>
        <w:t>—冷燃气气化效率，</w:t>
      </w:r>
      <w:r w:rsidRPr="00416D63">
        <w:rPr>
          <w:rFonts w:ascii="Times New Roman" w:eastAsia="宋体" w:hAnsi="Times New Roman" w:cs="Times New Roman"/>
          <w:color w:val="000000"/>
        </w:rPr>
        <w:t>%</w:t>
      </w:r>
      <w:r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color w:val="000000"/>
        </w:rPr>
        <w:t>η</w:t>
      </w:r>
      <w:r w:rsidR="008C66CF" w:rsidRPr="00416D63">
        <w:rPr>
          <w:rFonts w:ascii="Times New Roman" w:eastAsia="宋体" w:hAnsi="Times New Roman" w:cs="Times New Roman"/>
          <w:color w:val="000000"/>
          <w:vertAlign w:val="subscript"/>
        </w:rPr>
        <w:t>h</w:t>
      </w:r>
      <w:r w:rsidR="008C66CF" w:rsidRPr="00C84F38">
        <w:rPr>
          <w:rFonts w:ascii="宋体" w:eastAsia="宋体" w:hAnsi="宋体" w:cs="Times New Roman" w:hint="eastAsia"/>
          <w:color w:val="000000"/>
        </w:rPr>
        <w:t>—热燃气气化效率，</w:t>
      </w:r>
      <w:r w:rsidR="008C66CF" w:rsidRPr="00416D63">
        <w:rPr>
          <w:rFonts w:ascii="Times New Roman" w:eastAsia="宋体" w:hAnsi="Times New Roman" w:cs="Times New Roman" w:hint="eastAsia"/>
          <w:color w:val="000000"/>
        </w:rPr>
        <w:t>%</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宋体" w:eastAsia="宋体" w:hAnsi="宋体" w:cs="Times New Roman" w:hint="eastAsia"/>
          <w:color w:val="000000"/>
        </w:rPr>
        <w:t xml:space="preserve">      </w:t>
      </w:r>
      <w:r w:rsidR="008C66CF" w:rsidRPr="00416D63">
        <w:rPr>
          <w:rFonts w:ascii="Times New Roman" w:eastAsia="宋体" w:hAnsi="Times New Roman" w:cs="Times New Roman"/>
          <w:color w:val="000000"/>
        </w:rPr>
        <w:t>Q</w:t>
      </w:r>
      <w:r w:rsidR="008C66CF" w:rsidRPr="00416D63">
        <w:rPr>
          <w:rFonts w:ascii="Times New Roman" w:eastAsia="宋体" w:hAnsi="Times New Roman" w:cs="Times New Roman"/>
          <w:color w:val="000000"/>
          <w:vertAlign w:val="subscript"/>
        </w:rPr>
        <w:t>G</w:t>
      </w:r>
      <w:r w:rsidR="008C66CF" w:rsidRPr="00C84F38">
        <w:rPr>
          <w:rFonts w:ascii="宋体" w:eastAsia="宋体" w:hAnsi="宋体" w:cs="Times New Roman" w:hint="eastAsia"/>
          <w:color w:val="000000"/>
        </w:rPr>
        <w:t>—燃气带出化学能，</w:t>
      </w:r>
      <w:r w:rsidR="008C66CF" w:rsidRPr="00416D63">
        <w:rPr>
          <w:rFonts w:ascii="Times New Roman" w:eastAsia="宋体" w:hAnsi="Times New Roman" w:cs="Times New Roman" w:hint="eastAsia"/>
          <w:color w:val="000000"/>
        </w:rPr>
        <w:t>kJ/Nm</w:t>
      </w:r>
      <w:r w:rsidR="008C66CF" w:rsidRPr="00416D63">
        <w:rPr>
          <w:rFonts w:ascii="Times New Roman" w:eastAsia="宋体" w:hAnsi="Times New Roman" w:cs="Times New Roman" w:hint="eastAsia"/>
          <w:color w:val="000000"/>
          <w:vertAlign w:val="superscript"/>
        </w:rPr>
        <w:t>3</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color w:val="000000"/>
        </w:rPr>
        <w:t>Q</w:t>
      </w:r>
      <w:r w:rsidR="008C66CF" w:rsidRPr="00416D63">
        <w:rPr>
          <w:rFonts w:ascii="Times New Roman" w:eastAsia="宋体" w:hAnsi="Times New Roman" w:cs="Times New Roman"/>
          <w:color w:val="000000"/>
          <w:vertAlign w:val="subscript"/>
        </w:rPr>
        <w:t>G</w:t>
      </w:r>
      <w:r w:rsidRPr="00416D63">
        <w:rPr>
          <w:rFonts w:ascii="Times New Roman" w:eastAsia="宋体" w:hAnsi="Times New Roman" w:cs="Times New Roman" w:hint="eastAsia"/>
          <w:color w:val="000000"/>
          <w:vertAlign w:val="subscript"/>
        </w:rPr>
        <w:t>.</w:t>
      </w:r>
      <w:r w:rsidR="008C66CF" w:rsidRPr="00416D63">
        <w:rPr>
          <w:rFonts w:ascii="Times New Roman" w:eastAsia="宋体" w:hAnsi="Times New Roman" w:cs="Times New Roman" w:hint="eastAsia"/>
          <w:color w:val="000000"/>
          <w:vertAlign w:val="subscript"/>
        </w:rPr>
        <w:t>net</w:t>
      </w:r>
      <w:r w:rsidR="008C66CF" w:rsidRPr="00C84F38">
        <w:rPr>
          <w:rFonts w:ascii="宋体" w:eastAsia="宋体" w:hAnsi="宋体" w:cs="Times New Roman" w:hint="eastAsia"/>
          <w:color w:val="000000"/>
        </w:rPr>
        <w:t>—燃气的低位热值，</w:t>
      </w:r>
      <w:r w:rsidR="008C66CF" w:rsidRPr="00416D63">
        <w:rPr>
          <w:rFonts w:ascii="Times New Roman" w:eastAsia="宋体" w:hAnsi="Times New Roman" w:cs="Times New Roman" w:hint="eastAsia"/>
          <w:color w:val="000000"/>
        </w:rPr>
        <w:t>kJ/Nm</w:t>
      </w:r>
      <w:r w:rsidR="008C66CF" w:rsidRPr="00416D63">
        <w:rPr>
          <w:rFonts w:ascii="Times New Roman" w:eastAsia="宋体" w:hAnsi="Times New Roman" w:cs="Times New Roman" w:hint="eastAsia"/>
          <w:color w:val="000000"/>
          <w:vertAlign w:val="superscript"/>
        </w:rPr>
        <w:t>3</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color w:val="000000"/>
        </w:rPr>
        <w:t>Q</w:t>
      </w:r>
      <w:r w:rsidR="008C66CF" w:rsidRPr="00416D63">
        <w:rPr>
          <w:rFonts w:ascii="Times New Roman" w:eastAsia="宋体" w:hAnsi="Times New Roman" w:cs="Times New Roman" w:hint="eastAsia"/>
          <w:color w:val="000000"/>
          <w:vertAlign w:val="subscript"/>
        </w:rPr>
        <w:t>H</w:t>
      </w:r>
      <w:r w:rsidR="008C66CF" w:rsidRPr="00C84F38">
        <w:rPr>
          <w:rFonts w:ascii="宋体" w:eastAsia="宋体" w:hAnsi="宋体" w:cs="Times New Roman" w:hint="eastAsia"/>
          <w:color w:val="000000"/>
        </w:rPr>
        <w:t>—热燃气显热，</w:t>
      </w:r>
      <w:r w:rsidR="008C66CF" w:rsidRPr="00416D63">
        <w:rPr>
          <w:rFonts w:ascii="Times New Roman" w:eastAsia="宋体" w:hAnsi="Times New Roman" w:cs="Times New Roman" w:hint="eastAsia"/>
          <w:color w:val="000000"/>
        </w:rPr>
        <w:t>kJ/Nm</w:t>
      </w:r>
      <w:r w:rsidR="008C66CF" w:rsidRPr="00416D63">
        <w:rPr>
          <w:rFonts w:ascii="Times New Roman" w:eastAsia="宋体" w:hAnsi="Times New Roman" w:cs="Times New Roman" w:hint="eastAsia"/>
          <w:color w:val="000000"/>
          <w:vertAlign w:val="superscript"/>
        </w:rPr>
        <w:t>3</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V</w:t>
      </w:r>
      <w:r w:rsidR="008C66CF" w:rsidRPr="00416D63">
        <w:rPr>
          <w:rFonts w:ascii="Times New Roman" w:eastAsia="宋体" w:hAnsi="Times New Roman" w:cs="Times New Roman"/>
          <w:color w:val="000000"/>
          <w:vertAlign w:val="subscript"/>
        </w:rPr>
        <w:t>G</w:t>
      </w:r>
      <w:r w:rsidR="008C66CF" w:rsidRPr="00C84F38">
        <w:rPr>
          <w:rFonts w:ascii="宋体" w:eastAsia="宋体" w:hAnsi="宋体" w:cs="Times New Roman" w:hint="eastAsia"/>
          <w:color w:val="000000"/>
        </w:rPr>
        <w:t>—原料产生的燃气体积，</w:t>
      </w:r>
      <w:r w:rsidR="008C66CF" w:rsidRPr="00416D63">
        <w:rPr>
          <w:rFonts w:ascii="Times New Roman" w:eastAsia="宋体" w:hAnsi="Times New Roman" w:cs="Times New Roman" w:hint="eastAsia"/>
          <w:color w:val="000000"/>
        </w:rPr>
        <w:t>Nm</w:t>
      </w:r>
      <w:r w:rsidR="008C66CF" w:rsidRPr="00416D63">
        <w:rPr>
          <w:rFonts w:ascii="Times New Roman" w:eastAsia="宋体" w:hAnsi="Times New Roman" w:cs="Times New Roman" w:hint="eastAsia"/>
          <w:color w:val="000000"/>
          <w:vertAlign w:val="superscript"/>
        </w:rPr>
        <w:t>3</w:t>
      </w:r>
      <w:r w:rsidR="008C66CF" w:rsidRPr="00416D63">
        <w:rPr>
          <w:rFonts w:ascii="Times New Roman" w:eastAsia="宋体" w:hAnsi="Times New Roman" w:cs="Times New Roman" w:hint="eastAsia"/>
          <w:color w:val="000000"/>
        </w:rPr>
        <w:t>/kg</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color w:val="000000"/>
        </w:rPr>
        <w:t>Q</w:t>
      </w:r>
      <w:r w:rsidR="008C66CF" w:rsidRPr="00416D63">
        <w:rPr>
          <w:rFonts w:ascii="Times New Roman" w:eastAsia="宋体" w:hAnsi="Times New Roman" w:cs="Times New Roman" w:hint="eastAsia"/>
          <w:color w:val="000000"/>
          <w:vertAlign w:val="subscript"/>
        </w:rPr>
        <w:t>ar</w:t>
      </w:r>
      <w:r w:rsidR="008C66CF" w:rsidRPr="00C84F38">
        <w:rPr>
          <w:rFonts w:ascii="宋体" w:eastAsia="宋体" w:hAnsi="宋体" w:cs="Times New Roman" w:hint="eastAsia"/>
          <w:color w:val="000000"/>
        </w:rPr>
        <w:t>—原料的收到基热值，</w:t>
      </w:r>
      <w:r w:rsidR="008C66CF" w:rsidRPr="00416D63">
        <w:rPr>
          <w:rFonts w:ascii="Times New Roman" w:eastAsia="宋体" w:hAnsi="Times New Roman" w:cs="Times New Roman" w:hint="eastAsia"/>
          <w:color w:val="000000"/>
        </w:rPr>
        <w:t>kJ/kg</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c</w:t>
      </w:r>
      <w:r w:rsidR="008C66CF" w:rsidRPr="00416D63">
        <w:rPr>
          <w:rFonts w:ascii="Times New Roman" w:eastAsia="宋体" w:hAnsi="Times New Roman" w:cs="Times New Roman" w:hint="eastAsia"/>
          <w:color w:val="000000"/>
          <w:vertAlign w:val="subscript"/>
        </w:rPr>
        <w:t>p,i</w:t>
      </w:r>
      <w:r w:rsidR="008C66CF" w:rsidRPr="00C84F38">
        <w:rPr>
          <w:rFonts w:ascii="宋体" w:eastAsia="宋体" w:hAnsi="宋体" w:cs="Times New Roman" w:hint="eastAsia"/>
          <w:color w:val="000000"/>
        </w:rPr>
        <w:t>—燃气第i种气体的等压平均比热容，</w:t>
      </w:r>
      <w:r w:rsidR="008C66CF" w:rsidRPr="00416D63">
        <w:rPr>
          <w:rFonts w:ascii="Times New Roman" w:eastAsia="宋体" w:hAnsi="Times New Roman" w:cs="Times New Roman" w:hint="eastAsia"/>
          <w:color w:val="000000"/>
        </w:rPr>
        <w:t>kJ/</w:t>
      </w:r>
      <w:r w:rsidR="008C66CF" w:rsidRPr="00416D63">
        <w:rPr>
          <w:rFonts w:ascii="Times New Roman" w:eastAsia="宋体" w:hAnsi="Times New Roman" w:cs="Times New Roman" w:hint="eastAsia"/>
          <w:color w:val="000000"/>
        </w:rPr>
        <w:t>（</w:t>
      </w:r>
      <w:r w:rsidR="008C66CF" w:rsidRPr="00416D63">
        <w:rPr>
          <w:rFonts w:ascii="Times New Roman" w:eastAsia="宋体" w:hAnsi="Times New Roman" w:cs="Times New Roman" w:hint="eastAsia"/>
          <w:color w:val="000000"/>
        </w:rPr>
        <w:t>m</w:t>
      </w:r>
      <w:r w:rsidR="008C66CF" w:rsidRPr="00416D63">
        <w:rPr>
          <w:rFonts w:ascii="Times New Roman" w:eastAsia="宋体" w:hAnsi="Times New Roman" w:cs="Times New Roman" w:hint="eastAsia"/>
          <w:color w:val="000000"/>
          <w:vertAlign w:val="superscript"/>
        </w:rPr>
        <w:t>3</w:t>
      </w:r>
      <w:r w:rsidR="008C66CF" w:rsidRPr="00416D63">
        <w:rPr>
          <w:rFonts w:ascii="Times New Roman" w:eastAsia="宋体" w:hAnsi="Times New Roman" w:cs="Times New Roman"/>
          <w:color w:val="000000"/>
        </w:rPr>
        <w:t>·</w:t>
      </w:r>
      <w:r w:rsidR="008C66CF" w:rsidRPr="00416D63">
        <w:rPr>
          <w:rFonts w:ascii="Times New Roman" w:eastAsia="宋体" w:hAnsi="Times New Roman" w:cs="Times New Roman" w:hint="eastAsia"/>
          <w:color w:val="000000"/>
        </w:rPr>
        <w:t>℃）</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t</w:t>
      </w:r>
      <w:r w:rsidR="008C66CF" w:rsidRPr="00C84F38">
        <w:rPr>
          <w:rFonts w:ascii="宋体" w:eastAsia="宋体" w:hAnsi="宋体" w:cs="Times New Roman" w:hint="eastAsia"/>
          <w:color w:val="000000"/>
        </w:rPr>
        <w:t>—气化炉出口温度，</w:t>
      </w:r>
      <w:r w:rsidR="008C66CF" w:rsidRPr="00416D63">
        <w:rPr>
          <w:rFonts w:ascii="Times New Roman" w:eastAsia="宋体" w:hAnsi="Times New Roman" w:cs="Times New Roman" w:hint="eastAsia"/>
          <w:color w:val="000000"/>
        </w:rPr>
        <w:t>℃</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C</w:t>
      </w:r>
      <w:r w:rsidR="008C66CF" w:rsidRPr="00416D63">
        <w:rPr>
          <w:rFonts w:ascii="Times New Roman" w:eastAsia="宋体" w:hAnsi="Times New Roman" w:cs="Times New Roman" w:hint="eastAsia"/>
          <w:color w:val="000000"/>
          <w:vertAlign w:val="subscript"/>
        </w:rPr>
        <w:t>i</w:t>
      </w:r>
      <w:r w:rsidR="008C66CF" w:rsidRPr="00C84F38">
        <w:rPr>
          <w:rFonts w:ascii="宋体" w:eastAsia="宋体" w:hAnsi="宋体" w:cs="Times New Roman" w:hint="eastAsia"/>
          <w:color w:val="000000"/>
        </w:rPr>
        <w:t>—燃气第i种气体的浓度，</w:t>
      </w:r>
      <w:r w:rsidR="008C66CF" w:rsidRPr="00416D63">
        <w:rPr>
          <w:rFonts w:ascii="Times New Roman" w:eastAsia="宋体" w:hAnsi="Times New Roman" w:cs="Times New Roman" w:hint="eastAsia"/>
          <w:color w:val="000000"/>
        </w:rPr>
        <w:t>%</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I</w:t>
      </w:r>
      <w:r w:rsidR="008C66CF" w:rsidRPr="00416D63">
        <w:rPr>
          <w:rFonts w:ascii="Times New Roman" w:eastAsia="宋体" w:hAnsi="Times New Roman" w:cs="Times New Roman" w:hint="eastAsia"/>
          <w:color w:val="000000"/>
          <w:vertAlign w:val="subscript"/>
        </w:rPr>
        <w:t>W</w:t>
      </w:r>
      <w:r w:rsidR="008C66CF" w:rsidRPr="00C84F38">
        <w:rPr>
          <w:rFonts w:ascii="宋体" w:eastAsia="宋体" w:hAnsi="宋体" w:cs="Times New Roman" w:hint="eastAsia"/>
          <w:color w:val="000000"/>
        </w:rPr>
        <w:t>—气化炉出口的水蒸汽焓，</w:t>
      </w:r>
      <w:r w:rsidR="008C66CF" w:rsidRPr="00416D63">
        <w:rPr>
          <w:rFonts w:ascii="Times New Roman" w:eastAsia="宋体" w:hAnsi="Times New Roman" w:cs="Times New Roman" w:hint="eastAsia"/>
          <w:color w:val="000000"/>
        </w:rPr>
        <w:t>kJ/kg</w:t>
      </w:r>
      <w:r w:rsidR="008C66CF" w:rsidRPr="00C84F38">
        <w:rPr>
          <w:rFonts w:ascii="宋体" w:eastAsia="宋体" w:hAnsi="宋体" w:cs="Times New Roman" w:hint="eastAsia"/>
          <w:color w:val="000000"/>
        </w:rPr>
        <w:t>；</w:t>
      </w:r>
    </w:p>
    <w:p w:rsidR="008C66CF" w:rsidRPr="00C84F38" w:rsidRDefault="00416D63" w:rsidP="00C84F38">
      <w:pPr>
        <w:spacing w:line="360" w:lineRule="auto"/>
        <w:rPr>
          <w:rFonts w:ascii="宋体" w:eastAsia="宋体" w:hAnsi="宋体" w:cs="Times New Roman"/>
          <w:color w:val="000000"/>
        </w:rPr>
      </w:pPr>
      <w:r>
        <w:rPr>
          <w:rFonts w:ascii="Times New Roman" w:eastAsia="宋体" w:hAnsi="Times New Roman" w:cs="Times New Roman" w:hint="eastAsia"/>
          <w:color w:val="000000"/>
        </w:rPr>
        <w:t xml:space="preserve">     </w:t>
      </w:r>
      <w:r w:rsidR="008C66CF" w:rsidRPr="00416D63">
        <w:rPr>
          <w:rFonts w:ascii="Times New Roman" w:eastAsia="宋体" w:hAnsi="Times New Roman" w:cs="Times New Roman" w:hint="eastAsia"/>
          <w:color w:val="000000"/>
        </w:rPr>
        <w:t>M</w:t>
      </w:r>
      <w:r w:rsidR="008C66CF" w:rsidRPr="00416D63">
        <w:rPr>
          <w:rFonts w:ascii="Times New Roman" w:eastAsia="宋体" w:hAnsi="Times New Roman" w:cs="Times New Roman" w:hint="eastAsia"/>
          <w:color w:val="000000"/>
          <w:vertAlign w:val="subscript"/>
        </w:rPr>
        <w:t>W</w:t>
      </w:r>
      <w:r w:rsidR="008C66CF" w:rsidRPr="00C84F38">
        <w:rPr>
          <w:rFonts w:ascii="宋体" w:eastAsia="宋体" w:hAnsi="宋体" w:cs="Times New Roman" w:hint="eastAsia"/>
          <w:color w:val="000000"/>
        </w:rPr>
        <w:t>—原料产生的水分质量，</w:t>
      </w:r>
      <w:r w:rsidR="008C66CF" w:rsidRPr="00416D63">
        <w:rPr>
          <w:rFonts w:ascii="Times New Roman" w:eastAsia="宋体" w:hAnsi="Times New Roman" w:cs="Times New Roman" w:hint="eastAsia"/>
          <w:color w:val="000000"/>
        </w:rPr>
        <w:t>kg/kg</w:t>
      </w:r>
      <w:r w:rsidR="008C66CF" w:rsidRPr="00C84F38">
        <w:rPr>
          <w:rFonts w:ascii="宋体" w:eastAsia="宋体" w:hAnsi="宋体" w:cs="Times New Roman" w:hint="eastAsia"/>
          <w:color w:val="000000"/>
        </w:rPr>
        <w:t>。</w:t>
      </w:r>
    </w:p>
    <w:p w:rsidR="008C66CF" w:rsidRPr="00C84F38" w:rsidRDefault="008C66CF" w:rsidP="00416D63">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冷燃气气化效率不宜低于</w:t>
      </w:r>
      <w:r w:rsidR="00DE7E22">
        <w:rPr>
          <w:rFonts w:ascii="Times New Roman" w:eastAsia="宋体" w:hAnsi="Times New Roman" w:cs="Times New Roman" w:hint="eastAsia"/>
          <w:color w:val="000000"/>
        </w:rPr>
        <w:t>5</w:t>
      </w:r>
      <w:r w:rsidRPr="00416D63">
        <w:rPr>
          <w:rFonts w:ascii="Times New Roman" w:eastAsia="宋体" w:hAnsi="Times New Roman" w:cs="Times New Roman" w:hint="eastAsia"/>
          <w:color w:val="000000"/>
        </w:rPr>
        <w:t>0%</w:t>
      </w:r>
      <w:r w:rsidRPr="00C84F38">
        <w:rPr>
          <w:rFonts w:ascii="宋体" w:eastAsia="宋体" w:hAnsi="宋体" w:cs="Times New Roman" w:hint="eastAsia"/>
          <w:color w:val="000000"/>
        </w:rPr>
        <w:t>，热燃气气化效率不宜低于</w:t>
      </w:r>
      <w:r w:rsidR="00DE7E22">
        <w:rPr>
          <w:rFonts w:ascii="Times New Roman" w:eastAsia="宋体" w:hAnsi="Times New Roman" w:cs="Times New Roman" w:hint="eastAsia"/>
          <w:color w:val="000000"/>
        </w:rPr>
        <w:t>5</w:t>
      </w:r>
      <w:r w:rsidRPr="00416D63">
        <w:rPr>
          <w:rFonts w:ascii="Times New Roman" w:eastAsia="宋体" w:hAnsi="Times New Roman" w:cs="Times New Roman" w:hint="eastAsia"/>
          <w:color w:val="000000"/>
        </w:rPr>
        <w:t>5%</w:t>
      </w:r>
      <w:r w:rsidRPr="00C84F38">
        <w:rPr>
          <w:rFonts w:ascii="宋体" w:eastAsia="宋体" w:hAnsi="宋体" w:cs="Times New Roman" w:hint="eastAsia"/>
          <w:color w:val="000000"/>
        </w:rPr>
        <w:t>。</w:t>
      </w:r>
    </w:p>
    <w:p w:rsidR="0044258D" w:rsidRDefault="0044258D" w:rsidP="00C84F38">
      <w:pPr>
        <w:spacing w:line="360" w:lineRule="auto"/>
        <w:rPr>
          <w:rFonts w:ascii="宋体" w:eastAsia="宋体" w:hAnsi="宋体" w:cs="Times New Roman"/>
          <w:color w:val="000000"/>
        </w:rPr>
      </w:pPr>
      <w:r w:rsidRPr="00C26C3C">
        <w:rPr>
          <w:rFonts w:ascii="黑体" w:eastAsia="黑体" w:hAnsi="黑体" w:cs="Times New Roman" w:hint="eastAsia"/>
          <w:color w:val="000000"/>
        </w:rPr>
        <w:t>A.</w:t>
      </w:r>
      <w:r>
        <w:rPr>
          <w:rFonts w:ascii="黑体" w:eastAsia="黑体" w:hAnsi="黑体" w:cs="Times New Roman" w:hint="eastAsia"/>
          <w:color w:val="000000"/>
        </w:rPr>
        <w:t>3</w:t>
      </w:r>
      <w:r w:rsidRPr="00C26C3C">
        <w:rPr>
          <w:rFonts w:ascii="黑体" w:eastAsia="黑体" w:hAnsi="黑体" w:cs="Times New Roman" w:hint="eastAsia"/>
          <w:color w:val="000000"/>
        </w:rPr>
        <w:t>.</w:t>
      </w:r>
      <w:r w:rsidR="00725531">
        <w:rPr>
          <w:rFonts w:ascii="黑体" w:eastAsia="黑体" w:hAnsi="黑体" w:cs="Times New Roman" w:hint="eastAsia"/>
          <w:color w:val="000000"/>
        </w:rPr>
        <w:t>3</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碳</w:t>
      </w:r>
      <w:r w:rsidRPr="00C84F38">
        <w:rPr>
          <w:rFonts w:ascii="宋体" w:eastAsia="宋体" w:hAnsi="宋体" w:cs="Times New Roman" w:hint="eastAsia"/>
          <w:color w:val="000000"/>
        </w:rPr>
        <w:t>转化率</w:t>
      </w:r>
    </w:p>
    <w:p w:rsidR="00725531" w:rsidRDefault="00725531" w:rsidP="00725531">
      <w:pPr>
        <w:adjustRightInd w:val="0"/>
        <w:spacing w:line="360" w:lineRule="auto"/>
        <w:ind w:firstLineChars="200" w:firstLine="420"/>
        <w:rPr>
          <w:rFonts w:ascii="宋体" w:eastAsia="宋体" w:hAnsi="宋体" w:cs="Times New Roman"/>
          <w:color w:val="000000"/>
        </w:rPr>
      </w:pPr>
      <w:r w:rsidRPr="00CC3CB0">
        <w:rPr>
          <w:rFonts w:ascii="宋体" w:eastAsia="宋体" w:hAnsi="宋体" w:cs="Times New Roman" w:hint="eastAsia"/>
          <w:color w:val="000000"/>
        </w:rPr>
        <w:t>碳转化率可按下列公式计算：</w:t>
      </w:r>
    </w:p>
    <w:p w:rsidR="00CC3CB0" w:rsidRPr="00CC3CB0" w:rsidRDefault="003A245C" w:rsidP="00CC3CB0">
      <w:pPr>
        <w:jc w:val="right"/>
        <w:rPr>
          <w:rFonts w:ascii="Cambria Math" w:hAnsi="Cambria Math" w:cs="Times New Roman" w:hint="eastAsia"/>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η</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12×(CO+</m:t>
            </m:r>
            <m:sSub>
              <m:sSubPr>
                <m:ctrlPr>
                  <w:rPr>
                    <w:rFonts w:ascii="Cambria Math" w:hAnsi="Cambria Math" w:cs="Times New Roman"/>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CH</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2.5C</m:t>
                </m:r>
              </m:e>
              <m:sub>
                <m:r>
                  <m:rPr>
                    <m:sty m:val="p"/>
                  </m:rPr>
                  <w:rPr>
                    <w:rFonts w:ascii="Cambria Math" w:hAnsi="Cambria Math" w:cs="Times New Roman"/>
                    <w:sz w:val="24"/>
                    <w:szCs w:val="24"/>
                  </w:rPr>
                  <m:t>m</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num>
          <m:den>
            <m:r>
              <m:rPr>
                <m:sty m:val="p"/>
              </m:rPr>
              <w:rPr>
                <w:rFonts w:ascii="Cambria Math" w:hAnsi="Cambria Math" w:cs="Times New Roman"/>
                <w:sz w:val="24"/>
                <w:szCs w:val="24"/>
              </w:rPr>
              <m:t>22.4×</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298</m:t>
                    </m:r>
                  </m:num>
                  <m:den>
                    <m:r>
                      <m:rPr>
                        <m:sty m:val="p"/>
                      </m:rPr>
                      <w:rPr>
                        <w:rFonts w:ascii="Cambria Math" w:hAnsi="Cambria Math" w:cs="Times New Roman"/>
                        <w:sz w:val="24"/>
                        <w:szCs w:val="24"/>
                      </w:rPr>
                      <m:t>273</m:t>
                    </m:r>
                  </m:den>
                </m:f>
              </m:e>
            </m:d>
            <m:r>
              <m:rPr>
                <m:sty m:val="p"/>
              </m:rPr>
              <w:rPr>
                <w:rFonts w:ascii="Cambria Math" w:hAnsi="Cambria Math" w:cs="Times New Roman"/>
                <w:sz w:val="24"/>
                <w:szCs w:val="24"/>
              </w:rPr>
              <m:t>×C</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V</m:t>
            </m:r>
          </m:sub>
        </m:sSub>
      </m:oMath>
      <w:r w:rsidR="00CC3CB0" w:rsidRPr="00CC3CB0">
        <w:rPr>
          <w:rFonts w:ascii="Cambria Math" w:hAnsi="Cambria Math" w:cs="Times New Roman"/>
          <w:sz w:val="24"/>
          <w:szCs w:val="24"/>
        </w:rPr>
        <w:t xml:space="preserve">      </w:t>
      </w:r>
      <w:r w:rsidR="00CC3CB0">
        <w:rPr>
          <w:rFonts w:ascii="Cambria Math" w:hAnsi="Cambria Math" w:cs="Times New Roman" w:hint="eastAsia"/>
          <w:sz w:val="24"/>
          <w:szCs w:val="24"/>
        </w:rPr>
        <w:t xml:space="preserve">       </w:t>
      </w:r>
      <w:r w:rsidR="00CC3CB0" w:rsidRPr="00C84F38">
        <w:rPr>
          <w:rFonts w:ascii="宋体" w:eastAsia="宋体" w:hAnsi="宋体" w:cs="Times New Roman" w:hint="eastAsia"/>
          <w:color w:val="000000"/>
        </w:rPr>
        <w:t>(A.</w:t>
      </w:r>
      <w:r w:rsidR="00CC3CB0">
        <w:rPr>
          <w:rFonts w:ascii="宋体" w:eastAsia="宋体" w:hAnsi="宋体" w:cs="Times New Roman" w:hint="eastAsia"/>
          <w:color w:val="000000"/>
        </w:rPr>
        <w:t>3</w:t>
      </w:r>
      <w:r w:rsidR="00CC3CB0" w:rsidRPr="00C84F38">
        <w:rPr>
          <w:rFonts w:ascii="宋体" w:eastAsia="宋体" w:hAnsi="宋体" w:cs="Times New Roman" w:hint="eastAsia"/>
          <w:color w:val="000000"/>
        </w:rPr>
        <w:t>.</w:t>
      </w:r>
      <w:r w:rsidR="00CC3CB0">
        <w:rPr>
          <w:rFonts w:ascii="宋体" w:eastAsia="宋体" w:hAnsi="宋体" w:cs="Times New Roman" w:hint="eastAsia"/>
          <w:color w:val="000000"/>
        </w:rPr>
        <w:t>3</w:t>
      </w:r>
      <w:r w:rsidR="00CC3CB0" w:rsidRPr="00C84F38">
        <w:rPr>
          <w:rFonts w:ascii="宋体" w:eastAsia="宋体" w:hAnsi="宋体" w:cs="Times New Roman" w:hint="eastAsia"/>
          <w:color w:val="000000"/>
        </w:rPr>
        <w:t>)</w:t>
      </w:r>
    </w:p>
    <w:p w:rsidR="009212B8" w:rsidRDefault="009212B8" w:rsidP="00643AD8">
      <w:pPr>
        <w:adjustRightInd w:val="0"/>
        <w:spacing w:line="360" w:lineRule="auto"/>
        <w:rPr>
          <w:rFonts w:ascii="Times New Roman" w:eastAsia="宋体" w:hAnsi="Times New Roman" w:cs="Times New Roman"/>
          <w:color w:val="000000"/>
        </w:rPr>
      </w:pPr>
      <w:r w:rsidRPr="00C84F38">
        <w:rPr>
          <w:rFonts w:ascii="宋体" w:eastAsia="宋体" w:hAnsi="宋体" w:cs="Times New Roman" w:hint="eastAsia"/>
          <w:color w:val="000000"/>
        </w:rPr>
        <w:lastRenderedPageBreak/>
        <w:t>式中：</w:t>
      </w:r>
      <w:r w:rsidRPr="00416D63">
        <w:rPr>
          <w:rFonts w:ascii="Times New Roman" w:eastAsia="宋体" w:hAnsi="Times New Roman" w:cs="Times New Roman"/>
          <w:color w:val="000000"/>
        </w:rPr>
        <w:t>η</w:t>
      </w:r>
      <w:r w:rsidRPr="009212B8">
        <w:rPr>
          <w:rFonts w:ascii="Times New Roman" w:eastAsia="宋体" w:hAnsi="Times New Roman" w:cs="Times New Roman" w:hint="eastAsia"/>
          <w:color w:val="000000"/>
          <w:vertAlign w:val="subscript"/>
        </w:rPr>
        <w:t>c</w:t>
      </w:r>
      <w:r>
        <w:rPr>
          <w:rFonts w:ascii="宋体" w:eastAsia="宋体" w:hAnsi="宋体" w:cs="Times New Roman" w:hint="eastAsia"/>
          <w:color w:val="000000"/>
        </w:rPr>
        <w:t>—碳转化</w:t>
      </w:r>
      <w:r w:rsidRPr="00C84F38">
        <w:rPr>
          <w:rFonts w:ascii="宋体" w:eastAsia="宋体" w:hAnsi="宋体" w:cs="Times New Roman" w:hint="eastAsia"/>
          <w:color w:val="000000"/>
        </w:rPr>
        <w:t>率，</w:t>
      </w:r>
      <w:r w:rsidRPr="00416D63">
        <w:rPr>
          <w:rFonts w:ascii="Times New Roman" w:eastAsia="宋体" w:hAnsi="Times New Roman" w:cs="Times New Roman"/>
          <w:color w:val="000000"/>
        </w:rPr>
        <w:t>%</w:t>
      </w:r>
      <w:r>
        <w:rPr>
          <w:rFonts w:ascii="Times New Roman" w:eastAsia="宋体" w:hAnsi="Times New Roman" w:cs="Times New Roman" w:hint="eastAsia"/>
          <w:color w:val="000000"/>
        </w:rPr>
        <w:t>；</w:t>
      </w:r>
    </w:p>
    <w:p w:rsidR="009212B8" w:rsidRDefault="009212B8" w:rsidP="00643AD8">
      <w:pPr>
        <w:spacing w:line="360" w:lineRule="auto"/>
        <w:ind w:firstLineChars="300" w:firstLine="630"/>
        <w:rPr>
          <w:rFonts w:ascii="宋体" w:eastAsia="宋体" w:hAnsi="宋体" w:cs="Times New Roman"/>
          <w:color w:val="000000"/>
        </w:rPr>
      </w:pPr>
      <w:r>
        <w:rPr>
          <w:rFonts w:ascii="Times New Roman" w:eastAsia="宋体" w:hAnsi="Times New Roman" w:cs="Times New Roman" w:hint="eastAsia"/>
          <w:color w:val="000000"/>
        </w:rPr>
        <w:t>G</w:t>
      </w:r>
      <w:r>
        <w:rPr>
          <w:rFonts w:ascii="Times New Roman" w:eastAsia="宋体" w:hAnsi="Times New Roman" w:cs="Times New Roman" w:hint="eastAsia"/>
          <w:color w:val="000000"/>
          <w:vertAlign w:val="subscript"/>
        </w:rPr>
        <w:t>v</w:t>
      </w:r>
      <w:r>
        <w:rPr>
          <w:rFonts w:ascii="宋体" w:eastAsia="宋体" w:hAnsi="宋体" w:cs="Times New Roman" w:hint="eastAsia"/>
          <w:color w:val="000000"/>
        </w:rPr>
        <w:t>—气体产</w:t>
      </w:r>
      <w:r w:rsidRPr="00C84F38">
        <w:rPr>
          <w:rFonts w:ascii="宋体" w:eastAsia="宋体" w:hAnsi="宋体" w:cs="Times New Roman" w:hint="eastAsia"/>
          <w:color w:val="000000"/>
        </w:rPr>
        <w:t>率，</w:t>
      </w:r>
      <w:r w:rsidRPr="00416D63">
        <w:rPr>
          <w:rFonts w:ascii="Times New Roman" w:eastAsia="宋体" w:hAnsi="Times New Roman" w:cs="Times New Roman" w:hint="eastAsia"/>
          <w:color w:val="000000"/>
        </w:rPr>
        <w:t>Nm</w:t>
      </w:r>
      <w:r w:rsidRPr="00416D63">
        <w:rPr>
          <w:rFonts w:ascii="Times New Roman" w:eastAsia="宋体" w:hAnsi="Times New Roman" w:cs="Times New Roman" w:hint="eastAsia"/>
          <w:color w:val="000000"/>
          <w:vertAlign w:val="superscript"/>
        </w:rPr>
        <w:t>3</w:t>
      </w:r>
      <w:r w:rsidRPr="00416D63">
        <w:rPr>
          <w:rFonts w:ascii="Times New Roman" w:eastAsia="宋体" w:hAnsi="Times New Roman" w:cs="Times New Roman" w:hint="eastAsia"/>
          <w:color w:val="000000"/>
        </w:rPr>
        <w:t>/kg</w:t>
      </w:r>
      <w:r w:rsidRPr="00C84F38">
        <w:rPr>
          <w:rFonts w:ascii="宋体" w:eastAsia="宋体" w:hAnsi="宋体" w:cs="Times New Roman" w:hint="eastAsia"/>
          <w:color w:val="000000"/>
        </w:rPr>
        <w:t>；</w:t>
      </w:r>
    </w:p>
    <w:p w:rsidR="00CF10DA" w:rsidRDefault="00CF10DA" w:rsidP="00CF10DA">
      <w:pPr>
        <w:spacing w:line="360" w:lineRule="auto"/>
        <w:ind w:firstLineChars="350" w:firstLine="735"/>
        <w:rPr>
          <w:rFonts w:ascii="宋体" w:eastAsia="宋体" w:hAnsi="宋体" w:cs="Times New Roman"/>
          <w:color w:val="000000"/>
        </w:rPr>
      </w:pPr>
      <w:r w:rsidRPr="00643AD8">
        <w:rPr>
          <w:rFonts w:ascii="Times New Roman" w:eastAsia="宋体" w:hAnsi="Times New Roman" w:cs="Times New Roman" w:hint="eastAsia"/>
          <w:color w:val="000000"/>
        </w:rPr>
        <w:t>C</w:t>
      </w:r>
      <w:r w:rsidRPr="00C84F38">
        <w:rPr>
          <w:rFonts w:ascii="宋体" w:eastAsia="宋体" w:hAnsi="宋体" w:cs="Times New Roman" w:hint="eastAsia"/>
          <w:color w:val="000000"/>
        </w:rPr>
        <w:t>—</w:t>
      </w:r>
      <w:r>
        <w:rPr>
          <w:rFonts w:ascii="宋体" w:eastAsia="宋体" w:hAnsi="宋体" w:cs="Times New Roman" w:hint="eastAsia"/>
          <w:color w:val="000000"/>
        </w:rPr>
        <w:t>生物质原料中</w:t>
      </w:r>
      <w:r>
        <w:rPr>
          <w:rFonts w:ascii="Times New Roman" w:eastAsia="宋体" w:hAnsi="Times New Roman" w:cs="Times New Roman" w:hint="eastAsia"/>
          <w:color w:val="000000"/>
        </w:rPr>
        <w:t>碳</w:t>
      </w:r>
      <w:r>
        <w:rPr>
          <w:rFonts w:ascii="宋体" w:eastAsia="宋体" w:hAnsi="宋体" w:cs="Times New Roman" w:hint="eastAsia"/>
          <w:color w:val="000000"/>
        </w:rPr>
        <w:t>的含量</w:t>
      </w:r>
      <w:r w:rsidRPr="00C84F38">
        <w:rPr>
          <w:rFonts w:ascii="宋体" w:eastAsia="宋体" w:hAnsi="宋体" w:cs="Times New Roman" w:hint="eastAsia"/>
          <w:color w:val="000000"/>
        </w:rPr>
        <w:t>，</w:t>
      </w:r>
      <w:r w:rsidRPr="00416D63">
        <w:rPr>
          <w:rFonts w:ascii="Times New Roman" w:eastAsia="宋体" w:hAnsi="Times New Roman" w:cs="Times New Roman" w:hint="eastAsia"/>
          <w:color w:val="000000"/>
        </w:rPr>
        <w:t>%</w:t>
      </w:r>
      <w:r w:rsidRPr="00C84F38">
        <w:rPr>
          <w:rFonts w:ascii="宋体" w:eastAsia="宋体" w:hAnsi="宋体" w:cs="Times New Roman" w:hint="eastAsia"/>
          <w:color w:val="000000"/>
        </w:rPr>
        <w:t>；</w:t>
      </w:r>
    </w:p>
    <w:p w:rsidR="009212B8" w:rsidRDefault="00575DC9" w:rsidP="006F68F2">
      <w:pPr>
        <w:tabs>
          <w:tab w:val="left" w:pos="1725"/>
        </w:tabs>
        <w:spacing w:line="360" w:lineRule="auto"/>
        <w:ind w:firstLineChars="250" w:firstLine="525"/>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r w:rsidRPr="00416D63">
        <w:rPr>
          <w:rFonts w:ascii="Times New Roman" w:eastAsia="宋体" w:hAnsi="Times New Roman" w:cs="Times New Roman"/>
          <w:color w:val="000000"/>
        </w:rPr>
        <w:t>CO</w:t>
      </w:r>
      <w:r w:rsidRPr="00416D63">
        <w:rPr>
          <w:rFonts w:ascii="Times New Roman" w:eastAsia="宋体" w:hAnsi="宋体" w:cs="Times New Roman"/>
          <w:color w:val="000000"/>
        </w:rPr>
        <w:t>、</w:t>
      </w:r>
      <w:r>
        <w:rPr>
          <w:rFonts w:ascii="Times New Roman" w:eastAsia="宋体" w:hAnsi="Times New Roman" w:cs="Times New Roman" w:hint="eastAsia"/>
          <w:color w:val="000000"/>
        </w:rPr>
        <w:t>CO</w:t>
      </w:r>
      <w:r w:rsidRPr="00416D63">
        <w:rPr>
          <w:rFonts w:ascii="Times New Roman" w:eastAsia="宋体" w:hAnsi="Times New Roman" w:cs="Times New Roman"/>
          <w:color w:val="000000"/>
          <w:vertAlign w:val="subscript"/>
        </w:rPr>
        <w:t>2</w:t>
      </w:r>
      <w:r w:rsidRPr="00416D63">
        <w:rPr>
          <w:rFonts w:ascii="Times New Roman" w:eastAsia="宋体" w:hAnsi="宋体" w:cs="Times New Roman"/>
          <w:color w:val="000000"/>
        </w:rPr>
        <w:t>、</w:t>
      </w:r>
      <w:r w:rsidRPr="00416D63">
        <w:rPr>
          <w:rFonts w:ascii="Times New Roman" w:eastAsia="宋体" w:hAnsi="Times New Roman" w:cs="Times New Roman"/>
          <w:color w:val="000000"/>
        </w:rPr>
        <w:t>CH</w:t>
      </w:r>
      <w:r w:rsidRPr="00416D63">
        <w:rPr>
          <w:rFonts w:ascii="Times New Roman" w:eastAsia="宋体" w:hAnsi="Times New Roman" w:cs="Times New Roman"/>
          <w:color w:val="000000"/>
          <w:vertAlign w:val="subscript"/>
        </w:rPr>
        <w:t>4</w:t>
      </w:r>
      <w:r w:rsidRPr="00416D63">
        <w:rPr>
          <w:rFonts w:ascii="Times New Roman" w:eastAsia="宋体" w:hAnsi="宋体" w:cs="Times New Roman"/>
          <w:color w:val="000000"/>
        </w:rPr>
        <w:t>、</w:t>
      </w:r>
      <w:r w:rsidRPr="00416D63">
        <w:rPr>
          <w:rFonts w:ascii="Times New Roman" w:eastAsia="宋体" w:hAnsi="Times New Roman" w:cs="Times New Roman"/>
          <w:color w:val="000000"/>
        </w:rPr>
        <w:t>C</w:t>
      </w:r>
      <w:r w:rsidRPr="00416D63">
        <w:rPr>
          <w:rFonts w:ascii="Times New Roman" w:eastAsia="宋体" w:hAnsi="Times New Roman" w:cs="Times New Roman"/>
          <w:color w:val="000000"/>
          <w:vertAlign w:val="subscript"/>
        </w:rPr>
        <w:t>m</w:t>
      </w:r>
      <w:r w:rsidRPr="00416D63">
        <w:rPr>
          <w:rFonts w:ascii="Times New Roman" w:eastAsia="宋体" w:hAnsi="Times New Roman" w:cs="Times New Roman"/>
          <w:color w:val="000000"/>
        </w:rPr>
        <w:t>H</w:t>
      </w:r>
      <w:r w:rsidRPr="00416D63">
        <w:rPr>
          <w:rFonts w:ascii="Times New Roman" w:eastAsia="宋体" w:hAnsi="Times New Roman" w:cs="Times New Roman"/>
          <w:color w:val="000000"/>
          <w:vertAlign w:val="subscript"/>
        </w:rPr>
        <w:t>n</w:t>
      </w:r>
      <w:r w:rsidRPr="00C84F38">
        <w:rPr>
          <w:rFonts w:ascii="宋体" w:eastAsia="宋体" w:hAnsi="宋体" w:cs="Times New Roman" w:hint="eastAsia"/>
          <w:color w:val="000000"/>
        </w:rPr>
        <w:t>―分别为燃气中</w:t>
      </w:r>
      <w:r w:rsidRPr="00416D63">
        <w:rPr>
          <w:rFonts w:ascii="Times New Roman" w:eastAsia="宋体" w:hAnsi="Times New Roman" w:cs="Times New Roman"/>
          <w:color w:val="000000"/>
        </w:rPr>
        <w:t>CO</w:t>
      </w:r>
      <w:r w:rsidRPr="00416D63">
        <w:rPr>
          <w:rFonts w:ascii="Times New Roman" w:eastAsia="宋体" w:hAnsi="宋体" w:cs="Times New Roman"/>
          <w:color w:val="000000"/>
        </w:rPr>
        <w:t>、</w:t>
      </w:r>
      <w:r>
        <w:rPr>
          <w:rFonts w:ascii="Times New Roman" w:eastAsia="宋体" w:hAnsi="Times New Roman" w:cs="Times New Roman" w:hint="eastAsia"/>
          <w:color w:val="000000"/>
        </w:rPr>
        <w:t>CO</w:t>
      </w:r>
      <w:r w:rsidRPr="00416D63">
        <w:rPr>
          <w:rFonts w:ascii="Times New Roman" w:eastAsia="宋体" w:hAnsi="Times New Roman" w:cs="Times New Roman"/>
          <w:color w:val="000000"/>
          <w:vertAlign w:val="subscript"/>
        </w:rPr>
        <w:t>2</w:t>
      </w:r>
      <w:r w:rsidRPr="00416D63">
        <w:rPr>
          <w:rFonts w:ascii="Times New Roman" w:eastAsia="宋体" w:hAnsi="宋体" w:cs="Times New Roman"/>
          <w:color w:val="000000"/>
        </w:rPr>
        <w:t>、</w:t>
      </w:r>
      <w:r w:rsidRPr="00416D63">
        <w:rPr>
          <w:rFonts w:ascii="Times New Roman" w:eastAsia="宋体" w:hAnsi="Times New Roman" w:cs="Times New Roman"/>
          <w:color w:val="000000"/>
        </w:rPr>
        <w:t>CH</w:t>
      </w:r>
      <w:r w:rsidRPr="00416D63">
        <w:rPr>
          <w:rFonts w:ascii="Times New Roman" w:eastAsia="宋体" w:hAnsi="Times New Roman" w:cs="Times New Roman"/>
          <w:color w:val="000000"/>
          <w:vertAlign w:val="subscript"/>
        </w:rPr>
        <w:t>4</w:t>
      </w:r>
      <w:r w:rsidRPr="00C84F38">
        <w:rPr>
          <w:rFonts w:ascii="宋体" w:eastAsia="宋体" w:hAnsi="宋体" w:cs="Times New Roman" w:hint="eastAsia"/>
          <w:color w:val="000000"/>
        </w:rPr>
        <w:t>以及不饱和碳氢化合物总和的体积含量，</w:t>
      </w:r>
      <w:r w:rsidRPr="00C26C3C">
        <w:rPr>
          <w:rFonts w:ascii="Times New Roman" w:eastAsia="宋体" w:hAnsi="Times New Roman" w:cs="Times New Roman"/>
          <w:color w:val="000000"/>
        </w:rPr>
        <w:t>%</w:t>
      </w:r>
      <w:r w:rsidRPr="00C84F38">
        <w:rPr>
          <w:rFonts w:ascii="宋体" w:eastAsia="宋体" w:hAnsi="宋体" w:cs="Times New Roman" w:hint="eastAsia"/>
          <w:color w:val="000000"/>
        </w:rPr>
        <w:t>。</w:t>
      </w:r>
    </w:p>
    <w:p w:rsidR="008C66CF" w:rsidRPr="009212B8" w:rsidRDefault="008C66CF" w:rsidP="009212B8">
      <w:pPr>
        <w:spacing w:line="360" w:lineRule="auto"/>
        <w:rPr>
          <w:rFonts w:ascii="黑体" w:eastAsia="黑体" w:hAnsi="黑体" w:cs="Times New Roman"/>
          <w:color w:val="000000"/>
        </w:rPr>
      </w:pPr>
      <w:r w:rsidRPr="00C26C3C">
        <w:rPr>
          <w:rFonts w:ascii="黑体" w:eastAsia="黑体" w:hAnsi="黑体" w:cs="Times New Roman" w:hint="eastAsia"/>
          <w:color w:val="000000"/>
        </w:rPr>
        <w:t>A.</w:t>
      </w:r>
      <w:r w:rsidR="009D2F15">
        <w:rPr>
          <w:rFonts w:ascii="黑体" w:eastAsia="黑体" w:hAnsi="黑体" w:cs="Times New Roman" w:hint="eastAsia"/>
          <w:color w:val="000000"/>
        </w:rPr>
        <w:t>3</w:t>
      </w:r>
      <w:r w:rsidRPr="00C26C3C">
        <w:rPr>
          <w:rFonts w:ascii="黑体" w:eastAsia="黑体" w:hAnsi="黑体" w:cs="Times New Roman" w:hint="eastAsia"/>
          <w:color w:val="000000"/>
        </w:rPr>
        <w:t>.</w:t>
      </w:r>
      <w:r w:rsidR="00487F08">
        <w:rPr>
          <w:rFonts w:ascii="黑体" w:eastAsia="黑体" w:hAnsi="黑体" w:cs="Times New Roman" w:hint="eastAsia"/>
          <w:color w:val="000000"/>
        </w:rPr>
        <w:t>4</w:t>
      </w:r>
      <w:r w:rsidR="00416D63" w:rsidRPr="009212B8">
        <w:rPr>
          <w:rFonts w:ascii="黑体" w:eastAsia="黑体" w:hAnsi="黑体" w:cs="Times New Roman" w:hint="eastAsia"/>
          <w:color w:val="000000"/>
        </w:rPr>
        <w:t xml:space="preserve"> </w:t>
      </w:r>
      <w:r w:rsidRPr="009212B8">
        <w:rPr>
          <w:rFonts w:ascii="黑体" w:eastAsia="黑体" w:hAnsi="黑体" w:cs="Times New Roman" w:hint="eastAsia"/>
          <w:color w:val="000000"/>
        </w:rPr>
        <w:t xml:space="preserve"> </w:t>
      </w:r>
      <w:r w:rsidR="004C4FE4">
        <w:rPr>
          <w:rFonts w:ascii="宋体" w:eastAsia="宋体" w:hAnsi="宋体" w:cs="Times New Roman" w:hint="eastAsia"/>
          <w:color w:val="000000"/>
        </w:rPr>
        <w:t>总转化</w:t>
      </w:r>
      <w:r w:rsidRPr="007A36F3">
        <w:rPr>
          <w:rFonts w:ascii="宋体" w:eastAsia="宋体" w:hAnsi="宋体" w:cs="Times New Roman" w:hint="eastAsia"/>
          <w:color w:val="000000"/>
        </w:rPr>
        <w:t>率</w:t>
      </w:r>
    </w:p>
    <w:p w:rsidR="008C66CF" w:rsidRPr="00C84F38" w:rsidRDefault="004C4FE4" w:rsidP="00416D63">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总转化</w:t>
      </w:r>
      <w:r w:rsidR="008C66CF" w:rsidRPr="00C84F38">
        <w:rPr>
          <w:rFonts w:ascii="宋体" w:eastAsia="宋体" w:hAnsi="宋体" w:cs="Times New Roman" w:hint="eastAsia"/>
          <w:color w:val="000000"/>
        </w:rPr>
        <w:t>率宜不低于</w:t>
      </w:r>
      <w:r w:rsidR="00DE7E22">
        <w:rPr>
          <w:rFonts w:ascii="Times New Roman" w:eastAsia="宋体" w:hAnsi="Times New Roman" w:cs="Times New Roman" w:hint="eastAsia"/>
          <w:color w:val="000000"/>
        </w:rPr>
        <w:t>9</w:t>
      </w:r>
      <w:r w:rsidR="008C66CF" w:rsidRPr="00416D63">
        <w:rPr>
          <w:rFonts w:ascii="Times New Roman" w:eastAsia="宋体" w:hAnsi="Times New Roman" w:cs="Times New Roman" w:hint="eastAsia"/>
          <w:color w:val="000000"/>
        </w:rPr>
        <w:t>0%</w:t>
      </w:r>
      <w:r w:rsidR="008C66CF" w:rsidRPr="00C84F38">
        <w:rPr>
          <w:rFonts w:ascii="宋体" w:eastAsia="宋体" w:hAnsi="宋体" w:cs="Times New Roman" w:hint="eastAsia"/>
          <w:color w:val="000000"/>
        </w:rPr>
        <w:t>。</w:t>
      </w:r>
    </w:p>
    <w:p w:rsidR="00A6544D" w:rsidRDefault="008C66CF" w:rsidP="00C84F38">
      <w:pPr>
        <w:spacing w:line="360" w:lineRule="auto"/>
        <w:rPr>
          <w:rFonts w:ascii="宋体" w:eastAsia="宋体" w:hAnsi="宋体" w:cs="Times New Roman"/>
          <w:color w:val="000000"/>
        </w:rPr>
      </w:pPr>
      <w:r w:rsidRPr="00C26C3C">
        <w:rPr>
          <w:rFonts w:ascii="黑体" w:eastAsia="黑体" w:hAnsi="黑体" w:cs="Times New Roman" w:hint="eastAsia"/>
          <w:color w:val="000000"/>
        </w:rPr>
        <w:t>A.</w:t>
      </w:r>
      <w:r w:rsidR="009D2F15">
        <w:rPr>
          <w:rFonts w:ascii="黑体" w:eastAsia="黑体" w:hAnsi="黑体" w:cs="Times New Roman" w:hint="eastAsia"/>
          <w:color w:val="000000"/>
        </w:rPr>
        <w:t>3</w:t>
      </w:r>
      <w:r w:rsidRPr="00C26C3C">
        <w:rPr>
          <w:rFonts w:ascii="黑体" w:eastAsia="黑体" w:hAnsi="黑体" w:cs="Times New Roman" w:hint="eastAsia"/>
          <w:color w:val="000000"/>
        </w:rPr>
        <w:t>.</w:t>
      </w:r>
      <w:r w:rsidR="00487F08">
        <w:rPr>
          <w:rFonts w:ascii="黑体" w:eastAsia="黑体" w:hAnsi="黑体" w:cs="Times New Roman" w:hint="eastAsia"/>
          <w:color w:val="000000"/>
        </w:rPr>
        <w:t>5</w:t>
      </w:r>
      <w:r w:rsidR="00416D63">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sidR="00A6544D">
        <w:rPr>
          <w:rFonts w:ascii="宋体" w:eastAsia="宋体" w:hAnsi="宋体" w:cs="Times New Roman" w:hint="eastAsia"/>
          <w:color w:val="000000"/>
        </w:rPr>
        <w:t>燃气热值</w:t>
      </w:r>
    </w:p>
    <w:p w:rsidR="008C66CF" w:rsidRPr="00C84F38" w:rsidRDefault="008C66CF" w:rsidP="00A6544D">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已知燃气成分时，</w:t>
      </w:r>
      <w:r w:rsidR="00416D63" w:rsidRPr="00C84F38">
        <w:rPr>
          <w:rFonts w:ascii="宋体" w:eastAsia="宋体" w:hAnsi="宋体" w:cs="Times New Roman" w:hint="eastAsia"/>
          <w:color w:val="000000"/>
        </w:rPr>
        <w:t>燃气</w:t>
      </w:r>
      <w:r w:rsidRPr="00C84F38">
        <w:rPr>
          <w:rFonts w:ascii="宋体" w:eastAsia="宋体" w:hAnsi="宋体" w:cs="Times New Roman" w:hint="eastAsia"/>
          <w:color w:val="000000"/>
        </w:rPr>
        <w:t>低位热值可按下式估算：</w:t>
      </w:r>
    </w:p>
    <w:p w:rsidR="008C66CF" w:rsidRPr="00C84F38" w:rsidRDefault="008C66CF" w:rsidP="00416D63">
      <w:pPr>
        <w:spacing w:line="360" w:lineRule="auto"/>
        <w:jc w:val="right"/>
        <w:rPr>
          <w:rFonts w:ascii="宋体" w:eastAsia="宋体" w:hAnsi="宋体" w:cs="Times New Roman"/>
          <w:color w:val="000000"/>
        </w:rPr>
      </w:pPr>
      <w:r w:rsidRPr="00416D63">
        <w:rPr>
          <w:rFonts w:ascii="Times New Roman" w:eastAsia="宋体" w:hAnsi="Times New Roman" w:cs="Times New Roman"/>
          <w:color w:val="000000"/>
        </w:rPr>
        <w:t>Q</w:t>
      </w:r>
      <w:r w:rsidRPr="00416D63">
        <w:rPr>
          <w:rFonts w:ascii="Times New Roman" w:eastAsia="宋体" w:hAnsi="Times New Roman" w:cs="Times New Roman"/>
          <w:color w:val="000000"/>
          <w:vertAlign w:val="subscript"/>
        </w:rPr>
        <w:t>v</w:t>
      </w:r>
      <w:r w:rsidRPr="00416D63">
        <w:rPr>
          <w:rFonts w:ascii="Times New Roman" w:eastAsia="宋体" w:hAnsi="Times New Roman" w:cs="Times New Roman"/>
          <w:color w:val="000000"/>
        </w:rPr>
        <w:t>=126CO+108H</w:t>
      </w:r>
      <w:r w:rsidRPr="00416D63">
        <w:rPr>
          <w:rFonts w:ascii="Times New Roman" w:eastAsia="宋体" w:hAnsi="Times New Roman" w:cs="Times New Roman"/>
          <w:color w:val="000000"/>
          <w:vertAlign w:val="subscript"/>
        </w:rPr>
        <w:t>2</w:t>
      </w:r>
      <w:r w:rsidRPr="00416D63">
        <w:rPr>
          <w:rFonts w:ascii="Times New Roman" w:eastAsia="宋体" w:hAnsi="Times New Roman" w:cs="Times New Roman"/>
          <w:color w:val="000000"/>
        </w:rPr>
        <w:t>+359CH</w:t>
      </w:r>
      <w:r w:rsidRPr="00416D63">
        <w:rPr>
          <w:rFonts w:ascii="Times New Roman" w:eastAsia="宋体" w:hAnsi="Times New Roman" w:cs="Times New Roman"/>
          <w:color w:val="000000"/>
          <w:vertAlign w:val="subscript"/>
        </w:rPr>
        <w:t>4</w:t>
      </w:r>
      <w:r w:rsidRPr="00416D63">
        <w:rPr>
          <w:rFonts w:ascii="Times New Roman" w:eastAsia="宋体" w:hAnsi="Times New Roman" w:cs="Times New Roman"/>
          <w:color w:val="000000"/>
        </w:rPr>
        <w:t>+665C</w:t>
      </w:r>
      <w:r w:rsidRPr="00416D63">
        <w:rPr>
          <w:rFonts w:ascii="Times New Roman" w:eastAsia="宋体" w:hAnsi="Times New Roman" w:cs="Times New Roman"/>
          <w:color w:val="000000"/>
          <w:vertAlign w:val="subscript"/>
        </w:rPr>
        <w:t>m</w:t>
      </w:r>
      <w:r w:rsidRPr="00416D63">
        <w:rPr>
          <w:rFonts w:ascii="Times New Roman" w:eastAsia="宋体" w:hAnsi="Times New Roman" w:cs="Times New Roman"/>
          <w:color w:val="000000"/>
        </w:rPr>
        <w:t>H</w:t>
      </w:r>
      <w:r w:rsidRPr="00416D63">
        <w:rPr>
          <w:rFonts w:ascii="Times New Roman" w:eastAsia="宋体" w:hAnsi="Times New Roman" w:cs="Times New Roman"/>
          <w:color w:val="000000"/>
          <w:vertAlign w:val="subscript"/>
        </w:rPr>
        <w:t>n</w:t>
      </w:r>
      <w:r w:rsidRPr="00416D63">
        <w:rPr>
          <w:rFonts w:ascii="Times New Roman" w:eastAsia="宋体" w:hAnsi="Times New Roman" w:cs="Times New Roman"/>
          <w:color w:val="000000"/>
        </w:rPr>
        <w:t xml:space="preserve"> </w:t>
      </w:r>
      <w:r w:rsidRPr="00C84F38">
        <w:rPr>
          <w:rFonts w:ascii="宋体" w:eastAsia="宋体" w:hAnsi="宋体" w:cs="Times New Roman" w:hint="eastAsia"/>
          <w:color w:val="000000"/>
        </w:rPr>
        <w:t xml:space="preserve">   </w:t>
      </w:r>
      <w:r w:rsidR="00416D63">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(A.</w:t>
      </w:r>
      <w:r w:rsidR="0044258D">
        <w:rPr>
          <w:rFonts w:ascii="宋体" w:eastAsia="宋体" w:hAnsi="宋体" w:cs="Times New Roman" w:hint="eastAsia"/>
          <w:color w:val="000000"/>
        </w:rPr>
        <w:t>3</w:t>
      </w:r>
      <w:r w:rsidRPr="00C84F38">
        <w:rPr>
          <w:rFonts w:ascii="宋体" w:eastAsia="宋体" w:hAnsi="宋体" w:cs="Times New Roman" w:hint="eastAsia"/>
          <w:color w:val="000000"/>
        </w:rPr>
        <w:t>.</w:t>
      </w:r>
      <w:r w:rsidR="005834F1">
        <w:rPr>
          <w:rFonts w:ascii="宋体" w:eastAsia="宋体" w:hAnsi="宋体" w:cs="Times New Roman" w:hint="eastAsia"/>
          <w:color w:val="000000"/>
        </w:rPr>
        <w:t>5</w:t>
      </w:r>
      <w:r w:rsidRPr="00C84F38">
        <w:rPr>
          <w:rFonts w:ascii="宋体" w:eastAsia="宋体" w:hAnsi="宋体" w:cs="Times New Roman" w:hint="eastAsia"/>
          <w:color w:val="000000"/>
        </w:rPr>
        <w:t>)</w:t>
      </w:r>
    </w:p>
    <w:p w:rsidR="008C66CF" w:rsidRPr="00C84F38" w:rsidRDefault="008C66CF" w:rsidP="00C84F38">
      <w:pPr>
        <w:spacing w:line="360" w:lineRule="auto"/>
        <w:rPr>
          <w:rFonts w:ascii="宋体" w:eastAsia="宋体" w:hAnsi="宋体" w:cs="Times New Roman"/>
          <w:color w:val="000000"/>
        </w:rPr>
      </w:pPr>
      <w:r w:rsidRPr="00C84F38">
        <w:rPr>
          <w:rFonts w:ascii="宋体" w:eastAsia="宋体" w:hAnsi="宋体" w:cs="Times New Roman" w:hint="eastAsia"/>
          <w:color w:val="000000"/>
        </w:rPr>
        <w:t>其中：</w:t>
      </w:r>
      <w:r w:rsidRPr="00416D63">
        <w:rPr>
          <w:rFonts w:ascii="Times New Roman" w:eastAsia="宋体" w:hAnsi="Times New Roman" w:cs="Times New Roman"/>
          <w:color w:val="000000"/>
        </w:rPr>
        <w:t>Q</w:t>
      </w:r>
      <w:r w:rsidRPr="00416D63">
        <w:rPr>
          <w:rFonts w:ascii="Times New Roman" w:eastAsia="宋体" w:hAnsi="Times New Roman" w:cs="Times New Roman"/>
          <w:color w:val="000000"/>
          <w:vertAlign w:val="subscript"/>
        </w:rPr>
        <w:t>v</w:t>
      </w:r>
      <w:r w:rsidRPr="00C84F38">
        <w:rPr>
          <w:rFonts w:ascii="宋体" w:eastAsia="宋体" w:hAnsi="宋体" w:cs="Times New Roman" w:hint="eastAsia"/>
          <w:color w:val="000000"/>
        </w:rPr>
        <w:t>―燃气低位热值，</w:t>
      </w:r>
      <w:r w:rsidRPr="00C26C3C">
        <w:rPr>
          <w:rFonts w:ascii="Times New Roman" w:eastAsia="宋体" w:hAnsi="Times New Roman" w:cs="Times New Roman"/>
          <w:color w:val="000000"/>
        </w:rPr>
        <w:t>kJ/Nm</w:t>
      </w:r>
      <w:r w:rsidRPr="00C26C3C">
        <w:rPr>
          <w:rFonts w:ascii="Times New Roman" w:eastAsia="宋体" w:hAnsi="Times New Roman" w:cs="Times New Roman"/>
          <w:color w:val="000000"/>
          <w:vertAlign w:val="superscript"/>
        </w:rPr>
        <w:t>3</w:t>
      </w:r>
      <w:r w:rsidRPr="00C84F38">
        <w:rPr>
          <w:rFonts w:ascii="宋体" w:eastAsia="宋体" w:hAnsi="宋体" w:cs="Times New Roman" w:hint="eastAsia"/>
          <w:color w:val="000000"/>
        </w:rPr>
        <w:t>；</w:t>
      </w:r>
    </w:p>
    <w:p w:rsidR="008C66CF" w:rsidRPr="00C84F38" w:rsidRDefault="008C66CF" w:rsidP="00C84F38">
      <w:pPr>
        <w:spacing w:line="360" w:lineRule="auto"/>
        <w:rPr>
          <w:rFonts w:ascii="宋体" w:eastAsia="宋体" w:hAnsi="宋体" w:cs="Times New Roman"/>
          <w:color w:val="000000"/>
        </w:rPr>
      </w:pPr>
      <w:r w:rsidRPr="00C84F38">
        <w:rPr>
          <w:rFonts w:ascii="宋体" w:eastAsia="宋体" w:hAnsi="宋体" w:cs="Times New Roman" w:hint="eastAsia"/>
          <w:color w:val="000000"/>
        </w:rPr>
        <w:t xml:space="preserve">      </w:t>
      </w:r>
      <w:r w:rsidRPr="00416D63">
        <w:rPr>
          <w:rFonts w:ascii="Times New Roman" w:eastAsia="宋体" w:hAnsi="Times New Roman" w:cs="Times New Roman"/>
          <w:color w:val="000000"/>
        </w:rPr>
        <w:t>CO</w:t>
      </w:r>
      <w:r w:rsidRPr="00416D63">
        <w:rPr>
          <w:rFonts w:ascii="Times New Roman" w:eastAsia="宋体" w:hAnsi="宋体" w:cs="Times New Roman"/>
          <w:color w:val="000000"/>
        </w:rPr>
        <w:t>、</w:t>
      </w:r>
      <w:r w:rsidRPr="00416D63">
        <w:rPr>
          <w:rFonts w:ascii="Times New Roman" w:eastAsia="宋体" w:hAnsi="Times New Roman" w:cs="Times New Roman"/>
          <w:color w:val="000000"/>
        </w:rPr>
        <w:t>H</w:t>
      </w:r>
      <w:r w:rsidRPr="00416D63">
        <w:rPr>
          <w:rFonts w:ascii="Times New Roman" w:eastAsia="宋体" w:hAnsi="Times New Roman" w:cs="Times New Roman"/>
          <w:color w:val="000000"/>
          <w:vertAlign w:val="subscript"/>
        </w:rPr>
        <w:t>2</w:t>
      </w:r>
      <w:r w:rsidRPr="00416D63">
        <w:rPr>
          <w:rFonts w:ascii="Times New Roman" w:eastAsia="宋体" w:hAnsi="宋体" w:cs="Times New Roman"/>
          <w:color w:val="000000"/>
        </w:rPr>
        <w:t>、</w:t>
      </w:r>
      <w:r w:rsidRPr="00416D63">
        <w:rPr>
          <w:rFonts w:ascii="Times New Roman" w:eastAsia="宋体" w:hAnsi="Times New Roman" w:cs="Times New Roman"/>
          <w:color w:val="000000"/>
        </w:rPr>
        <w:t>CH</w:t>
      </w:r>
      <w:r w:rsidRPr="00416D63">
        <w:rPr>
          <w:rFonts w:ascii="Times New Roman" w:eastAsia="宋体" w:hAnsi="Times New Roman" w:cs="Times New Roman"/>
          <w:color w:val="000000"/>
          <w:vertAlign w:val="subscript"/>
        </w:rPr>
        <w:t>4</w:t>
      </w:r>
      <w:r w:rsidRPr="00416D63">
        <w:rPr>
          <w:rFonts w:ascii="Times New Roman" w:eastAsia="宋体" w:hAnsi="宋体" w:cs="Times New Roman"/>
          <w:color w:val="000000"/>
        </w:rPr>
        <w:t>、</w:t>
      </w:r>
      <w:r w:rsidRPr="00416D63">
        <w:rPr>
          <w:rFonts w:ascii="Times New Roman" w:eastAsia="宋体" w:hAnsi="Times New Roman" w:cs="Times New Roman"/>
          <w:color w:val="000000"/>
        </w:rPr>
        <w:t>C</w:t>
      </w:r>
      <w:r w:rsidRPr="00416D63">
        <w:rPr>
          <w:rFonts w:ascii="Times New Roman" w:eastAsia="宋体" w:hAnsi="Times New Roman" w:cs="Times New Roman"/>
          <w:color w:val="000000"/>
          <w:vertAlign w:val="subscript"/>
        </w:rPr>
        <w:t>m</w:t>
      </w:r>
      <w:r w:rsidRPr="00416D63">
        <w:rPr>
          <w:rFonts w:ascii="Times New Roman" w:eastAsia="宋体" w:hAnsi="Times New Roman" w:cs="Times New Roman"/>
          <w:color w:val="000000"/>
        </w:rPr>
        <w:t>H</w:t>
      </w:r>
      <w:r w:rsidRPr="00416D63">
        <w:rPr>
          <w:rFonts w:ascii="Times New Roman" w:eastAsia="宋体" w:hAnsi="Times New Roman" w:cs="Times New Roman"/>
          <w:color w:val="000000"/>
          <w:vertAlign w:val="subscript"/>
        </w:rPr>
        <w:t>n</w:t>
      </w:r>
      <w:r w:rsidRPr="00C84F38">
        <w:rPr>
          <w:rFonts w:ascii="宋体" w:eastAsia="宋体" w:hAnsi="宋体" w:cs="Times New Roman" w:hint="eastAsia"/>
          <w:color w:val="000000"/>
        </w:rPr>
        <w:t>―分别为燃气中</w:t>
      </w:r>
      <w:r w:rsidRPr="00416D63">
        <w:rPr>
          <w:rFonts w:ascii="Times New Roman" w:eastAsia="宋体" w:hAnsi="Times New Roman" w:cs="Times New Roman"/>
          <w:color w:val="000000"/>
        </w:rPr>
        <w:t>CO</w:t>
      </w:r>
      <w:r w:rsidRPr="00416D63">
        <w:rPr>
          <w:rFonts w:ascii="Times New Roman" w:eastAsia="宋体" w:hAnsi="宋体" w:cs="Times New Roman"/>
          <w:color w:val="000000"/>
        </w:rPr>
        <w:t>、</w:t>
      </w:r>
      <w:r w:rsidRPr="00416D63">
        <w:rPr>
          <w:rFonts w:ascii="Times New Roman" w:eastAsia="宋体" w:hAnsi="Times New Roman" w:cs="Times New Roman"/>
          <w:color w:val="000000"/>
        </w:rPr>
        <w:t>H</w:t>
      </w:r>
      <w:r w:rsidRPr="00416D63">
        <w:rPr>
          <w:rFonts w:ascii="Times New Roman" w:eastAsia="宋体" w:hAnsi="Times New Roman" w:cs="Times New Roman"/>
          <w:color w:val="000000"/>
          <w:vertAlign w:val="subscript"/>
        </w:rPr>
        <w:t>2</w:t>
      </w:r>
      <w:r w:rsidRPr="00416D63">
        <w:rPr>
          <w:rFonts w:ascii="Times New Roman" w:eastAsia="宋体" w:hAnsi="宋体" w:cs="Times New Roman"/>
          <w:color w:val="000000"/>
        </w:rPr>
        <w:t>、</w:t>
      </w:r>
      <w:r w:rsidRPr="00416D63">
        <w:rPr>
          <w:rFonts w:ascii="Times New Roman" w:eastAsia="宋体" w:hAnsi="Times New Roman" w:cs="Times New Roman"/>
          <w:color w:val="000000"/>
        </w:rPr>
        <w:t>CH</w:t>
      </w:r>
      <w:r w:rsidRPr="00416D63">
        <w:rPr>
          <w:rFonts w:ascii="Times New Roman" w:eastAsia="宋体" w:hAnsi="Times New Roman" w:cs="Times New Roman"/>
          <w:color w:val="000000"/>
          <w:vertAlign w:val="subscript"/>
        </w:rPr>
        <w:t>4</w:t>
      </w:r>
      <w:r w:rsidRPr="00C84F38">
        <w:rPr>
          <w:rFonts w:ascii="宋体" w:eastAsia="宋体" w:hAnsi="宋体" w:cs="Times New Roman" w:hint="eastAsia"/>
          <w:color w:val="000000"/>
        </w:rPr>
        <w:t>以及不饱和碳氢化合物总和的体积含量，</w:t>
      </w:r>
      <w:r w:rsidRPr="00C26C3C">
        <w:rPr>
          <w:rFonts w:ascii="Times New Roman" w:eastAsia="宋体" w:hAnsi="Times New Roman" w:cs="Times New Roman"/>
          <w:color w:val="000000"/>
        </w:rPr>
        <w:t>%</w:t>
      </w:r>
      <w:r w:rsidRPr="00C84F38">
        <w:rPr>
          <w:rFonts w:ascii="宋体" w:eastAsia="宋体" w:hAnsi="宋体" w:cs="Times New Roman" w:hint="eastAsia"/>
          <w:color w:val="000000"/>
        </w:rPr>
        <w:t>。</w:t>
      </w:r>
    </w:p>
    <w:p w:rsidR="00A6544D" w:rsidRPr="00422829" w:rsidRDefault="008C66CF" w:rsidP="00A6544D">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燃气</w:t>
      </w:r>
      <w:r w:rsidR="00A6544D" w:rsidRPr="00422829">
        <w:rPr>
          <w:rFonts w:ascii="宋体" w:eastAsia="宋体" w:hAnsi="宋体" w:cs="Times New Roman" w:hint="eastAsia"/>
          <w:color w:val="000000"/>
        </w:rPr>
        <w:t>低位</w:t>
      </w:r>
      <w:r w:rsidRPr="00C84F38">
        <w:rPr>
          <w:rFonts w:ascii="宋体" w:eastAsia="宋体" w:hAnsi="宋体" w:cs="Times New Roman" w:hint="eastAsia"/>
          <w:color w:val="000000"/>
        </w:rPr>
        <w:t>热值不应低于</w:t>
      </w:r>
      <w:r w:rsidR="00DE7E22">
        <w:rPr>
          <w:rFonts w:ascii="Times New Roman" w:eastAsia="宋体" w:hAnsi="Times New Roman" w:cs="Times New Roman" w:hint="eastAsia"/>
          <w:color w:val="000000"/>
        </w:rPr>
        <w:t>3</w:t>
      </w:r>
      <w:r w:rsidRPr="00C26C3C">
        <w:rPr>
          <w:rFonts w:ascii="Times New Roman" w:eastAsia="宋体" w:hAnsi="Times New Roman" w:cs="Times New Roman"/>
          <w:color w:val="000000"/>
        </w:rPr>
        <w:t>.</w:t>
      </w:r>
      <w:r w:rsidR="00DE7E22">
        <w:rPr>
          <w:rFonts w:ascii="Times New Roman" w:eastAsia="宋体" w:hAnsi="Times New Roman" w:cs="Times New Roman" w:hint="eastAsia"/>
          <w:color w:val="000000"/>
        </w:rPr>
        <w:t>8</w:t>
      </w:r>
      <w:r w:rsidRPr="00C26C3C">
        <w:rPr>
          <w:rFonts w:ascii="Times New Roman" w:eastAsia="宋体" w:hAnsi="Times New Roman" w:cs="Times New Roman"/>
          <w:color w:val="000000"/>
        </w:rPr>
        <w:t>MJ/Nm</w:t>
      </w:r>
      <w:r w:rsidRPr="00C26C3C">
        <w:rPr>
          <w:rFonts w:ascii="Times New Roman" w:eastAsia="宋体" w:hAnsi="Times New Roman" w:cs="Times New Roman"/>
          <w:color w:val="000000"/>
          <w:vertAlign w:val="superscript"/>
        </w:rPr>
        <w:t>3</w:t>
      </w:r>
      <w:r w:rsidRPr="00C84F38">
        <w:rPr>
          <w:rFonts w:ascii="宋体" w:eastAsia="宋体" w:hAnsi="宋体" w:cs="Times New Roman" w:hint="eastAsia"/>
          <w:color w:val="000000"/>
        </w:rPr>
        <w:t>。</w:t>
      </w:r>
    </w:p>
    <w:p w:rsidR="008C66CF" w:rsidRDefault="008C66CF" w:rsidP="00C84F38">
      <w:pPr>
        <w:spacing w:line="360" w:lineRule="auto"/>
        <w:rPr>
          <w:rFonts w:ascii="宋体" w:eastAsia="宋体" w:hAnsi="宋体" w:cs="Times New Roman"/>
          <w:color w:val="000000"/>
        </w:rPr>
      </w:pPr>
      <w:r w:rsidRPr="00C26C3C">
        <w:rPr>
          <w:rFonts w:ascii="黑体" w:eastAsia="黑体" w:hAnsi="黑体" w:cs="Times New Roman" w:hint="eastAsia"/>
          <w:color w:val="000000"/>
        </w:rPr>
        <w:t>A.</w:t>
      </w:r>
      <w:r w:rsidR="009D2F15">
        <w:rPr>
          <w:rFonts w:ascii="黑体" w:eastAsia="黑体" w:hAnsi="黑体" w:cs="Times New Roman" w:hint="eastAsia"/>
          <w:color w:val="000000"/>
        </w:rPr>
        <w:t>3</w:t>
      </w:r>
      <w:r w:rsidRPr="00C26C3C">
        <w:rPr>
          <w:rFonts w:ascii="黑体" w:eastAsia="黑体" w:hAnsi="黑体" w:cs="Times New Roman" w:hint="eastAsia"/>
          <w:color w:val="000000"/>
        </w:rPr>
        <w:t>.</w:t>
      </w:r>
      <w:r w:rsidR="00487F08">
        <w:rPr>
          <w:rFonts w:ascii="黑体" w:eastAsia="黑体" w:hAnsi="黑体" w:cs="Times New Roman" w:hint="eastAsia"/>
          <w:color w:val="000000"/>
        </w:rPr>
        <w:t>6</w:t>
      </w:r>
      <w:r w:rsidRPr="00C84F38">
        <w:rPr>
          <w:rFonts w:ascii="宋体" w:eastAsia="宋体" w:hAnsi="宋体" w:cs="Times New Roman" w:hint="eastAsia"/>
          <w:color w:val="000000"/>
        </w:rPr>
        <w:t xml:space="preserve"> </w:t>
      </w:r>
      <w:r w:rsidR="00C26C3C">
        <w:rPr>
          <w:rFonts w:ascii="宋体" w:eastAsia="宋体" w:hAnsi="宋体" w:cs="Times New Roman" w:hint="eastAsia"/>
          <w:color w:val="000000"/>
        </w:rPr>
        <w:t xml:space="preserve"> </w:t>
      </w:r>
      <w:r w:rsidRPr="00C84F38">
        <w:rPr>
          <w:rFonts w:ascii="宋体" w:eastAsia="宋体" w:hAnsi="宋体" w:cs="Times New Roman" w:hint="eastAsia"/>
          <w:color w:val="000000"/>
        </w:rPr>
        <w:t>生物质炭得率</w:t>
      </w:r>
      <w:r w:rsidR="00693911" w:rsidRPr="00C84F38">
        <w:rPr>
          <w:rFonts w:ascii="宋体" w:eastAsia="宋体" w:hAnsi="宋体" w:cs="Times New Roman" w:hint="eastAsia"/>
          <w:color w:val="000000"/>
        </w:rPr>
        <w:t>可按下式计算：</w:t>
      </w:r>
    </w:p>
    <w:p w:rsidR="00693911" w:rsidRPr="00C84F38" w:rsidRDefault="00693911" w:rsidP="00693911">
      <w:pPr>
        <w:spacing w:line="360" w:lineRule="auto"/>
        <w:jc w:val="right"/>
        <w:rPr>
          <w:rFonts w:ascii="宋体" w:eastAsia="宋体" w:hAnsi="宋体" w:cs="Times New Roman"/>
          <w:color w:val="000000"/>
        </w:rPr>
      </w:pPr>
      <w:r w:rsidRPr="00C84F38">
        <w:rPr>
          <w:rFonts w:ascii="宋体" w:eastAsia="宋体" w:hAnsi="宋体" w:cs="Times New Roman" w:hint="eastAsia"/>
          <w:color w:val="000000"/>
        </w:rPr>
        <w:t xml:space="preserve"> </w:t>
      </w:r>
      <m:oMath>
        <m:r>
          <m:rPr>
            <m:sty m:val="p"/>
          </m:rPr>
          <w:rPr>
            <w:rFonts w:ascii="Cambria Math" w:eastAsia="宋体" w:hAnsi="Cambria Math" w:cs="Times New Roman"/>
            <w:color w:val="000000"/>
          </w:rPr>
          <m:t xml:space="preserve">                 ξ=</m:t>
        </m:r>
        <m:f>
          <m:fPr>
            <m:ctrlPr>
              <w:rPr>
                <w:rFonts w:ascii="Cambria Math" w:eastAsia="宋体" w:hAnsi="Cambria Math" w:cs="Times New Roman"/>
                <w:color w:val="000000"/>
              </w:rPr>
            </m:ctrlPr>
          </m:fPr>
          <m:num>
            <m:r>
              <m:rPr>
                <m:sty m:val="p"/>
              </m:rPr>
              <w:rPr>
                <w:rFonts w:ascii="Cambria Math" w:eastAsia="宋体" w:hAnsi="Cambria Math" w:cs="Times New Roman"/>
                <w:color w:val="000000"/>
              </w:rPr>
              <m:t>M</m:t>
            </m:r>
          </m:num>
          <m:den>
            <m:r>
              <m:rPr>
                <m:sty m:val="p"/>
              </m:rPr>
              <w:rPr>
                <w:rFonts w:ascii="Cambria Math" w:eastAsia="宋体" w:hAnsi="Cambria Math" w:cs="Times New Roman"/>
                <w:color w:val="000000"/>
              </w:rPr>
              <m:t>B</m:t>
            </m:r>
          </m:den>
        </m:f>
        <m:r>
          <m:rPr>
            <m:sty m:val="p"/>
          </m:rPr>
          <w:rPr>
            <w:rFonts w:ascii="Cambria Math" w:eastAsia="宋体" w:hAnsi="Cambria Math" w:cs="Times New Roman"/>
            <w:color w:val="000000"/>
          </w:rPr>
          <m:t>×100%</m:t>
        </m:r>
      </m:oMath>
      <w:r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C84F38">
        <w:rPr>
          <w:rFonts w:ascii="宋体" w:eastAsia="宋体" w:hAnsi="宋体" w:cs="Times New Roman" w:hint="eastAsia"/>
          <w:color w:val="000000"/>
        </w:rPr>
        <w:t>(A.</w:t>
      </w:r>
      <w:r>
        <w:rPr>
          <w:rFonts w:ascii="宋体" w:eastAsia="宋体" w:hAnsi="宋体" w:cs="Times New Roman" w:hint="eastAsia"/>
          <w:color w:val="000000"/>
        </w:rPr>
        <w:t>3</w:t>
      </w:r>
      <w:r w:rsidRPr="00C84F38">
        <w:rPr>
          <w:rFonts w:ascii="宋体" w:eastAsia="宋体" w:hAnsi="宋体" w:cs="Times New Roman" w:hint="eastAsia"/>
          <w:color w:val="000000"/>
        </w:rPr>
        <w:t>.</w:t>
      </w:r>
      <w:r>
        <w:rPr>
          <w:rFonts w:ascii="宋体" w:eastAsia="宋体" w:hAnsi="宋体" w:cs="Times New Roman" w:hint="eastAsia"/>
          <w:color w:val="000000"/>
        </w:rPr>
        <w:t>6</w:t>
      </w:r>
      <w:r w:rsidRPr="00C84F38">
        <w:rPr>
          <w:rFonts w:ascii="宋体" w:eastAsia="宋体" w:hAnsi="宋体" w:cs="Times New Roman" w:hint="eastAsia"/>
          <w:color w:val="000000"/>
        </w:rPr>
        <w:t>)</w:t>
      </w:r>
    </w:p>
    <w:p w:rsidR="00693911" w:rsidRPr="00C84F38" w:rsidRDefault="00693911" w:rsidP="00693911">
      <w:pPr>
        <w:spacing w:line="360" w:lineRule="auto"/>
        <w:rPr>
          <w:rFonts w:ascii="宋体" w:eastAsia="宋体" w:hAnsi="宋体" w:cs="Times New Roman"/>
          <w:color w:val="000000"/>
        </w:rPr>
      </w:pPr>
      <w:r w:rsidRPr="00C84F38">
        <w:rPr>
          <w:rFonts w:ascii="宋体" w:eastAsia="宋体" w:hAnsi="宋体" w:cs="Times New Roman" w:hint="eastAsia"/>
          <w:color w:val="000000"/>
        </w:rPr>
        <w:t>式中：</w:t>
      </w:r>
      <w:r>
        <w:rPr>
          <w:rFonts w:ascii="宋体" w:eastAsia="宋体" w:hAnsi="宋体" w:cs="Times New Roman" w:hint="eastAsia"/>
          <w:color w:val="000000"/>
        </w:rPr>
        <w:t xml:space="preserve"> </w:t>
      </w:r>
      <w:r>
        <w:rPr>
          <w:rFonts w:ascii="Times New Roman" w:eastAsia="宋体" w:hAnsi="Times New Roman" w:cs="Times New Roman" w:hint="eastAsia"/>
          <w:color w:val="000000"/>
        </w:rPr>
        <w:t>ξ</w:t>
      </w:r>
      <w:r w:rsidRPr="00C84F38">
        <w:rPr>
          <w:rFonts w:ascii="宋体" w:eastAsia="宋体" w:hAnsi="宋体" w:cs="Times New Roman" w:hint="eastAsia"/>
          <w:color w:val="000000"/>
        </w:rPr>
        <w:t>—</w:t>
      </w:r>
      <w:r>
        <w:rPr>
          <w:rFonts w:ascii="宋体" w:eastAsia="宋体" w:hAnsi="宋体" w:cs="Times New Roman" w:hint="eastAsia"/>
          <w:color w:val="000000"/>
        </w:rPr>
        <w:t>气</w:t>
      </w:r>
      <w:r w:rsidRPr="00C84F38">
        <w:rPr>
          <w:rFonts w:ascii="宋体" w:eastAsia="宋体" w:hAnsi="宋体" w:cs="Times New Roman" w:hint="eastAsia"/>
          <w:color w:val="000000"/>
        </w:rPr>
        <w:t>化强度，</w:t>
      </w:r>
      <w:r w:rsidR="009C1FD5">
        <w:rPr>
          <w:rFonts w:ascii="Times New Roman" w:eastAsia="宋体" w:hAnsi="Times New Roman" w:cs="Times New Roman" w:hint="eastAsia"/>
          <w:color w:val="000000"/>
        </w:rPr>
        <w:t>%</w:t>
      </w:r>
      <w:r w:rsidRPr="00C84F38">
        <w:rPr>
          <w:rFonts w:ascii="宋体" w:eastAsia="宋体" w:hAnsi="宋体" w:cs="Times New Roman" w:hint="eastAsia"/>
          <w:color w:val="000000"/>
        </w:rPr>
        <w:t>；</w:t>
      </w:r>
    </w:p>
    <w:p w:rsidR="00693911" w:rsidRPr="00C84F38" w:rsidRDefault="00693911" w:rsidP="00693911">
      <w:pPr>
        <w:spacing w:line="360" w:lineRule="auto"/>
        <w:rPr>
          <w:rFonts w:ascii="宋体" w:eastAsia="宋体" w:hAnsi="宋体" w:cs="Times New Roman"/>
          <w:color w:val="000000"/>
        </w:rPr>
      </w:pPr>
      <w:r>
        <w:rPr>
          <w:rFonts w:ascii="宋体" w:eastAsia="宋体" w:hAnsi="宋体" w:cs="Times New Roman" w:hint="eastAsia"/>
          <w:color w:val="000000"/>
        </w:rPr>
        <w:t xml:space="preserve">       </w:t>
      </w:r>
      <w:r w:rsidR="009C1FD5">
        <w:rPr>
          <w:rFonts w:ascii="宋体" w:eastAsia="宋体" w:hAnsi="宋体" w:cs="Times New Roman" w:hint="eastAsia"/>
          <w:color w:val="000000"/>
        </w:rPr>
        <w:t>M</w:t>
      </w:r>
      <w:r w:rsidRPr="00C84F38">
        <w:rPr>
          <w:rFonts w:ascii="宋体" w:eastAsia="宋体" w:hAnsi="宋体" w:cs="Times New Roman" w:hint="eastAsia"/>
          <w:color w:val="000000"/>
        </w:rPr>
        <w:t>—</w:t>
      </w:r>
      <w:r w:rsidR="009C1FD5">
        <w:rPr>
          <w:rFonts w:ascii="宋体" w:eastAsia="宋体" w:hAnsi="宋体" w:cs="Times New Roman" w:hint="eastAsia"/>
          <w:color w:val="000000"/>
        </w:rPr>
        <w:t>生物质炭产</w:t>
      </w:r>
      <w:r w:rsidRPr="00C84F38">
        <w:rPr>
          <w:rFonts w:ascii="宋体" w:eastAsia="宋体" w:hAnsi="宋体" w:cs="Times New Roman" w:hint="eastAsia"/>
          <w:color w:val="000000"/>
        </w:rPr>
        <w:t>量，</w:t>
      </w:r>
      <w:r w:rsidRPr="006D3546">
        <w:rPr>
          <w:rFonts w:ascii="Times New Roman" w:eastAsia="宋体" w:hAnsi="Times New Roman" w:cs="Times New Roman" w:hint="eastAsia"/>
          <w:color w:val="000000"/>
        </w:rPr>
        <w:t>kg/h</w:t>
      </w:r>
      <w:r w:rsidRPr="00C84F38">
        <w:rPr>
          <w:rFonts w:ascii="宋体" w:eastAsia="宋体" w:hAnsi="宋体" w:cs="Times New Roman" w:hint="eastAsia"/>
          <w:color w:val="000000"/>
        </w:rPr>
        <w:t>；</w:t>
      </w:r>
    </w:p>
    <w:p w:rsidR="00693911" w:rsidRPr="00C84F38" w:rsidRDefault="00693911" w:rsidP="00693911">
      <w:pPr>
        <w:spacing w:line="360" w:lineRule="auto"/>
        <w:rPr>
          <w:rFonts w:ascii="宋体" w:eastAsia="宋体" w:hAnsi="宋体" w:cs="Times New Roman"/>
          <w:color w:val="000000"/>
        </w:rPr>
      </w:pPr>
      <w:r>
        <w:rPr>
          <w:rFonts w:ascii="宋体" w:eastAsia="宋体" w:hAnsi="宋体" w:cs="Times New Roman" w:hint="eastAsia"/>
          <w:color w:val="000000"/>
        </w:rPr>
        <w:t xml:space="preserve">       </w:t>
      </w:r>
      <w:r w:rsidR="009C1FD5">
        <w:rPr>
          <w:rFonts w:ascii="宋体" w:eastAsia="宋体" w:hAnsi="宋体" w:cs="Times New Roman" w:hint="eastAsia"/>
          <w:color w:val="000000"/>
        </w:rPr>
        <w:t>B</w:t>
      </w:r>
      <w:r w:rsidRPr="00C84F38">
        <w:rPr>
          <w:rFonts w:ascii="宋体" w:eastAsia="宋体" w:hAnsi="宋体" w:cs="Times New Roman" w:hint="eastAsia"/>
          <w:color w:val="000000"/>
        </w:rPr>
        <w:t>—</w:t>
      </w:r>
      <w:r w:rsidR="009C1FD5">
        <w:rPr>
          <w:rFonts w:ascii="宋体" w:eastAsia="宋体" w:hAnsi="宋体" w:cs="Times New Roman" w:hint="eastAsia"/>
          <w:color w:val="000000"/>
        </w:rPr>
        <w:t>气化炉入炉</w:t>
      </w:r>
      <w:r w:rsidR="009C1FD5" w:rsidRPr="00C84F38">
        <w:rPr>
          <w:rFonts w:ascii="宋体" w:eastAsia="宋体" w:hAnsi="宋体" w:cs="Times New Roman" w:hint="eastAsia"/>
          <w:color w:val="000000"/>
        </w:rPr>
        <w:t>原料量，</w:t>
      </w:r>
      <w:r w:rsidR="009C1FD5" w:rsidRPr="006D3546">
        <w:rPr>
          <w:rFonts w:ascii="Times New Roman" w:eastAsia="宋体" w:hAnsi="Times New Roman" w:cs="Times New Roman" w:hint="eastAsia"/>
          <w:color w:val="000000"/>
        </w:rPr>
        <w:t>kg/h</w:t>
      </w:r>
      <w:r w:rsidR="009C1FD5">
        <w:rPr>
          <w:rFonts w:ascii="宋体" w:eastAsia="宋体" w:hAnsi="宋体" w:cs="Times New Roman" w:hint="eastAsia"/>
          <w:color w:val="000000"/>
        </w:rPr>
        <w:t>。</w:t>
      </w:r>
    </w:p>
    <w:p w:rsidR="008C66CF" w:rsidRPr="00C84F38" w:rsidRDefault="008C66CF" w:rsidP="00C26C3C">
      <w:pPr>
        <w:spacing w:line="360" w:lineRule="auto"/>
        <w:ind w:firstLineChars="200" w:firstLine="420"/>
        <w:rPr>
          <w:rFonts w:ascii="宋体" w:eastAsia="宋体" w:hAnsi="宋体" w:cs="Times New Roman"/>
          <w:color w:val="000000"/>
        </w:rPr>
      </w:pPr>
      <w:r w:rsidRPr="00C84F38">
        <w:rPr>
          <w:rFonts w:ascii="宋体" w:eastAsia="宋体" w:hAnsi="宋体" w:cs="Times New Roman" w:hint="eastAsia"/>
          <w:color w:val="000000"/>
        </w:rPr>
        <w:t>生物质炭得率不宜低于</w:t>
      </w:r>
      <w:r w:rsidR="00BE1185">
        <w:rPr>
          <w:rFonts w:ascii="Times New Roman" w:eastAsia="宋体" w:hAnsi="Times New Roman" w:cs="Times New Roman" w:hint="eastAsia"/>
          <w:color w:val="000000"/>
        </w:rPr>
        <w:t>18</w:t>
      </w:r>
      <w:r w:rsidRPr="00C26C3C">
        <w:rPr>
          <w:rFonts w:ascii="Times New Roman" w:eastAsia="宋体" w:hAnsi="Times New Roman" w:cs="Times New Roman" w:hint="eastAsia"/>
          <w:color w:val="000000"/>
        </w:rPr>
        <w:t>%</w:t>
      </w:r>
      <w:r w:rsidRPr="00C84F38">
        <w:rPr>
          <w:rFonts w:ascii="宋体" w:eastAsia="宋体" w:hAnsi="宋体" w:cs="Times New Roman" w:hint="eastAsia"/>
          <w:color w:val="000000"/>
        </w:rPr>
        <w:t>。</w:t>
      </w:r>
    </w:p>
    <w:p w:rsidR="008C66CF" w:rsidRPr="00C84F38" w:rsidRDefault="008C66CF" w:rsidP="00C84F38">
      <w:pPr>
        <w:spacing w:line="360" w:lineRule="auto"/>
        <w:rPr>
          <w:rFonts w:ascii="宋体" w:eastAsia="宋体" w:hAnsi="宋体" w:cs="Times New Roman"/>
          <w:color w:val="000000"/>
        </w:rPr>
      </w:pPr>
      <w:r w:rsidRPr="00C26C3C">
        <w:rPr>
          <w:rFonts w:ascii="黑体" w:eastAsia="黑体" w:hAnsi="黑体" w:cs="Times New Roman" w:hint="eastAsia"/>
          <w:color w:val="000000"/>
        </w:rPr>
        <w:t>A.</w:t>
      </w:r>
      <w:r w:rsidR="009D2F15">
        <w:rPr>
          <w:rFonts w:ascii="黑体" w:eastAsia="黑体" w:hAnsi="黑体" w:cs="Times New Roman" w:hint="eastAsia"/>
          <w:color w:val="000000"/>
        </w:rPr>
        <w:t>3</w:t>
      </w:r>
      <w:r w:rsidRPr="00C26C3C">
        <w:rPr>
          <w:rFonts w:ascii="黑体" w:eastAsia="黑体" w:hAnsi="黑体" w:cs="Times New Roman" w:hint="eastAsia"/>
          <w:color w:val="000000"/>
        </w:rPr>
        <w:t>.</w:t>
      </w:r>
      <w:r w:rsidR="00487F08">
        <w:rPr>
          <w:rFonts w:ascii="黑体" w:eastAsia="黑体" w:hAnsi="黑体" w:cs="Times New Roman" w:hint="eastAsia"/>
          <w:color w:val="000000"/>
        </w:rPr>
        <w:t>7</w:t>
      </w:r>
      <w:r w:rsidRPr="00C84F38">
        <w:rPr>
          <w:rFonts w:ascii="宋体" w:eastAsia="宋体" w:hAnsi="宋体" w:cs="Times New Roman" w:hint="eastAsia"/>
          <w:color w:val="000000"/>
        </w:rPr>
        <w:t xml:space="preserve"> </w:t>
      </w:r>
      <w:r w:rsidR="00C26C3C">
        <w:rPr>
          <w:rFonts w:ascii="宋体" w:eastAsia="宋体" w:hAnsi="宋体" w:cs="Times New Roman" w:hint="eastAsia"/>
          <w:color w:val="000000"/>
        </w:rPr>
        <w:t xml:space="preserve"> </w:t>
      </w:r>
      <w:r w:rsidRPr="00C84F38">
        <w:rPr>
          <w:rFonts w:ascii="宋体" w:eastAsia="宋体" w:hAnsi="宋体" w:cs="Times New Roman" w:hint="eastAsia"/>
          <w:color w:val="000000"/>
        </w:rPr>
        <w:t>生物质炭含碳量</w:t>
      </w:r>
      <w:r w:rsidR="00A6544D">
        <w:rPr>
          <w:rFonts w:ascii="宋体" w:eastAsia="宋体" w:hAnsi="宋体" w:cs="Times New Roman" w:hint="eastAsia"/>
          <w:color w:val="000000"/>
        </w:rPr>
        <w:t>及热值</w:t>
      </w:r>
    </w:p>
    <w:p w:rsidR="002A16FB" w:rsidRDefault="00BE1185" w:rsidP="00C26C3C">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秸秆类、稻壳等</w:t>
      </w:r>
      <w:r w:rsidR="008C66CF" w:rsidRPr="00C84F38">
        <w:rPr>
          <w:rFonts w:ascii="宋体" w:eastAsia="宋体" w:hAnsi="宋体" w:cs="Times New Roman" w:hint="eastAsia"/>
          <w:color w:val="000000"/>
        </w:rPr>
        <w:t>生物质炭含碳量不宜低于</w:t>
      </w:r>
      <w:r>
        <w:rPr>
          <w:rFonts w:ascii="Times New Roman" w:eastAsia="宋体" w:hAnsi="Times New Roman" w:cs="Times New Roman" w:hint="eastAsia"/>
          <w:color w:val="000000"/>
        </w:rPr>
        <w:t>40</w:t>
      </w:r>
      <w:r w:rsidR="008C66CF" w:rsidRPr="00C26C3C">
        <w:rPr>
          <w:rFonts w:ascii="Times New Roman" w:eastAsia="宋体" w:hAnsi="Times New Roman" w:cs="Times New Roman" w:hint="eastAsia"/>
          <w:color w:val="000000"/>
        </w:rPr>
        <w:t>%</w:t>
      </w:r>
      <w:r w:rsidR="00A6544D">
        <w:rPr>
          <w:rFonts w:ascii="宋体" w:eastAsia="宋体" w:hAnsi="宋体" w:cs="Times New Roman" w:hint="eastAsia"/>
          <w:color w:val="000000"/>
        </w:rPr>
        <w:t>，</w:t>
      </w:r>
      <w:r w:rsidR="00A6544D" w:rsidRPr="00422829">
        <w:rPr>
          <w:rFonts w:ascii="宋体" w:eastAsia="宋体" w:hAnsi="宋体" w:cs="Times New Roman" w:hint="eastAsia"/>
          <w:color w:val="000000"/>
        </w:rPr>
        <w:t>炭热值不</w:t>
      </w:r>
      <w:r w:rsidR="00A6544D">
        <w:rPr>
          <w:rFonts w:ascii="宋体" w:eastAsia="宋体" w:hAnsi="宋体" w:cs="Times New Roman" w:hint="eastAsia"/>
          <w:color w:val="000000"/>
        </w:rPr>
        <w:t>应</w:t>
      </w:r>
      <w:r w:rsidR="00A6544D" w:rsidRPr="00422829">
        <w:rPr>
          <w:rFonts w:ascii="宋体" w:eastAsia="宋体" w:hAnsi="宋体" w:cs="Times New Roman" w:hint="eastAsia"/>
          <w:color w:val="000000"/>
        </w:rPr>
        <w:t>低于</w:t>
      </w:r>
      <w:r w:rsidR="00A6544D" w:rsidRPr="003A2E72">
        <w:rPr>
          <w:rFonts w:ascii="Times New Roman" w:eastAsia="宋体" w:hAnsi="Times New Roman" w:cs="Times New Roman"/>
          <w:color w:val="000000"/>
        </w:rPr>
        <w:t>1</w:t>
      </w:r>
      <w:r>
        <w:rPr>
          <w:rFonts w:ascii="Times New Roman" w:eastAsia="宋体" w:hAnsi="Times New Roman" w:cs="Times New Roman" w:hint="eastAsia"/>
          <w:color w:val="000000"/>
        </w:rPr>
        <w:t>2.5M</w:t>
      </w:r>
      <w:r w:rsidR="00A6544D" w:rsidRPr="003A2E72">
        <w:rPr>
          <w:rFonts w:ascii="Times New Roman" w:eastAsia="宋体" w:hAnsi="Times New Roman" w:cs="Times New Roman"/>
          <w:color w:val="000000"/>
        </w:rPr>
        <w:t>J/kg</w:t>
      </w:r>
      <w:r>
        <w:rPr>
          <w:rFonts w:ascii="Times New Roman" w:eastAsia="宋体" w:hAnsi="Times New Roman" w:cs="Times New Roman" w:hint="eastAsia"/>
          <w:color w:val="000000"/>
        </w:rPr>
        <w:t>；</w:t>
      </w:r>
      <w:r>
        <w:rPr>
          <w:rFonts w:ascii="宋体" w:eastAsia="宋体" w:hAnsi="宋体" w:cs="Times New Roman" w:hint="eastAsia"/>
          <w:color w:val="000000"/>
        </w:rPr>
        <w:t>木质类、果壳等</w:t>
      </w:r>
      <w:r w:rsidRPr="00C84F38">
        <w:rPr>
          <w:rFonts w:ascii="宋体" w:eastAsia="宋体" w:hAnsi="宋体" w:cs="Times New Roman" w:hint="eastAsia"/>
          <w:color w:val="000000"/>
        </w:rPr>
        <w:t>生物质炭含碳量不宜低于</w:t>
      </w:r>
      <w:r>
        <w:rPr>
          <w:rFonts w:ascii="Times New Roman" w:eastAsia="宋体" w:hAnsi="Times New Roman" w:cs="Times New Roman" w:hint="eastAsia"/>
          <w:color w:val="000000"/>
        </w:rPr>
        <w:t>70</w:t>
      </w:r>
      <w:r w:rsidRPr="00C26C3C">
        <w:rPr>
          <w:rFonts w:ascii="Times New Roman" w:eastAsia="宋体" w:hAnsi="Times New Roman" w:cs="Times New Roman" w:hint="eastAsia"/>
          <w:color w:val="000000"/>
        </w:rPr>
        <w:t>%</w:t>
      </w:r>
      <w:r>
        <w:rPr>
          <w:rFonts w:ascii="宋体" w:eastAsia="宋体" w:hAnsi="宋体" w:cs="Times New Roman" w:hint="eastAsia"/>
          <w:color w:val="000000"/>
        </w:rPr>
        <w:t>，</w:t>
      </w:r>
      <w:r w:rsidRPr="00422829">
        <w:rPr>
          <w:rFonts w:ascii="宋体" w:eastAsia="宋体" w:hAnsi="宋体" w:cs="Times New Roman" w:hint="eastAsia"/>
          <w:color w:val="000000"/>
        </w:rPr>
        <w:t>炭热值不</w:t>
      </w:r>
      <w:r>
        <w:rPr>
          <w:rFonts w:ascii="宋体" w:eastAsia="宋体" w:hAnsi="宋体" w:cs="Times New Roman" w:hint="eastAsia"/>
          <w:color w:val="000000"/>
        </w:rPr>
        <w:t>应</w:t>
      </w:r>
      <w:r w:rsidRPr="00422829">
        <w:rPr>
          <w:rFonts w:ascii="宋体" w:eastAsia="宋体" w:hAnsi="宋体" w:cs="Times New Roman" w:hint="eastAsia"/>
          <w:color w:val="000000"/>
        </w:rPr>
        <w:t>低于</w:t>
      </w:r>
      <w:r>
        <w:rPr>
          <w:rFonts w:ascii="Times New Roman" w:eastAsia="宋体" w:hAnsi="Times New Roman" w:cs="Times New Roman" w:hint="eastAsia"/>
          <w:color w:val="000000"/>
        </w:rPr>
        <w:t>25M</w:t>
      </w:r>
      <w:r w:rsidRPr="003A2E72">
        <w:rPr>
          <w:rFonts w:ascii="Times New Roman" w:eastAsia="宋体" w:hAnsi="Times New Roman" w:cs="Times New Roman"/>
          <w:color w:val="000000"/>
        </w:rPr>
        <w:t>J/kg</w:t>
      </w:r>
      <w:r w:rsidR="00A6544D" w:rsidRPr="00422829">
        <w:rPr>
          <w:rFonts w:ascii="宋体" w:eastAsia="宋体" w:hAnsi="宋体" w:cs="Times New Roman" w:hint="eastAsia"/>
          <w:color w:val="000000"/>
        </w:rPr>
        <w:t>。</w:t>
      </w:r>
    </w:p>
    <w:p w:rsidR="00DE0510" w:rsidRDefault="00DE0510">
      <w:pPr>
        <w:widowControl/>
        <w:jc w:val="left"/>
        <w:rPr>
          <w:rFonts w:ascii="黑体" w:eastAsia="黑体" w:hAnsi="黑体"/>
          <w:b/>
          <w:bCs/>
          <w:kern w:val="44"/>
          <w:sz w:val="28"/>
          <w:szCs w:val="28"/>
        </w:rPr>
      </w:pPr>
      <w:bookmarkStart w:id="318" w:name="_Toc17453259"/>
      <w:bookmarkStart w:id="319" w:name="_Toc17461827"/>
      <w:bookmarkStart w:id="320" w:name="_Toc17462517"/>
      <w:r>
        <w:rPr>
          <w:rFonts w:ascii="黑体" w:eastAsia="黑体" w:hAnsi="黑体"/>
          <w:sz w:val="28"/>
          <w:szCs w:val="28"/>
        </w:rPr>
        <w:br w:type="page"/>
      </w:r>
    </w:p>
    <w:p w:rsidR="00A253D1" w:rsidRPr="001A67A5" w:rsidRDefault="002A16FB" w:rsidP="001A67A5">
      <w:pPr>
        <w:pStyle w:val="1"/>
        <w:spacing w:before="100" w:beforeAutospacing="1" w:after="100" w:afterAutospacing="1" w:line="360" w:lineRule="auto"/>
        <w:jc w:val="center"/>
        <w:rPr>
          <w:rFonts w:ascii="黑体" w:eastAsia="黑体" w:hAnsi="黑体"/>
          <w:sz w:val="28"/>
          <w:szCs w:val="28"/>
        </w:rPr>
      </w:pPr>
      <w:bookmarkStart w:id="321" w:name="_Toc21328915"/>
      <w:bookmarkStart w:id="322" w:name="_Toc22283198"/>
      <w:r w:rsidRPr="001A67A5">
        <w:rPr>
          <w:rFonts w:ascii="黑体" w:eastAsia="黑体" w:hAnsi="黑体" w:hint="eastAsia"/>
          <w:sz w:val="28"/>
          <w:szCs w:val="28"/>
        </w:rPr>
        <w:lastRenderedPageBreak/>
        <w:t>本</w:t>
      </w:r>
      <w:r w:rsidR="00A253D1" w:rsidRPr="001A67A5">
        <w:rPr>
          <w:rFonts w:ascii="黑体" w:eastAsia="黑体" w:hAnsi="黑体" w:hint="eastAsia"/>
          <w:sz w:val="28"/>
          <w:szCs w:val="28"/>
        </w:rPr>
        <w:t>导则用词说明</w:t>
      </w:r>
      <w:bookmarkEnd w:id="318"/>
      <w:bookmarkEnd w:id="319"/>
      <w:bookmarkEnd w:id="320"/>
      <w:bookmarkEnd w:id="321"/>
      <w:bookmarkEnd w:id="322"/>
    </w:p>
    <w:p w:rsidR="00F71770" w:rsidRPr="000A6B16" w:rsidRDefault="000A6B16" w:rsidP="00586FFA">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 xml:space="preserve">1  </w:t>
      </w:r>
      <w:r w:rsidR="00F71770" w:rsidRPr="000A6B16">
        <w:rPr>
          <w:rFonts w:ascii="宋体" w:eastAsia="宋体" w:hAnsi="宋体" w:cs="Times New Roman" w:hint="eastAsia"/>
          <w:color w:val="000000"/>
        </w:rPr>
        <w:t>为便于在执行本规范条文时区别对待，对要求严格程度不同的用词说明如下：</w:t>
      </w:r>
    </w:p>
    <w:p w:rsidR="00F71770" w:rsidRPr="000A6B16" w:rsidRDefault="00586FFA" w:rsidP="00586FFA">
      <w:pPr>
        <w:spacing w:line="360" w:lineRule="auto"/>
        <w:ind w:firstLineChars="300" w:firstLine="630"/>
        <w:rPr>
          <w:rFonts w:ascii="宋体" w:eastAsia="宋体" w:hAnsi="宋体" w:cs="Times New Roman"/>
          <w:color w:val="000000"/>
        </w:rPr>
      </w:pPr>
      <w:r>
        <w:rPr>
          <w:rFonts w:ascii="宋体" w:eastAsia="宋体" w:hAnsi="宋体" w:cs="Times New Roman" w:hint="eastAsia"/>
          <w:color w:val="000000"/>
        </w:rPr>
        <w:t>1）</w:t>
      </w:r>
      <w:r w:rsidR="00F71770" w:rsidRPr="000A6B16">
        <w:rPr>
          <w:rFonts w:ascii="宋体" w:eastAsia="宋体" w:hAnsi="宋体" w:cs="Times New Roman"/>
          <w:color w:val="000000"/>
        </w:rPr>
        <w:t>表示很严格，非这样做不可的：</w:t>
      </w:r>
    </w:p>
    <w:p w:rsidR="00F71770" w:rsidRPr="000A6B16" w:rsidRDefault="00F71770" w:rsidP="00586FFA">
      <w:pPr>
        <w:spacing w:line="360" w:lineRule="auto"/>
        <w:ind w:firstLineChars="450" w:firstLine="945"/>
        <w:rPr>
          <w:rFonts w:ascii="宋体" w:eastAsia="宋体" w:hAnsi="宋体" w:cs="Times New Roman"/>
          <w:color w:val="000000"/>
        </w:rPr>
      </w:pPr>
      <w:r w:rsidRPr="000A6B16">
        <w:rPr>
          <w:rFonts w:ascii="宋体" w:eastAsia="宋体" w:hAnsi="宋体" w:cs="Times New Roman"/>
          <w:color w:val="000000"/>
        </w:rPr>
        <w:t>正面词采用</w:t>
      </w:r>
      <w:r w:rsidRPr="000A6B16">
        <w:rPr>
          <w:rFonts w:ascii="宋体" w:eastAsia="宋体" w:hAnsi="宋体" w:cs="Times New Roman" w:hint="eastAsia"/>
          <w:color w:val="000000"/>
        </w:rPr>
        <w:t>“</w:t>
      </w:r>
      <w:r w:rsidRPr="000A6B16">
        <w:rPr>
          <w:rFonts w:ascii="宋体" w:eastAsia="宋体" w:hAnsi="宋体" w:cs="Times New Roman"/>
          <w:color w:val="000000"/>
        </w:rPr>
        <w:t>必须</w:t>
      </w:r>
      <w:r w:rsidRPr="000A6B16">
        <w:rPr>
          <w:rFonts w:ascii="宋体" w:eastAsia="宋体" w:hAnsi="宋体" w:cs="Times New Roman" w:hint="eastAsia"/>
          <w:color w:val="000000"/>
        </w:rPr>
        <w:t>”</w:t>
      </w:r>
      <w:r w:rsidRPr="000A6B16">
        <w:rPr>
          <w:rFonts w:ascii="宋体" w:eastAsia="宋体" w:hAnsi="宋体" w:cs="Times New Roman"/>
          <w:color w:val="000000"/>
        </w:rPr>
        <w:t>，反面词采用</w:t>
      </w:r>
      <w:r w:rsidRPr="000A6B16">
        <w:rPr>
          <w:rFonts w:ascii="宋体" w:eastAsia="宋体" w:hAnsi="宋体" w:cs="Times New Roman" w:hint="eastAsia"/>
          <w:color w:val="000000"/>
        </w:rPr>
        <w:t>“</w:t>
      </w:r>
      <w:r w:rsidRPr="000A6B16">
        <w:rPr>
          <w:rFonts w:ascii="宋体" w:eastAsia="宋体" w:hAnsi="宋体" w:cs="Times New Roman"/>
          <w:color w:val="000000"/>
        </w:rPr>
        <w:t>严禁</w:t>
      </w:r>
      <w:r w:rsidRPr="000A6B16">
        <w:rPr>
          <w:rFonts w:ascii="宋体" w:eastAsia="宋体" w:hAnsi="宋体" w:cs="Times New Roman" w:hint="eastAsia"/>
          <w:color w:val="000000"/>
        </w:rPr>
        <w:t>”</w:t>
      </w:r>
      <w:r w:rsidRPr="000A6B16">
        <w:rPr>
          <w:rFonts w:ascii="宋体" w:eastAsia="宋体" w:hAnsi="宋体" w:cs="Times New Roman"/>
          <w:color w:val="000000"/>
        </w:rPr>
        <w:t>；</w:t>
      </w:r>
    </w:p>
    <w:p w:rsidR="00F71770" w:rsidRPr="000A6B16" w:rsidRDefault="00586FFA" w:rsidP="00586FFA">
      <w:pPr>
        <w:spacing w:line="360" w:lineRule="auto"/>
        <w:ind w:firstLineChars="300" w:firstLine="630"/>
        <w:rPr>
          <w:rFonts w:ascii="宋体" w:eastAsia="宋体" w:hAnsi="宋体" w:cs="Times New Roman"/>
          <w:color w:val="000000"/>
        </w:rPr>
      </w:pPr>
      <w:r>
        <w:rPr>
          <w:rFonts w:ascii="宋体" w:eastAsia="宋体" w:hAnsi="宋体" w:cs="Times New Roman" w:hint="eastAsia"/>
          <w:color w:val="000000"/>
        </w:rPr>
        <w:t>2）</w:t>
      </w:r>
      <w:r w:rsidR="00F71770" w:rsidRPr="000A6B16">
        <w:rPr>
          <w:rFonts w:ascii="宋体" w:eastAsia="宋体" w:hAnsi="宋体" w:cs="Times New Roman"/>
          <w:color w:val="000000"/>
        </w:rPr>
        <w:t>表示严格，在正常情况均应这样做：</w:t>
      </w:r>
    </w:p>
    <w:p w:rsidR="00F71770" w:rsidRPr="000A6B16" w:rsidRDefault="00F71770" w:rsidP="00586FFA">
      <w:pPr>
        <w:spacing w:line="360" w:lineRule="auto"/>
        <w:ind w:firstLineChars="450" w:firstLine="945"/>
        <w:rPr>
          <w:rFonts w:ascii="宋体" w:eastAsia="宋体" w:hAnsi="宋体" w:cs="Times New Roman"/>
          <w:color w:val="000000"/>
        </w:rPr>
      </w:pPr>
      <w:r w:rsidRPr="000A6B16">
        <w:rPr>
          <w:rFonts w:ascii="宋体" w:eastAsia="宋体" w:hAnsi="宋体" w:cs="Times New Roman"/>
          <w:color w:val="000000"/>
        </w:rPr>
        <w:t>正面词采用</w:t>
      </w:r>
      <w:r w:rsidRPr="000A6B16">
        <w:rPr>
          <w:rFonts w:ascii="宋体" w:eastAsia="宋体" w:hAnsi="宋体" w:cs="Times New Roman" w:hint="eastAsia"/>
          <w:color w:val="000000"/>
        </w:rPr>
        <w:t>“</w:t>
      </w:r>
      <w:r w:rsidRPr="000A6B16">
        <w:rPr>
          <w:rFonts w:ascii="宋体" w:eastAsia="宋体" w:hAnsi="宋体" w:cs="Times New Roman"/>
          <w:color w:val="000000"/>
        </w:rPr>
        <w:t>应</w:t>
      </w:r>
      <w:r w:rsidRPr="000A6B16">
        <w:rPr>
          <w:rFonts w:ascii="宋体" w:eastAsia="宋体" w:hAnsi="宋体" w:cs="Times New Roman" w:hint="eastAsia"/>
          <w:color w:val="000000"/>
        </w:rPr>
        <w:t>”</w:t>
      </w:r>
      <w:r w:rsidRPr="000A6B16">
        <w:rPr>
          <w:rFonts w:ascii="宋体" w:eastAsia="宋体" w:hAnsi="宋体" w:cs="Times New Roman"/>
          <w:color w:val="000000"/>
        </w:rPr>
        <w:t>，反面词采用</w:t>
      </w:r>
      <w:r w:rsidRPr="000A6B16">
        <w:rPr>
          <w:rFonts w:ascii="宋体" w:eastAsia="宋体" w:hAnsi="宋体" w:cs="Times New Roman" w:hint="eastAsia"/>
          <w:color w:val="000000"/>
        </w:rPr>
        <w:t>“</w:t>
      </w:r>
      <w:r w:rsidRPr="000A6B16">
        <w:rPr>
          <w:rFonts w:ascii="宋体" w:eastAsia="宋体" w:hAnsi="宋体" w:cs="Times New Roman"/>
          <w:color w:val="000000"/>
        </w:rPr>
        <w:t>不应</w:t>
      </w:r>
      <w:r w:rsidRPr="000A6B16">
        <w:rPr>
          <w:rFonts w:ascii="宋体" w:eastAsia="宋体" w:hAnsi="宋体" w:cs="Times New Roman" w:hint="eastAsia"/>
          <w:color w:val="000000"/>
        </w:rPr>
        <w:t>”</w:t>
      </w:r>
      <w:r w:rsidRPr="000A6B16">
        <w:rPr>
          <w:rFonts w:ascii="宋体" w:eastAsia="宋体" w:hAnsi="宋体" w:cs="Times New Roman"/>
          <w:color w:val="000000"/>
        </w:rPr>
        <w:t>或</w:t>
      </w:r>
      <w:r w:rsidRPr="000A6B16">
        <w:rPr>
          <w:rFonts w:ascii="宋体" w:eastAsia="宋体" w:hAnsi="宋体" w:cs="Times New Roman" w:hint="eastAsia"/>
          <w:color w:val="000000"/>
        </w:rPr>
        <w:t>“</w:t>
      </w:r>
      <w:r w:rsidRPr="000A6B16">
        <w:rPr>
          <w:rFonts w:ascii="宋体" w:eastAsia="宋体" w:hAnsi="宋体" w:cs="Times New Roman"/>
          <w:color w:val="000000"/>
        </w:rPr>
        <w:t>不得</w:t>
      </w:r>
      <w:r w:rsidRPr="000A6B16">
        <w:rPr>
          <w:rFonts w:ascii="宋体" w:eastAsia="宋体" w:hAnsi="宋体" w:cs="Times New Roman" w:hint="eastAsia"/>
          <w:color w:val="000000"/>
        </w:rPr>
        <w:t>”</w:t>
      </w:r>
      <w:r w:rsidRPr="000A6B16">
        <w:rPr>
          <w:rFonts w:ascii="宋体" w:eastAsia="宋体" w:hAnsi="宋体" w:cs="Times New Roman"/>
          <w:color w:val="000000"/>
        </w:rPr>
        <w:t>；</w:t>
      </w:r>
    </w:p>
    <w:p w:rsidR="00F71770" w:rsidRPr="000A6B16" w:rsidRDefault="00586FFA" w:rsidP="00586FFA">
      <w:pPr>
        <w:spacing w:line="360" w:lineRule="auto"/>
        <w:ind w:firstLineChars="300" w:firstLine="630"/>
        <w:rPr>
          <w:rFonts w:ascii="宋体" w:eastAsia="宋体" w:hAnsi="宋体" w:cs="Times New Roman"/>
          <w:color w:val="000000"/>
        </w:rPr>
      </w:pPr>
      <w:r>
        <w:rPr>
          <w:rFonts w:ascii="宋体" w:eastAsia="宋体" w:hAnsi="宋体" w:cs="Times New Roman" w:hint="eastAsia"/>
          <w:color w:val="000000"/>
        </w:rPr>
        <w:t>3）</w:t>
      </w:r>
      <w:r w:rsidR="00F71770" w:rsidRPr="000A6B16">
        <w:rPr>
          <w:rFonts w:ascii="宋体" w:eastAsia="宋体" w:hAnsi="宋体" w:cs="Times New Roman"/>
          <w:color w:val="000000"/>
        </w:rPr>
        <w:t>表示允许稍有选择，在条件许可时首先应这样做：</w:t>
      </w:r>
    </w:p>
    <w:p w:rsidR="00F71770" w:rsidRPr="000A6B16" w:rsidRDefault="00F71770" w:rsidP="00586FFA">
      <w:pPr>
        <w:spacing w:line="360" w:lineRule="auto"/>
        <w:ind w:firstLineChars="450" w:firstLine="945"/>
        <w:rPr>
          <w:rFonts w:ascii="宋体" w:eastAsia="宋体" w:hAnsi="宋体" w:cs="Times New Roman"/>
          <w:color w:val="000000"/>
        </w:rPr>
      </w:pPr>
      <w:r w:rsidRPr="000A6B16">
        <w:rPr>
          <w:rFonts w:ascii="宋体" w:eastAsia="宋体" w:hAnsi="宋体" w:cs="Times New Roman"/>
          <w:color w:val="000000"/>
        </w:rPr>
        <w:t>正面词采用</w:t>
      </w:r>
      <w:r w:rsidRPr="000A6B16">
        <w:rPr>
          <w:rFonts w:ascii="宋体" w:eastAsia="宋体" w:hAnsi="宋体" w:cs="Times New Roman" w:hint="eastAsia"/>
          <w:color w:val="000000"/>
        </w:rPr>
        <w:t>“</w:t>
      </w:r>
      <w:r w:rsidRPr="000A6B16">
        <w:rPr>
          <w:rFonts w:ascii="宋体" w:eastAsia="宋体" w:hAnsi="宋体" w:cs="Times New Roman"/>
          <w:color w:val="000000"/>
        </w:rPr>
        <w:t>宜</w:t>
      </w:r>
      <w:r w:rsidRPr="000A6B16">
        <w:rPr>
          <w:rFonts w:ascii="宋体" w:eastAsia="宋体" w:hAnsi="宋体" w:cs="Times New Roman" w:hint="eastAsia"/>
          <w:color w:val="000000"/>
        </w:rPr>
        <w:t>”</w:t>
      </w:r>
      <w:r w:rsidRPr="000A6B16">
        <w:rPr>
          <w:rFonts w:ascii="宋体" w:eastAsia="宋体" w:hAnsi="宋体" w:cs="Times New Roman"/>
          <w:color w:val="000000"/>
        </w:rPr>
        <w:t>，反面词采用</w:t>
      </w:r>
      <w:r w:rsidRPr="000A6B16">
        <w:rPr>
          <w:rFonts w:ascii="宋体" w:eastAsia="宋体" w:hAnsi="宋体" w:cs="Times New Roman" w:hint="eastAsia"/>
          <w:color w:val="000000"/>
        </w:rPr>
        <w:t>“</w:t>
      </w:r>
      <w:r w:rsidRPr="000A6B16">
        <w:rPr>
          <w:rFonts w:ascii="宋体" w:eastAsia="宋体" w:hAnsi="宋体" w:cs="Times New Roman"/>
          <w:color w:val="000000"/>
        </w:rPr>
        <w:t>不宜</w:t>
      </w:r>
      <w:r w:rsidRPr="000A6B16">
        <w:rPr>
          <w:rFonts w:ascii="宋体" w:eastAsia="宋体" w:hAnsi="宋体" w:cs="Times New Roman" w:hint="eastAsia"/>
          <w:color w:val="000000"/>
        </w:rPr>
        <w:t>”</w:t>
      </w:r>
      <w:r w:rsidRPr="000A6B16">
        <w:rPr>
          <w:rFonts w:ascii="宋体" w:eastAsia="宋体" w:hAnsi="宋体" w:cs="Times New Roman"/>
          <w:color w:val="000000"/>
        </w:rPr>
        <w:t>；</w:t>
      </w:r>
    </w:p>
    <w:p w:rsidR="00F71770" w:rsidRPr="000A6B16" w:rsidRDefault="00586FFA" w:rsidP="00586FFA">
      <w:pPr>
        <w:spacing w:line="360" w:lineRule="auto"/>
        <w:ind w:firstLineChars="300" w:firstLine="630"/>
        <w:rPr>
          <w:rFonts w:ascii="宋体" w:eastAsia="宋体" w:hAnsi="宋体" w:cs="Times New Roman"/>
          <w:color w:val="000000"/>
        </w:rPr>
      </w:pPr>
      <w:r>
        <w:rPr>
          <w:rFonts w:ascii="宋体" w:eastAsia="宋体" w:hAnsi="宋体" w:cs="Times New Roman" w:hint="eastAsia"/>
          <w:color w:val="000000"/>
        </w:rPr>
        <w:t>4）</w:t>
      </w:r>
      <w:r w:rsidR="00F71770" w:rsidRPr="000A6B16">
        <w:rPr>
          <w:rFonts w:ascii="宋体" w:eastAsia="宋体" w:hAnsi="宋体" w:cs="Times New Roman"/>
          <w:color w:val="000000"/>
        </w:rPr>
        <w:t>表示有选择，在一定条件下可以这样做的，采用</w:t>
      </w:r>
      <w:r w:rsidR="00F71770" w:rsidRPr="000A6B16">
        <w:rPr>
          <w:rFonts w:ascii="宋体" w:eastAsia="宋体" w:hAnsi="宋体" w:cs="Times New Roman" w:hint="eastAsia"/>
          <w:color w:val="000000"/>
        </w:rPr>
        <w:t>“</w:t>
      </w:r>
      <w:r w:rsidR="00F71770" w:rsidRPr="000A6B16">
        <w:rPr>
          <w:rFonts w:ascii="宋体" w:eastAsia="宋体" w:hAnsi="宋体" w:cs="Times New Roman"/>
          <w:color w:val="000000"/>
        </w:rPr>
        <w:t>可</w:t>
      </w:r>
      <w:r w:rsidR="00F71770" w:rsidRPr="000A6B16">
        <w:rPr>
          <w:rFonts w:ascii="宋体" w:eastAsia="宋体" w:hAnsi="宋体" w:cs="Times New Roman" w:hint="eastAsia"/>
          <w:color w:val="000000"/>
        </w:rPr>
        <w:t>”</w:t>
      </w:r>
      <w:r w:rsidR="00F71770" w:rsidRPr="000A6B16">
        <w:rPr>
          <w:rFonts w:ascii="宋体" w:eastAsia="宋体" w:hAnsi="宋体" w:cs="Times New Roman"/>
          <w:color w:val="000000"/>
        </w:rPr>
        <w:t>。</w:t>
      </w:r>
    </w:p>
    <w:p w:rsidR="00F71770" w:rsidRPr="000A6B16" w:rsidRDefault="00586FFA" w:rsidP="00586FFA">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 xml:space="preserve">2  </w:t>
      </w:r>
      <w:r w:rsidR="00F71770" w:rsidRPr="000A6B16">
        <w:rPr>
          <w:rFonts w:ascii="宋体" w:eastAsia="宋体" w:hAnsi="宋体" w:cs="Times New Roman" w:hint="eastAsia"/>
          <w:color w:val="000000"/>
        </w:rPr>
        <w:t>条文中指明应按其它有关标准执行的写法为：“应符合……的规定”或“应按……执行”。</w:t>
      </w:r>
    </w:p>
    <w:p w:rsidR="00A253D1" w:rsidRDefault="00A253D1" w:rsidP="00F71770">
      <w:pPr>
        <w:rPr>
          <w:kern w:val="44"/>
        </w:rPr>
      </w:pPr>
      <w:r>
        <w:br w:type="page"/>
      </w:r>
    </w:p>
    <w:p w:rsidR="00331F4B" w:rsidRPr="007C02EC" w:rsidRDefault="00A253D1" w:rsidP="001A67A5">
      <w:pPr>
        <w:pStyle w:val="1"/>
        <w:spacing w:before="100" w:beforeAutospacing="1" w:after="100" w:afterAutospacing="1" w:line="360" w:lineRule="auto"/>
        <w:jc w:val="center"/>
        <w:rPr>
          <w:rFonts w:ascii="黑体" w:eastAsia="黑体" w:hAnsi="黑体"/>
          <w:b w:val="0"/>
          <w:sz w:val="28"/>
          <w:szCs w:val="28"/>
        </w:rPr>
      </w:pPr>
      <w:bookmarkStart w:id="323" w:name="_Toc17453260"/>
      <w:bookmarkStart w:id="324" w:name="_Toc17461828"/>
      <w:bookmarkStart w:id="325" w:name="_Toc17462518"/>
      <w:bookmarkStart w:id="326" w:name="_Toc21328916"/>
      <w:bookmarkStart w:id="327" w:name="_Toc22283199"/>
      <w:r w:rsidRPr="007C02EC">
        <w:rPr>
          <w:rFonts w:ascii="黑体" w:eastAsia="黑体" w:hAnsi="黑体" w:hint="eastAsia"/>
          <w:b w:val="0"/>
          <w:sz w:val="28"/>
          <w:szCs w:val="28"/>
        </w:rPr>
        <w:lastRenderedPageBreak/>
        <w:t>引用标准名录</w:t>
      </w:r>
      <w:bookmarkEnd w:id="323"/>
      <w:bookmarkEnd w:id="324"/>
      <w:bookmarkEnd w:id="325"/>
      <w:bookmarkEnd w:id="326"/>
      <w:bookmarkEnd w:id="327"/>
    </w:p>
    <w:p w:rsidR="00D01FEF" w:rsidRPr="00D01FEF" w:rsidRDefault="00D01FEF" w:rsidP="00C158D6">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《建筑地基基础设计规范》</w:t>
      </w:r>
      <w:r w:rsidRPr="00D01FEF">
        <w:rPr>
          <w:rFonts w:ascii="Times New Roman" w:eastAsia="宋体" w:hAnsi="Times New Roman" w:cs="Times New Roman"/>
          <w:color w:val="000000"/>
        </w:rPr>
        <w:t>GB</w:t>
      </w:r>
      <w:r w:rsidRPr="00D01FEF">
        <w:rPr>
          <w:rFonts w:ascii="Times New Roman" w:eastAsia="宋体" w:hAnsi="Times New Roman" w:cs="Times New Roman" w:hint="eastAsia"/>
          <w:color w:val="000000"/>
        </w:rPr>
        <w:t xml:space="preserve"> 50007</w:t>
      </w:r>
    </w:p>
    <w:p w:rsidR="00D01FEF" w:rsidRPr="00D01FEF" w:rsidRDefault="00D01FEF" w:rsidP="00C158D6">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《建筑结构荷载规范》</w:t>
      </w:r>
      <w:r w:rsidRPr="00D01FEF">
        <w:rPr>
          <w:rFonts w:ascii="Times New Roman" w:eastAsia="宋体" w:hAnsi="Times New Roman" w:cs="Times New Roman" w:hint="eastAsia"/>
          <w:color w:val="000000"/>
        </w:rPr>
        <w:t>GB 50009</w:t>
      </w:r>
    </w:p>
    <w:p w:rsidR="00D01FEF" w:rsidRDefault="00D01FEF" w:rsidP="00D01FEF">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《混凝土结构设计规范》</w:t>
      </w:r>
      <w:r w:rsidRPr="00D01FEF">
        <w:rPr>
          <w:rFonts w:ascii="Times New Roman" w:eastAsia="宋体" w:hAnsi="Times New Roman" w:cs="Times New Roman" w:hint="eastAsia"/>
          <w:color w:val="000000"/>
        </w:rPr>
        <w:t>GB 50010</w:t>
      </w:r>
    </w:p>
    <w:p w:rsidR="00154F63" w:rsidRPr="00D01FEF" w:rsidRDefault="00154F63" w:rsidP="00C158D6">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w:t>
      </w:r>
      <w:r w:rsidRPr="00154F63">
        <w:rPr>
          <w:rFonts w:ascii="宋体" w:eastAsia="宋体" w:hAnsi="宋体" w:cs="Times New Roman" w:hint="eastAsia"/>
          <w:color w:val="000000"/>
        </w:rPr>
        <w:t>建筑抗震设计规范》</w:t>
      </w:r>
      <w:r w:rsidRPr="00D01FEF">
        <w:rPr>
          <w:rFonts w:ascii="Times New Roman" w:eastAsia="宋体" w:hAnsi="Times New Roman" w:cs="Times New Roman" w:hint="eastAsia"/>
          <w:color w:val="000000"/>
        </w:rPr>
        <w:t>GB 50011</w:t>
      </w:r>
    </w:p>
    <w:p w:rsidR="00083776" w:rsidRPr="00083776"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083776" w:rsidRPr="00083776">
        <w:rPr>
          <w:rFonts w:ascii="宋体" w:eastAsia="宋体" w:hAnsi="宋体" w:cs="Times New Roman" w:hint="eastAsia"/>
          <w:color w:val="000000"/>
        </w:rPr>
        <w:t>室外给水设计</w:t>
      </w:r>
      <w:r w:rsidR="00994A2B">
        <w:rPr>
          <w:rFonts w:ascii="宋体" w:eastAsia="宋体" w:hAnsi="宋体" w:cs="Times New Roman" w:hint="eastAsia"/>
          <w:color w:val="000000"/>
        </w:rPr>
        <w:t>标准</w:t>
      </w:r>
      <w:r>
        <w:rPr>
          <w:rFonts w:ascii="宋体" w:eastAsia="宋体" w:hAnsi="宋体" w:cs="Times New Roman" w:hint="eastAsia"/>
          <w:color w:val="000000"/>
        </w:rPr>
        <w:t>》</w:t>
      </w:r>
      <w:r w:rsidRPr="002505B9">
        <w:rPr>
          <w:rFonts w:ascii="Times New Roman" w:eastAsia="宋体" w:hAnsi="Times New Roman" w:cs="Times New Roman"/>
          <w:color w:val="000000"/>
        </w:rPr>
        <w:t>GB 50013</w:t>
      </w:r>
    </w:p>
    <w:p w:rsidR="00083776" w:rsidRPr="00083776"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083776" w:rsidRPr="00083776">
        <w:rPr>
          <w:rFonts w:ascii="宋体" w:eastAsia="宋体" w:hAnsi="宋体" w:cs="Times New Roman" w:hint="eastAsia"/>
          <w:color w:val="000000"/>
        </w:rPr>
        <w:t>室外排水设计规范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color w:val="000000"/>
        </w:rPr>
        <w:t xml:space="preserve"> </w:t>
      </w:r>
      <w:r w:rsidRPr="002505B9">
        <w:rPr>
          <w:rFonts w:ascii="Times New Roman" w:eastAsia="宋体" w:hAnsi="Times New Roman" w:cs="Times New Roman" w:hint="eastAsia"/>
          <w:color w:val="000000"/>
        </w:rPr>
        <w:t>50014</w:t>
      </w:r>
    </w:p>
    <w:p w:rsidR="00C158D6" w:rsidRPr="00083776"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Pr="00083776">
        <w:rPr>
          <w:rFonts w:ascii="宋体" w:eastAsia="宋体" w:hAnsi="宋体" w:cs="Times New Roman" w:hint="eastAsia"/>
          <w:color w:val="000000"/>
        </w:rPr>
        <w:t>建筑给水排水设计规范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color w:val="000000"/>
        </w:rPr>
        <w:t xml:space="preserve"> </w:t>
      </w:r>
      <w:r w:rsidRPr="002505B9">
        <w:rPr>
          <w:rFonts w:ascii="Times New Roman" w:eastAsia="宋体" w:hAnsi="Times New Roman" w:cs="Times New Roman" w:hint="eastAsia"/>
          <w:color w:val="000000"/>
        </w:rPr>
        <w:t>50015</w:t>
      </w:r>
    </w:p>
    <w:p w:rsidR="00F71770" w:rsidRPr="00586FFA"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color w:val="000000"/>
        </w:rPr>
        <w:t>建筑设计防火规范</w:t>
      </w:r>
      <w:r>
        <w:rPr>
          <w:rFonts w:ascii="宋体" w:eastAsia="宋体" w:hAnsi="宋体" w:cs="Times New Roman" w:hint="eastAsia"/>
          <w:color w:val="000000"/>
        </w:rPr>
        <w:t>》</w:t>
      </w:r>
      <w:r w:rsidRPr="002505B9">
        <w:rPr>
          <w:rFonts w:ascii="Times New Roman" w:eastAsia="宋体" w:hAnsi="Times New Roman" w:cs="Times New Roman"/>
          <w:color w:val="000000"/>
        </w:rPr>
        <w:t>GB</w:t>
      </w:r>
      <w:r w:rsidRPr="00035D2B">
        <w:rPr>
          <w:rFonts w:ascii="Times New Roman" w:eastAsia="宋体" w:hAnsi="Times New Roman" w:cs="Times New Roman"/>
          <w:color w:val="000000"/>
        </w:rPr>
        <w:t xml:space="preserve"> </w:t>
      </w:r>
      <w:r w:rsidRPr="002505B9">
        <w:rPr>
          <w:rFonts w:ascii="Times New Roman" w:eastAsia="宋体" w:hAnsi="Times New Roman" w:cs="Times New Roman"/>
          <w:color w:val="000000"/>
        </w:rPr>
        <w:t>50016</w:t>
      </w:r>
    </w:p>
    <w:p w:rsidR="00F71770" w:rsidRPr="00586FFA"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工业建筑供暖通风与空气调节设计规范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002505B9" w:rsidRPr="002505B9">
        <w:rPr>
          <w:rFonts w:ascii="Times New Roman" w:eastAsia="宋体" w:hAnsi="Times New Roman" w:cs="Times New Roman" w:hint="eastAsia"/>
          <w:color w:val="000000"/>
        </w:rPr>
        <w:t>50019</w:t>
      </w:r>
    </w:p>
    <w:p w:rsidR="00606CAC" w:rsidRDefault="00606CAC" w:rsidP="00B8607B">
      <w:pPr>
        <w:spacing w:line="360" w:lineRule="auto"/>
        <w:ind w:firstLineChars="200" w:firstLine="420"/>
        <w:rPr>
          <w:rFonts w:ascii="宋体" w:eastAsia="宋体" w:hAnsi="宋体" w:cs="宋体"/>
          <w:kern w:val="0"/>
        </w:rPr>
      </w:pPr>
      <w:r w:rsidRPr="00606CAC">
        <w:rPr>
          <w:rFonts w:ascii="宋体" w:eastAsia="宋体" w:hAnsi="宋体" w:cs="Times New Roman" w:hint="eastAsia"/>
          <w:color w:val="000000"/>
        </w:rPr>
        <w:t>《城镇燃气设计规范》</w:t>
      </w:r>
      <w:r w:rsidRPr="005368D2">
        <w:rPr>
          <w:rFonts w:ascii="Times New Roman" w:hAnsi="Times New Roman" w:hint="eastAsia"/>
          <w:color w:val="000000"/>
        </w:rPr>
        <w:t>GB</w:t>
      </w:r>
      <w:r>
        <w:rPr>
          <w:rFonts w:ascii="Times New Roman" w:hAnsi="Times New Roman" w:hint="eastAsia"/>
          <w:color w:val="000000"/>
        </w:rPr>
        <w:t xml:space="preserve"> </w:t>
      </w:r>
      <w:r w:rsidRPr="005368D2">
        <w:rPr>
          <w:rFonts w:ascii="Times New Roman" w:hAnsi="Times New Roman" w:hint="eastAsia"/>
          <w:color w:val="000000"/>
        </w:rPr>
        <w:t>50028</w:t>
      </w:r>
    </w:p>
    <w:p w:rsidR="00B8607B" w:rsidRDefault="00B8607B" w:rsidP="00B8607B">
      <w:pPr>
        <w:spacing w:line="360" w:lineRule="auto"/>
        <w:ind w:firstLineChars="200" w:firstLine="420"/>
        <w:rPr>
          <w:rFonts w:ascii="宋体" w:eastAsia="宋体" w:hAnsi="宋体" w:cs="宋体"/>
          <w:kern w:val="0"/>
        </w:rPr>
      </w:pPr>
      <w:r w:rsidRPr="00B8607B">
        <w:rPr>
          <w:rFonts w:ascii="宋体" w:eastAsia="宋体" w:hAnsi="宋体" w:cs="宋体" w:hint="eastAsia"/>
          <w:kern w:val="0"/>
        </w:rPr>
        <w:t>《压缩空气站设计规范》</w:t>
      </w:r>
      <w:r w:rsidRPr="00B8607B">
        <w:rPr>
          <w:rFonts w:ascii="Times New Roman" w:eastAsia="宋体" w:hAnsi="Times New Roman" w:cs="Times New Roman"/>
          <w:kern w:val="0"/>
        </w:rPr>
        <w:t>GB 50029</w:t>
      </w:r>
    </w:p>
    <w:p w:rsidR="00154F63" w:rsidRDefault="00154F63" w:rsidP="00C158D6">
      <w:pPr>
        <w:spacing w:line="360" w:lineRule="auto"/>
        <w:ind w:firstLineChars="200" w:firstLine="420"/>
        <w:rPr>
          <w:rFonts w:ascii="宋体" w:eastAsia="宋体" w:hAnsi="宋体" w:cs="宋体"/>
          <w:kern w:val="0"/>
        </w:rPr>
      </w:pPr>
      <w:r w:rsidRPr="00154F63">
        <w:rPr>
          <w:rFonts w:ascii="宋体" w:eastAsia="宋体" w:hAnsi="宋体" w:cs="宋体" w:hint="eastAsia"/>
          <w:kern w:val="0"/>
        </w:rPr>
        <w:t>《建筑采光设计标准》</w:t>
      </w:r>
      <w:r w:rsidRPr="00154F63">
        <w:rPr>
          <w:rFonts w:ascii="Times New Roman" w:eastAsia="宋体" w:hAnsi="Times New Roman" w:cs="Times New Roman" w:hint="eastAsia"/>
          <w:kern w:val="0"/>
        </w:rPr>
        <w:t>GB 50033</w:t>
      </w:r>
    </w:p>
    <w:p w:rsidR="00C764CC" w:rsidRPr="00C764CC" w:rsidRDefault="00C764CC" w:rsidP="00C764CC">
      <w:pPr>
        <w:spacing w:line="360" w:lineRule="auto"/>
        <w:ind w:firstLineChars="200" w:firstLine="420"/>
        <w:rPr>
          <w:rFonts w:ascii="Times New Roman" w:eastAsia="宋体" w:hAnsi="Times New Roman" w:cs="Times New Roman"/>
          <w:kern w:val="0"/>
        </w:rPr>
      </w:pPr>
      <w:r w:rsidRPr="00C764CC">
        <w:rPr>
          <w:rFonts w:ascii="宋体" w:eastAsia="宋体" w:hAnsi="宋体" w:cs="宋体" w:hint="eastAsia"/>
          <w:kern w:val="0"/>
        </w:rPr>
        <w:t>《建筑照明设计标准》</w:t>
      </w:r>
      <w:r w:rsidRPr="00C764CC">
        <w:rPr>
          <w:rFonts w:ascii="Times New Roman" w:eastAsia="宋体" w:hAnsi="Times New Roman" w:cs="Times New Roman" w:hint="eastAsia"/>
          <w:kern w:val="0"/>
        </w:rPr>
        <w:t>GB</w:t>
      </w:r>
      <w:r>
        <w:rPr>
          <w:rFonts w:ascii="Times New Roman" w:eastAsia="宋体" w:hAnsi="Times New Roman" w:cs="Times New Roman" w:hint="eastAsia"/>
          <w:kern w:val="0"/>
        </w:rPr>
        <w:t xml:space="preserve"> </w:t>
      </w:r>
      <w:r w:rsidRPr="00C764CC">
        <w:rPr>
          <w:rFonts w:ascii="Times New Roman" w:eastAsia="宋体" w:hAnsi="Times New Roman" w:cs="Times New Roman" w:hint="eastAsia"/>
          <w:kern w:val="0"/>
        </w:rPr>
        <w:t>50034</w:t>
      </w:r>
    </w:p>
    <w:p w:rsidR="00D01FEF" w:rsidRDefault="00D01FEF" w:rsidP="00D01FEF">
      <w:pPr>
        <w:spacing w:line="360" w:lineRule="auto"/>
        <w:ind w:firstLineChars="200" w:firstLine="420"/>
        <w:rPr>
          <w:rFonts w:ascii="宋体" w:eastAsia="宋体" w:hAnsi="宋体" w:cs="宋体"/>
          <w:kern w:val="0"/>
        </w:rPr>
      </w:pPr>
      <w:r w:rsidRPr="00D01FEF">
        <w:rPr>
          <w:rFonts w:ascii="宋体" w:eastAsia="宋体" w:hAnsi="宋体" w:cs="宋体" w:hint="eastAsia"/>
          <w:kern w:val="0"/>
        </w:rPr>
        <w:t>《建筑地面设计规范</w:t>
      </w:r>
      <w:r>
        <w:rPr>
          <w:rFonts w:ascii="宋体" w:eastAsia="宋体" w:hAnsi="宋体" w:cs="宋体" w:hint="eastAsia"/>
          <w:kern w:val="0"/>
        </w:rPr>
        <w:t>》</w:t>
      </w:r>
      <w:r w:rsidRPr="00D01FEF">
        <w:rPr>
          <w:rFonts w:ascii="宋体" w:eastAsia="宋体" w:hAnsi="宋体" w:cs="宋体"/>
          <w:kern w:val="0"/>
        </w:rPr>
        <w:t xml:space="preserve"> </w:t>
      </w:r>
      <w:r w:rsidRPr="00D01FEF">
        <w:rPr>
          <w:rFonts w:ascii="Times New Roman" w:eastAsia="宋体" w:hAnsi="Times New Roman" w:cs="Times New Roman"/>
          <w:kern w:val="0"/>
        </w:rPr>
        <w:t>GB 50037</w:t>
      </w:r>
    </w:p>
    <w:p w:rsidR="00D01FEF" w:rsidRDefault="00D01FEF" w:rsidP="00D01FEF">
      <w:pPr>
        <w:spacing w:line="360" w:lineRule="auto"/>
        <w:ind w:firstLineChars="200" w:firstLine="420"/>
        <w:rPr>
          <w:rFonts w:ascii="宋体" w:eastAsia="宋体" w:hAnsi="宋体" w:cs="宋体"/>
          <w:kern w:val="0"/>
        </w:rPr>
      </w:pPr>
      <w:r w:rsidRPr="00D01FEF">
        <w:rPr>
          <w:rFonts w:ascii="宋体" w:eastAsia="宋体" w:hAnsi="宋体" w:cs="宋体" w:hint="eastAsia"/>
          <w:kern w:val="0"/>
        </w:rPr>
        <w:t>《工业建筑防腐蚀设计规范》</w:t>
      </w:r>
      <w:r w:rsidRPr="00D01FEF">
        <w:rPr>
          <w:rFonts w:ascii="Times New Roman" w:eastAsia="宋体" w:hAnsi="Times New Roman" w:cs="Times New Roman"/>
          <w:kern w:val="0"/>
        </w:rPr>
        <w:t>GB 50046</w:t>
      </w:r>
    </w:p>
    <w:p w:rsidR="00987445" w:rsidRPr="00987445" w:rsidRDefault="00987445" w:rsidP="00C158D6">
      <w:pPr>
        <w:spacing w:line="360" w:lineRule="auto"/>
        <w:ind w:firstLineChars="200" w:firstLine="420"/>
        <w:rPr>
          <w:rFonts w:ascii="Times New Roman" w:eastAsia="宋体" w:hAnsi="Times New Roman" w:cs="Times New Roman"/>
          <w:kern w:val="0"/>
        </w:rPr>
      </w:pPr>
      <w:r w:rsidRPr="00987445">
        <w:rPr>
          <w:rFonts w:ascii="宋体" w:eastAsia="宋体" w:hAnsi="宋体" w:cs="宋体" w:hint="eastAsia"/>
          <w:kern w:val="0"/>
        </w:rPr>
        <w:t>《小型火力发电厂设计规范》</w:t>
      </w:r>
      <w:r w:rsidRPr="00987445">
        <w:rPr>
          <w:rFonts w:ascii="Times New Roman" w:eastAsia="宋体" w:hAnsi="Times New Roman" w:cs="Times New Roman"/>
          <w:kern w:val="0"/>
        </w:rPr>
        <w:t>GB</w:t>
      </w:r>
      <w:r>
        <w:rPr>
          <w:rFonts w:ascii="Times New Roman" w:eastAsia="宋体" w:hAnsi="Times New Roman" w:cs="Times New Roman" w:hint="eastAsia"/>
          <w:kern w:val="0"/>
        </w:rPr>
        <w:t xml:space="preserve"> </w:t>
      </w:r>
      <w:r w:rsidRPr="00987445">
        <w:rPr>
          <w:rFonts w:ascii="Times New Roman" w:eastAsia="宋体" w:hAnsi="Times New Roman" w:cs="Times New Roman"/>
          <w:kern w:val="0"/>
        </w:rPr>
        <w:t>50049</w:t>
      </w:r>
    </w:p>
    <w:p w:rsidR="00D01FEF" w:rsidRDefault="00D01FEF" w:rsidP="00C158D6">
      <w:pPr>
        <w:spacing w:line="360" w:lineRule="auto"/>
        <w:ind w:firstLineChars="200" w:firstLine="420"/>
        <w:rPr>
          <w:rFonts w:ascii="宋体" w:eastAsia="宋体" w:hAnsi="宋体" w:cs="宋体"/>
          <w:kern w:val="0"/>
        </w:rPr>
      </w:pPr>
      <w:r w:rsidRPr="00D01FEF">
        <w:rPr>
          <w:rFonts w:ascii="宋体" w:eastAsia="宋体" w:hAnsi="宋体" w:cs="宋体" w:hint="eastAsia"/>
          <w:kern w:val="0"/>
        </w:rPr>
        <w:t>《烟囱设计规范》</w:t>
      </w:r>
      <w:r w:rsidRPr="00D01FEF">
        <w:rPr>
          <w:rFonts w:ascii="Times New Roman" w:eastAsia="宋体" w:hAnsi="Times New Roman" w:cs="Times New Roman" w:hint="eastAsia"/>
          <w:kern w:val="0"/>
        </w:rPr>
        <w:t>GB 50051</w:t>
      </w:r>
    </w:p>
    <w:p w:rsidR="00C764CC" w:rsidRPr="00C764CC" w:rsidRDefault="00C764CC" w:rsidP="00C764CC">
      <w:pPr>
        <w:spacing w:line="360" w:lineRule="auto"/>
        <w:ind w:firstLineChars="200" w:firstLine="420"/>
        <w:rPr>
          <w:rFonts w:ascii="Times New Roman" w:eastAsia="宋体" w:hAnsi="Times New Roman" w:cs="Times New Roman"/>
          <w:kern w:val="0"/>
        </w:rPr>
      </w:pPr>
      <w:r w:rsidRPr="00C764CC">
        <w:rPr>
          <w:rFonts w:ascii="宋体" w:eastAsia="宋体" w:hAnsi="宋体" w:cs="宋体" w:hint="eastAsia"/>
          <w:kern w:val="0"/>
        </w:rPr>
        <w:t>《建筑物防雷设计规范》</w:t>
      </w:r>
      <w:r w:rsidRPr="00D25B38">
        <w:rPr>
          <w:rFonts w:ascii="Times New Roman" w:eastAsia="宋体" w:hAnsi="Times New Roman" w:cs="Times New Roman" w:hint="eastAsia"/>
          <w:kern w:val="0"/>
        </w:rPr>
        <w:t>GB 50057</w:t>
      </w:r>
    </w:p>
    <w:p w:rsidR="002615FF" w:rsidRDefault="002615FF" w:rsidP="00C158D6">
      <w:pPr>
        <w:spacing w:line="360" w:lineRule="auto"/>
        <w:ind w:firstLineChars="200" w:firstLine="420"/>
        <w:rPr>
          <w:rFonts w:ascii="Times New Roman" w:eastAsia="宋体" w:hAnsi="Times New Roman" w:cs="Times New Roman"/>
          <w:kern w:val="0"/>
        </w:rPr>
      </w:pPr>
      <w:r w:rsidRPr="002B21DE">
        <w:rPr>
          <w:rFonts w:ascii="宋体" w:eastAsia="宋体" w:hAnsi="宋体" w:cs="宋体" w:hint="eastAsia"/>
          <w:kern w:val="0"/>
        </w:rPr>
        <w:t>《爆炸危险环境电力装置设计规范》</w:t>
      </w:r>
      <w:r w:rsidRPr="00554F2B">
        <w:rPr>
          <w:rFonts w:ascii="Times New Roman" w:eastAsia="宋体" w:hAnsi="Times New Roman" w:cs="Times New Roman"/>
          <w:kern w:val="0"/>
        </w:rPr>
        <w:t>GB</w:t>
      </w:r>
      <w:r>
        <w:rPr>
          <w:rFonts w:ascii="Times New Roman" w:eastAsia="宋体" w:hAnsi="Times New Roman" w:cs="Times New Roman" w:hint="eastAsia"/>
          <w:kern w:val="0"/>
        </w:rPr>
        <w:t xml:space="preserve"> </w:t>
      </w:r>
      <w:r w:rsidRPr="00554F2B">
        <w:rPr>
          <w:rFonts w:ascii="Times New Roman" w:eastAsia="宋体" w:hAnsi="Times New Roman" w:cs="Times New Roman"/>
          <w:kern w:val="0"/>
        </w:rPr>
        <w:t>50058</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宋体" w:hint="eastAsia"/>
          <w:kern w:val="0"/>
        </w:rPr>
        <w:t>《交流电气装置的接地设计规范》</w:t>
      </w:r>
      <w:r w:rsidRPr="00C764CC">
        <w:rPr>
          <w:rFonts w:ascii="Times New Roman" w:eastAsia="宋体" w:hAnsi="Times New Roman" w:cs="Times New Roman" w:hint="eastAsia"/>
          <w:kern w:val="0"/>
        </w:rPr>
        <w:t>GB</w:t>
      </w:r>
      <w:r>
        <w:rPr>
          <w:rFonts w:ascii="Times New Roman" w:eastAsia="宋体" w:hAnsi="Times New Roman" w:cs="Times New Roman" w:hint="eastAsia"/>
          <w:kern w:val="0"/>
        </w:rPr>
        <w:t xml:space="preserve"> </w:t>
      </w:r>
      <w:r w:rsidRPr="00C764CC">
        <w:rPr>
          <w:rFonts w:ascii="Times New Roman" w:eastAsia="宋体" w:hAnsi="Times New Roman" w:cs="Times New Roman" w:hint="eastAsia"/>
          <w:kern w:val="0"/>
        </w:rPr>
        <w:t>50065</w:t>
      </w:r>
    </w:p>
    <w:p w:rsidR="00F71770" w:rsidRPr="00586FFA"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工业企业噪声控制设计规范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GB/T</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 xml:space="preserve">50087 </w:t>
      </w:r>
    </w:p>
    <w:p w:rsidR="00F71770" w:rsidRPr="00586FFA"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火灾自动报警系统设计规范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50116</w:t>
      </w:r>
    </w:p>
    <w:p w:rsidR="00C158D6" w:rsidRPr="00083776" w:rsidRDefault="00C158D6"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Pr="00083776">
        <w:rPr>
          <w:rFonts w:ascii="宋体" w:eastAsia="宋体" w:hAnsi="宋体" w:cs="Times New Roman" w:hint="eastAsia"/>
          <w:color w:val="000000"/>
        </w:rPr>
        <w:t>建筑灭火器配置设计规范</w:t>
      </w:r>
      <w:r>
        <w:rPr>
          <w:rFonts w:ascii="宋体" w:eastAsia="宋体" w:hAnsi="宋体" w:cs="Times New Roman" w:hint="eastAsia"/>
          <w:color w:val="000000"/>
        </w:rPr>
        <w:t>》</w:t>
      </w:r>
      <w:r w:rsidRPr="00B45AD5">
        <w:rPr>
          <w:rFonts w:ascii="Times New Roman" w:eastAsia="宋体" w:hAnsi="Times New Roman" w:cs="Times New Roman" w:hint="eastAsia"/>
          <w:color w:val="000000"/>
        </w:rPr>
        <w:t>GB 50140</w:t>
      </w:r>
    </w:p>
    <w:p w:rsidR="00154F63" w:rsidRDefault="00154F63" w:rsidP="00C158D6">
      <w:pPr>
        <w:spacing w:line="360" w:lineRule="auto"/>
        <w:ind w:firstLineChars="200" w:firstLine="420"/>
        <w:rPr>
          <w:rFonts w:ascii="宋体" w:eastAsia="宋体" w:hAnsi="宋体" w:cs="Times New Roman"/>
          <w:color w:val="000000"/>
        </w:rPr>
      </w:pPr>
      <w:r w:rsidRPr="00154F63">
        <w:rPr>
          <w:rFonts w:ascii="宋体" w:eastAsia="宋体" w:hAnsi="宋体" w:cs="Times New Roman" w:hint="eastAsia"/>
          <w:color w:val="000000"/>
        </w:rPr>
        <w:t>《民用建筑热工设计规范》</w:t>
      </w:r>
      <w:r w:rsidRPr="00154F63">
        <w:rPr>
          <w:rFonts w:ascii="Times New Roman" w:eastAsia="宋体" w:hAnsi="Times New Roman" w:cs="Times New Roman" w:hint="eastAsia"/>
          <w:color w:val="000000"/>
        </w:rPr>
        <w:t>GB 50176</w:t>
      </w:r>
    </w:p>
    <w:p w:rsidR="00F71770" w:rsidRPr="00586FFA"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公共建筑节能设计标准</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50189</w:t>
      </w:r>
    </w:p>
    <w:p w:rsidR="00F71770" w:rsidRPr="00586FFA"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构筑物抗震设计规范</w:t>
      </w:r>
      <w:r>
        <w:rPr>
          <w:rFonts w:ascii="宋体" w:eastAsia="宋体" w:hAnsi="宋体" w:cs="Times New Roman" w:hint="eastAsia"/>
          <w:color w:val="000000"/>
        </w:rPr>
        <w:t>》</w:t>
      </w:r>
      <w:r w:rsidRPr="00355C97">
        <w:rPr>
          <w:rFonts w:ascii="Times New Roman" w:eastAsia="宋体" w:hAnsi="Times New Roman" w:cs="Times New Roman" w:hint="eastAsia"/>
          <w:color w:val="000000"/>
        </w:rPr>
        <w:t>GB 50191</w:t>
      </w:r>
    </w:p>
    <w:p w:rsidR="0037221A" w:rsidRDefault="0037221A" w:rsidP="0037221A">
      <w:pPr>
        <w:spacing w:line="360" w:lineRule="auto"/>
        <w:ind w:firstLineChars="200" w:firstLine="420"/>
        <w:rPr>
          <w:rFonts w:ascii="Times New Roman" w:eastAsia="宋体" w:hAnsi="Times New Roman" w:cs="Times New Roman"/>
          <w:kern w:val="0"/>
        </w:rPr>
      </w:pPr>
      <w:r w:rsidRPr="002B21DE">
        <w:rPr>
          <w:rFonts w:ascii="宋体" w:eastAsia="宋体" w:hAnsi="宋体" w:cs="宋体" w:hint="eastAsia"/>
          <w:kern w:val="0"/>
        </w:rPr>
        <w:t>《民用闭路监视电视系统工程技术规范》</w:t>
      </w:r>
      <w:r w:rsidRPr="00A3231A">
        <w:rPr>
          <w:rFonts w:ascii="Times New Roman" w:eastAsia="宋体" w:hAnsi="Times New Roman" w:cs="Times New Roman"/>
          <w:kern w:val="0"/>
        </w:rPr>
        <w:t>GB</w:t>
      </w:r>
      <w:r>
        <w:rPr>
          <w:rFonts w:ascii="Times New Roman" w:eastAsia="宋体" w:hAnsi="Times New Roman" w:cs="Times New Roman" w:hint="eastAsia"/>
          <w:kern w:val="0"/>
        </w:rPr>
        <w:t xml:space="preserve"> </w:t>
      </w:r>
      <w:r w:rsidRPr="00A3231A">
        <w:rPr>
          <w:rFonts w:ascii="Times New Roman" w:eastAsia="宋体" w:hAnsi="Times New Roman" w:cs="Times New Roman"/>
          <w:kern w:val="0"/>
        </w:rPr>
        <w:t>501</w:t>
      </w:r>
      <w:r>
        <w:rPr>
          <w:rFonts w:ascii="Times New Roman" w:eastAsia="宋体" w:hAnsi="Times New Roman" w:cs="Times New Roman" w:hint="eastAsia"/>
          <w:kern w:val="0"/>
        </w:rPr>
        <w:t>9</w:t>
      </w:r>
      <w:r w:rsidRPr="00A3231A">
        <w:rPr>
          <w:rFonts w:ascii="Times New Roman" w:eastAsia="宋体" w:hAnsi="Times New Roman" w:cs="Times New Roman"/>
          <w:kern w:val="0"/>
        </w:rPr>
        <w:t>8</w:t>
      </w:r>
    </w:p>
    <w:p w:rsidR="0099004A" w:rsidRDefault="0099004A" w:rsidP="00D01FEF">
      <w:pPr>
        <w:spacing w:line="360" w:lineRule="auto"/>
        <w:ind w:firstLineChars="200" w:firstLine="420"/>
        <w:rPr>
          <w:rFonts w:ascii="宋体" w:eastAsia="宋体" w:hAnsi="宋体" w:cs="Times New Roman"/>
          <w:color w:val="000000"/>
        </w:rPr>
      </w:pPr>
      <w:r w:rsidRPr="0099004A">
        <w:rPr>
          <w:rFonts w:ascii="宋体" w:eastAsia="宋体" w:hAnsi="宋体" w:cs="Times New Roman" w:hint="eastAsia"/>
          <w:color w:val="000000"/>
        </w:rPr>
        <w:t>《防洪标准》</w:t>
      </w:r>
      <w:r w:rsidRPr="0099004A">
        <w:rPr>
          <w:rFonts w:ascii="Times New Roman" w:eastAsia="宋体" w:hAnsi="Times New Roman" w:cs="Times New Roman"/>
          <w:color w:val="000000"/>
        </w:rPr>
        <w:t>GB</w:t>
      </w:r>
      <w:r w:rsidRPr="0099004A">
        <w:rPr>
          <w:rFonts w:ascii="Times New Roman" w:eastAsia="宋体" w:hAnsi="Times New Roman" w:cs="Times New Roman" w:hint="eastAsia"/>
          <w:color w:val="000000"/>
        </w:rPr>
        <w:t xml:space="preserve"> </w:t>
      </w:r>
      <w:r w:rsidRPr="0099004A">
        <w:rPr>
          <w:rFonts w:ascii="Times New Roman" w:eastAsia="宋体" w:hAnsi="Times New Roman" w:cs="Times New Roman"/>
          <w:color w:val="000000"/>
        </w:rPr>
        <w:t>50201</w:t>
      </w:r>
    </w:p>
    <w:p w:rsidR="00FF2131" w:rsidRDefault="00FF2131" w:rsidP="00D01FEF">
      <w:pPr>
        <w:spacing w:line="360" w:lineRule="auto"/>
        <w:ind w:firstLineChars="200" w:firstLine="420"/>
        <w:rPr>
          <w:rFonts w:ascii="宋体" w:eastAsia="宋体" w:hAnsi="宋体" w:cs="Times New Roman"/>
          <w:color w:val="000000"/>
        </w:rPr>
      </w:pPr>
      <w:r w:rsidRPr="00FF2131">
        <w:rPr>
          <w:rFonts w:ascii="宋体" w:eastAsia="宋体" w:hAnsi="宋体" w:cs="Times New Roman" w:hint="eastAsia"/>
          <w:color w:val="000000"/>
        </w:rPr>
        <w:lastRenderedPageBreak/>
        <w:t>《</w:t>
      </w:r>
      <w:r w:rsidRPr="00FF2131">
        <w:rPr>
          <w:rFonts w:ascii="宋体" w:eastAsia="宋体" w:hAnsi="宋体" w:cs="Times New Roman"/>
          <w:color w:val="000000"/>
        </w:rPr>
        <w:t>工业炉砌筑工程施工与验收规范</w:t>
      </w:r>
      <w:r w:rsidRPr="00FF2131">
        <w:rPr>
          <w:rFonts w:ascii="宋体" w:eastAsia="宋体" w:hAnsi="宋体" w:cs="Times New Roman" w:hint="eastAsia"/>
          <w:color w:val="000000"/>
        </w:rPr>
        <w:t>》</w:t>
      </w:r>
      <w:r w:rsidRPr="007F632A">
        <w:rPr>
          <w:rFonts w:ascii="Times New Roman" w:eastAsia="宋体" w:hAnsi="Times New Roman" w:cs="Times New Roman" w:hint="eastAsia"/>
        </w:rPr>
        <w:t>GB</w:t>
      </w:r>
      <w:r>
        <w:rPr>
          <w:rFonts w:ascii="Times New Roman" w:eastAsia="宋体" w:hAnsi="Times New Roman" w:cs="Times New Roman" w:hint="eastAsia"/>
        </w:rPr>
        <w:t xml:space="preserve"> </w:t>
      </w:r>
      <w:r w:rsidRPr="00FF2131">
        <w:rPr>
          <w:rFonts w:ascii="Times New Roman" w:eastAsia="宋体" w:hAnsi="Times New Roman" w:cs="Times New Roman" w:hint="eastAsia"/>
          <w:color w:val="000000"/>
        </w:rPr>
        <w:t>50211</w:t>
      </w:r>
    </w:p>
    <w:p w:rsidR="00D01FEF" w:rsidRDefault="00D01FEF" w:rsidP="00D01FEF">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《电力工程电缆设计</w:t>
      </w:r>
      <w:r w:rsidR="00B45AD5">
        <w:rPr>
          <w:rFonts w:ascii="宋体" w:eastAsia="宋体" w:hAnsi="宋体" w:cs="Times New Roman" w:hint="eastAsia"/>
          <w:color w:val="000000"/>
        </w:rPr>
        <w:t>标准</w:t>
      </w:r>
      <w:r w:rsidRPr="00D01FEF">
        <w:rPr>
          <w:rFonts w:ascii="宋体" w:eastAsia="宋体" w:hAnsi="宋体" w:cs="Times New Roman" w:hint="eastAsia"/>
          <w:color w:val="000000"/>
        </w:rPr>
        <w:t>》</w:t>
      </w:r>
      <w:r w:rsidRPr="00D01FEF">
        <w:rPr>
          <w:rFonts w:ascii="Times New Roman" w:eastAsia="宋体" w:hAnsi="Times New Roman" w:cs="Times New Roman" w:hint="eastAsia"/>
          <w:color w:val="000000"/>
        </w:rPr>
        <w:t>GB</w:t>
      </w:r>
      <w:r w:rsidR="000E305E">
        <w:rPr>
          <w:rFonts w:ascii="Times New Roman" w:eastAsia="宋体" w:hAnsi="Times New Roman" w:cs="Times New Roman" w:hint="eastAsia"/>
          <w:color w:val="000000"/>
        </w:rPr>
        <w:t xml:space="preserve"> </w:t>
      </w:r>
      <w:r w:rsidRPr="00D01FEF">
        <w:rPr>
          <w:rFonts w:ascii="Times New Roman" w:eastAsia="宋体" w:hAnsi="Times New Roman" w:cs="Times New Roman" w:hint="eastAsia"/>
          <w:color w:val="000000"/>
        </w:rPr>
        <w:t>50217</w:t>
      </w:r>
    </w:p>
    <w:p w:rsidR="00D01FEF" w:rsidRDefault="00D01FEF" w:rsidP="00C158D6">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《建筑内部装修设计防火规范》</w:t>
      </w:r>
      <w:r w:rsidRPr="00D01FEF">
        <w:rPr>
          <w:rFonts w:ascii="Times New Roman" w:eastAsia="宋体" w:hAnsi="Times New Roman" w:cs="Times New Roman" w:hint="eastAsia"/>
          <w:color w:val="000000"/>
        </w:rPr>
        <w:t>GB 50222</w:t>
      </w:r>
    </w:p>
    <w:p w:rsidR="00730FD1" w:rsidRDefault="00730FD1" w:rsidP="00C158D6">
      <w:pPr>
        <w:spacing w:line="360" w:lineRule="auto"/>
        <w:ind w:firstLineChars="200" w:firstLine="420"/>
        <w:rPr>
          <w:rFonts w:ascii="宋体" w:eastAsia="宋体" w:hAnsi="宋体" w:cs="Times New Roman"/>
          <w:color w:val="000000"/>
        </w:rPr>
      </w:pPr>
      <w:r w:rsidRPr="00730FD1">
        <w:rPr>
          <w:rFonts w:ascii="宋体" w:eastAsia="宋体" w:hAnsi="宋体" w:cs="Times New Roman" w:hint="eastAsia"/>
          <w:color w:val="000000"/>
        </w:rPr>
        <w:t>《工业设备及管道绝热工程设计规范》</w:t>
      </w:r>
      <w:r w:rsidRPr="00730FD1">
        <w:rPr>
          <w:rFonts w:ascii="Times New Roman" w:eastAsia="宋体" w:hAnsi="Times New Roman" w:cs="Times New Roman" w:hint="eastAsia"/>
          <w:color w:val="000000"/>
        </w:rPr>
        <w:t>GB 50264</w:t>
      </w:r>
    </w:p>
    <w:p w:rsidR="00A564D5" w:rsidRDefault="00A564D5" w:rsidP="00C158D6">
      <w:pPr>
        <w:spacing w:line="360" w:lineRule="auto"/>
        <w:ind w:firstLineChars="200" w:firstLine="420"/>
        <w:rPr>
          <w:rFonts w:ascii="宋体" w:eastAsia="宋体" w:hAnsi="宋体" w:cs="Times New Roman"/>
          <w:color w:val="000000"/>
        </w:rPr>
      </w:pPr>
      <w:r w:rsidRPr="00FB20B2">
        <w:rPr>
          <w:rFonts w:ascii="宋体" w:eastAsia="宋体" w:hAnsi="宋体" w:cs="Times New Roman" w:hint="eastAsia"/>
          <w:color w:val="000000"/>
        </w:rPr>
        <w:t>《工业金属管道设计规范》</w:t>
      </w:r>
      <w:r w:rsidRPr="00D8795A">
        <w:rPr>
          <w:rFonts w:ascii="Times New Roman" w:eastAsia="宋体" w:hAnsi="Times New Roman" w:cs="Times New Roman" w:hint="eastAsia"/>
          <w:color w:val="000000"/>
        </w:rPr>
        <w:t>GB</w:t>
      </w:r>
      <w:r>
        <w:rPr>
          <w:rFonts w:ascii="Times New Roman" w:eastAsia="宋体" w:hAnsi="Times New Roman" w:cs="Times New Roman" w:hint="eastAsia"/>
          <w:color w:val="000000"/>
        </w:rPr>
        <w:t xml:space="preserve"> </w:t>
      </w:r>
      <w:r w:rsidRPr="00D8795A">
        <w:rPr>
          <w:rFonts w:ascii="Times New Roman" w:eastAsia="宋体" w:hAnsi="Times New Roman" w:cs="Times New Roman" w:hint="eastAsia"/>
          <w:color w:val="000000"/>
        </w:rPr>
        <w:t>50316</w:t>
      </w:r>
    </w:p>
    <w:p w:rsidR="00154F63" w:rsidRDefault="00154F63" w:rsidP="00C158D6">
      <w:pPr>
        <w:spacing w:line="360" w:lineRule="auto"/>
        <w:ind w:firstLineChars="200" w:firstLine="420"/>
        <w:rPr>
          <w:rFonts w:ascii="宋体" w:eastAsia="宋体" w:hAnsi="宋体" w:cs="Times New Roman"/>
          <w:color w:val="000000"/>
        </w:rPr>
      </w:pPr>
      <w:r w:rsidRPr="00154F63">
        <w:rPr>
          <w:rFonts w:ascii="宋体" w:eastAsia="宋体" w:hAnsi="宋体" w:cs="Times New Roman" w:hint="eastAsia"/>
          <w:color w:val="000000"/>
        </w:rPr>
        <w:t>《屋面工程技术规范》</w:t>
      </w:r>
      <w:r w:rsidRPr="00154F63">
        <w:rPr>
          <w:rFonts w:ascii="Times New Roman" w:eastAsia="宋体" w:hAnsi="Times New Roman" w:cs="Times New Roman" w:hint="eastAsia"/>
          <w:color w:val="000000"/>
        </w:rPr>
        <w:t>GB 50345</w:t>
      </w:r>
    </w:p>
    <w:p w:rsidR="005368D2" w:rsidRDefault="005368D2" w:rsidP="006203FA">
      <w:pPr>
        <w:spacing w:line="360" w:lineRule="auto"/>
        <w:ind w:firstLineChars="200" w:firstLine="420"/>
        <w:rPr>
          <w:rFonts w:ascii="宋体" w:eastAsia="宋体" w:hAnsi="宋体" w:cs="Times New Roman"/>
          <w:color w:val="000000"/>
        </w:rPr>
      </w:pPr>
      <w:r w:rsidRPr="005368D2">
        <w:rPr>
          <w:rFonts w:hAnsi="宋体" w:hint="eastAsia"/>
          <w:color w:val="000000"/>
        </w:rPr>
        <w:t>《机械通风冷却塔工艺设计规范》</w:t>
      </w:r>
      <w:r w:rsidRPr="005368D2">
        <w:rPr>
          <w:rFonts w:ascii="Times New Roman" w:hAnsi="Times New Roman" w:hint="eastAsia"/>
          <w:color w:val="000000"/>
        </w:rPr>
        <w:t>GB/T</w:t>
      </w:r>
      <w:r>
        <w:rPr>
          <w:rFonts w:ascii="Times New Roman" w:hAnsi="Times New Roman" w:hint="eastAsia"/>
          <w:color w:val="000000"/>
        </w:rPr>
        <w:t xml:space="preserve"> </w:t>
      </w:r>
      <w:r w:rsidRPr="005368D2">
        <w:rPr>
          <w:rFonts w:ascii="Times New Roman" w:hAnsi="Times New Roman" w:hint="eastAsia"/>
          <w:color w:val="000000"/>
        </w:rPr>
        <w:t>50392</w:t>
      </w:r>
    </w:p>
    <w:p w:rsidR="009849CA" w:rsidRDefault="009849CA" w:rsidP="006203FA">
      <w:pPr>
        <w:spacing w:line="360" w:lineRule="auto"/>
        <w:ind w:firstLineChars="200" w:firstLine="420"/>
        <w:rPr>
          <w:rFonts w:ascii="宋体" w:eastAsia="宋体" w:hAnsi="宋体" w:cs="Times New Roman"/>
          <w:color w:val="000000"/>
        </w:rPr>
      </w:pPr>
      <w:r w:rsidRPr="009849CA">
        <w:rPr>
          <w:rFonts w:ascii="宋体" w:eastAsia="宋体" w:hAnsi="宋体" w:cs="Times New Roman" w:hint="eastAsia"/>
          <w:color w:val="000000"/>
        </w:rPr>
        <w:t>《带式输送机工程设计规范》</w:t>
      </w:r>
      <w:r w:rsidRPr="009849CA">
        <w:rPr>
          <w:rFonts w:ascii="Times New Roman" w:eastAsia="宋体" w:hAnsi="Times New Roman" w:cs="Times New Roman"/>
          <w:color w:val="000000"/>
        </w:rPr>
        <w:t>GB</w:t>
      </w:r>
      <w:r>
        <w:rPr>
          <w:rFonts w:ascii="Times New Roman" w:eastAsia="宋体" w:hAnsi="Times New Roman" w:cs="Times New Roman" w:hint="eastAsia"/>
          <w:color w:val="000000"/>
        </w:rPr>
        <w:t xml:space="preserve"> </w:t>
      </w:r>
      <w:r w:rsidRPr="009849CA">
        <w:rPr>
          <w:rFonts w:ascii="Times New Roman" w:eastAsia="宋体" w:hAnsi="Times New Roman" w:cs="Times New Roman"/>
          <w:color w:val="000000"/>
        </w:rPr>
        <w:t>50431</w:t>
      </w:r>
    </w:p>
    <w:p w:rsidR="006203FA" w:rsidRDefault="006203FA" w:rsidP="006203FA">
      <w:pPr>
        <w:spacing w:line="360" w:lineRule="auto"/>
        <w:ind w:firstLineChars="200" w:firstLine="420"/>
        <w:rPr>
          <w:rFonts w:ascii="宋体" w:eastAsia="宋体" w:hAnsi="宋体" w:cs="Times New Roman"/>
          <w:color w:val="000000"/>
        </w:rPr>
      </w:pPr>
      <w:r w:rsidRPr="006203FA">
        <w:rPr>
          <w:rFonts w:ascii="宋体" w:eastAsia="宋体" w:hAnsi="宋体" w:cs="Times New Roman" w:hint="eastAsia"/>
          <w:color w:val="000000"/>
        </w:rPr>
        <w:t>《</w:t>
      </w:r>
      <w:r w:rsidR="000B50C2">
        <w:rPr>
          <w:rFonts w:ascii="宋体" w:eastAsia="宋体" w:hAnsi="宋体" w:cs="Times New Roman" w:hint="eastAsia"/>
          <w:color w:val="000000"/>
        </w:rPr>
        <w:t>生产</w:t>
      </w:r>
      <w:r w:rsidRPr="006203FA">
        <w:rPr>
          <w:rFonts w:ascii="宋体" w:eastAsia="宋体" w:hAnsi="宋体" w:cs="Times New Roman" w:hint="eastAsia"/>
          <w:color w:val="000000"/>
        </w:rPr>
        <w:t>建设项目水土保持技术</w:t>
      </w:r>
      <w:r w:rsidR="000B50C2">
        <w:rPr>
          <w:rFonts w:ascii="宋体" w:eastAsia="宋体" w:hAnsi="宋体" w:cs="Times New Roman" w:hint="eastAsia"/>
          <w:color w:val="000000"/>
        </w:rPr>
        <w:t>标准</w:t>
      </w:r>
      <w:r w:rsidRPr="006203FA">
        <w:rPr>
          <w:rFonts w:ascii="宋体" w:eastAsia="宋体" w:hAnsi="宋体" w:cs="Times New Roman" w:hint="eastAsia"/>
          <w:color w:val="000000"/>
        </w:rPr>
        <w:t>》</w:t>
      </w:r>
      <w:r w:rsidRPr="006203FA">
        <w:rPr>
          <w:rFonts w:ascii="Times New Roman" w:eastAsia="宋体" w:hAnsi="Times New Roman" w:cs="Times New Roman" w:hint="eastAsia"/>
          <w:color w:val="000000"/>
        </w:rPr>
        <w:t>GB 5</w:t>
      </w:r>
      <w:r w:rsidRPr="006203FA">
        <w:rPr>
          <w:rFonts w:ascii="Times New Roman" w:eastAsia="宋体" w:hAnsi="Times New Roman" w:cs="Times New Roman"/>
          <w:color w:val="000000"/>
        </w:rPr>
        <w:t>04</w:t>
      </w:r>
      <w:r w:rsidRPr="006203FA">
        <w:rPr>
          <w:rFonts w:ascii="Times New Roman" w:eastAsia="宋体" w:hAnsi="Times New Roman" w:cs="Times New Roman" w:hint="eastAsia"/>
          <w:color w:val="000000"/>
        </w:rPr>
        <w:t>33</w:t>
      </w:r>
    </w:p>
    <w:p w:rsidR="00A416A3" w:rsidRPr="00A416A3" w:rsidRDefault="00A416A3" w:rsidP="00C158D6">
      <w:pPr>
        <w:spacing w:line="360" w:lineRule="auto"/>
        <w:ind w:firstLineChars="200" w:firstLine="420"/>
        <w:rPr>
          <w:rFonts w:ascii="Times New Roman" w:eastAsia="宋体" w:hAnsi="Times New Roman" w:cs="Times New Roman"/>
          <w:color w:val="000000"/>
        </w:rPr>
      </w:pPr>
      <w:r w:rsidRPr="00A416A3">
        <w:rPr>
          <w:rFonts w:ascii="宋体" w:eastAsia="宋体" w:hAnsi="宋体" w:cs="Times New Roman" w:hint="eastAsia"/>
          <w:color w:val="000000"/>
        </w:rPr>
        <w:t>《民用建筑供暖通风与空气调节设计规范》</w:t>
      </w:r>
      <w:r w:rsidRPr="00A416A3">
        <w:rPr>
          <w:rFonts w:ascii="Times New Roman" w:eastAsia="宋体" w:hAnsi="Times New Roman" w:cs="Times New Roman"/>
          <w:color w:val="000000"/>
        </w:rPr>
        <w:t>GB</w:t>
      </w:r>
      <w:r>
        <w:rPr>
          <w:rFonts w:ascii="Times New Roman" w:eastAsia="宋体" w:hAnsi="Times New Roman" w:cs="Times New Roman" w:hint="eastAsia"/>
          <w:color w:val="000000"/>
        </w:rPr>
        <w:t xml:space="preserve"> </w:t>
      </w:r>
      <w:r w:rsidRPr="00A416A3">
        <w:rPr>
          <w:rFonts w:ascii="Times New Roman" w:eastAsia="宋体" w:hAnsi="Times New Roman" w:cs="Times New Roman"/>
          <w:color w:val="000000"/>
        </w:rPr>
        <w:t>50736</w:t>
      </w:r>
    </w:p>
    <w:p w:rsidR="00C158D6" w:rsidRPr="00083776"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C158D6" w:rsidRPr="00083776">
        <w:rPr>
          <w:rFonts w:ascii="宋体" w:eastAsia="宋体" w:hAnsi="宋体" w:cs="Times New Roman" w:hint="eastAsia"/>
          <w:color w:val="000000"/>
        </w:rPr>
        <w:t>消防给水及消火栓系统技术规范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color w:val="000000"/>
        </w:rPr>
        <w:t xml:space="preserve"> </w:t>
      </w:r>
      <w:r w:rsidRPr="002505B9">
        <w:rPr>
          <w:rFonts w:ascii="Times New Roman" w:eastAsia="宋体" w:hAnsi="Times New Roman" w:cs="Times New Roman" w:hint="eastAsia"/>
          <w:color w:val="000000"/>
        </w:rPr>
        <w:t>50974</w:t>
      </w:r>
    </w:p>
    <w:p w:rsidR="00D367C6" w:rsidRDefault="00D367C6" w:rsidP="00C158D6">
      <w:pPr>
        <w:spacing w:line="360" w:lineRule="auto"/>
        <w:ind w:firstLineChars="200" w:firstLine="420"/>
        <w:rPr>
          <w:rFonts w:ascii="宋体" w:eastAsia="宋体" w:hAnsi="宋体" w:cs="Times New Roman"/>
          <w:color w:val="000000"/>
        </w:rPr>
      </w:pPr>
      <w:r w:rsidRPr="000E786E">
        <w:rPr>
          <w:rFonts w:ascii="宋体" w:eastAsia="宋体" w:hAnsi="宋体" w:hint="eastAsia"/>
        </w:rPr>
        <w:t>《</w:t>
      </w:r>
      <w:r w:rsidRPr="00D367C6">
        <w:rPr>
          <w:rFonts w:ascii="宋体" w:eastAsia="宋体" w:hAnsi="宋体" w:cs="Times New Roman" w:hint="eastAsia"/>
          <w:color w:val="000000"/>
        </w:rPr>
        <w:t>工业企业干式煤气柜安全技术规范》</w:t>
      </w:r>
      <w:r>
        <w:rPr>
          <w:rFonts w:ascii="Times New Roman" w:eastAsia="宋体" w:hAnsi="Times New Roman" w:cs="Times New Roman" w:hint="eastAsia"/>
        </w:rPr>
        <w:t xml:space="preserve">GB </w:t>
      </w:r>
      <w:r w:rsidRPr="00D367C6">
        <w:rPr>
          <w:rFonts w:ascii="Times New Roman" w:eastAsia="宋体" w:hAnsi="Times New Roman" w:cs="Times New Roman" w:hint="eastAsia"/>
        </w:rPr>
        <w:t>51066</w:t>
      </w:r>
    </w:p>
    <w:p w:rsidR="00F71770" w:rsidRPr="00586FFA"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F71770" w:rsidRPr="00586FFA">
        <w:rPr>
          <w:rFonts w:ascii="宋体" w:eastAsia="宋体" w:hAnsi="宋体" w:cs="Times New Roman" w:hint="eastAsia"/>
          <w:color w:val="000000"/>
        </w:rPr>
        <w:t>工业企业湿式气柜技术规范</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GB/T</w:t>
      </w:r>
      <w:r w:rsidRPr="00035D2B">
        <w:rPr>
          <w:rFonts w:ascii="Times New Roman" w:eastAsia="宋体" w:hAnsi="Times New Roman" w:cs="Times New Roman"/>
          <w:color w:val="000000"/>
        </w:rPr>
        <w:t xml:space="preserve"> </w:t>
      </w:r>
      <w:r w:rsidRPr="002505B9">
        <w:rPr>
          <w:rFonts w:ascii="Times New Roman" w:eastAsia="宋体" w:hAnsi="Times New Roman" w:cs="Times New Roman" w:hint="eastAsia"/>
          <w:color w:val="000000"/>
        </w:rPr>
        <w:t>51094</w:t>
      </w:r>
    </w:p>
    <w:p w:rsidR="005D4C0D" w:rsidRDefault="005D4C0D" w:rsidP="000E305E">
      <w:pPr>
        <w:spacing w:line="360" w:lineRule="auto"/>
        <w:ind w:firstLineChars="200" w:firstLine="420"/>
        <w:rPr>
          <w:rFonts w:ascii="宋体" w:eastAsia="宋体" w:hAnsi="宋体"/>
        </w:rPr>
      </w:pPr>
      <w:r w:rsidRPr="005D4C0D">
        <w:rPr>
          <w:rFonts w:ascii="宋体" w:eastAsia="宋体" w:hAnsi="宋体" w:hint="eastAsia"/>
        </w:rPr>
        <w:t>《</w:t>
      </w:r>
      <w:r w:rsidRPr="005D4C0D">
        <w:rPr>
          <w:rFonts w:ascii="宋体" w:eastAsia="宋体" w:hAnsi="宋体"/>
        </w:rPr>
        <w:t>城镇燃气热值和相对密度测定方法</w:t>
      </w:r>
      <w:r w:rsidRPr="005D4C0D">
        <w:rPr>
          <w:rFonts w:ascii="宋体" w:eastAsia="宋体" w:hAnsi="宋体" w:hint="eastAsia"/>
        </w:rPr>
        <w:t>》</w:t>
      </w:r>
      <w:r w:rsidRPr="00E22140">
        <w:rPr>
          <w:rFonts w:ascii="Times New Roman" w:eastAsia="宋体" w:hAnsi="Times New Roman" w:cs="Times New Roman"/>
          <w:color w:val="000000"/>
        </w:rPr>
        <w:t>GB/T</w:t>
      </w:r>
      <w:r>
        <w:rPr>
          <w:rFonts w:ascii="Times New Roman" w:eastAsia="宋体" w:hAnsi="Times New Roman" w:cs="Times New Roman" w:hint="eastAsia"/>
          <w:color w:val="000000"/>
        </w:rPr>
        <w:t xml:space="preserve"> </w:t>
      </w:r>
      <w:r w:rsidRPr="00E22140">
        <w:rPr>
          <w:rFonts w:ascii="Times New Roman" w:eastAsia="宋体" w:hAnsi="Times New Roman" w:cs="Times New Roman"/>
          <w:color w:val="000000"/>
        </w:rPr>
        <w:t>12206</w:t>
      </w:r>
    </w:p>
    <w:p w:rsidR="00F77166" w:rsidRDefault="00F77166" w:rsidP="000E305E">
      <w:pPr>
        <w:spacing w:line="360" w:lineRule="auto"/>
        <w:ind w:firstLineChars="200" w:firstLine="420"/>
        <w:rPr>
          <w:rFonts w:ascii="Times New Roman" w:eastAsia="宋体" w:hAnsi="Times New Roman" w:cs="Times New Roman"/>
          <w:color w:val="000000"/>
        </w:rPr>
      </w:pPr>
      <w:r w:rsidRPr="000E786E">
        <w:rPr>
          <w:rFonts w:ascii="宋体" w:eastAsia="宋体" w:hAnsi="宋体" w:hint="eastAsia"/>
        </w:rPr>
        <w:t>《</w:t>
      </w:r>
      <w:r w:rsidRPr="00F77166">
        <w:rPr>
          <w:rFonts w:ascii="宋体" w:eastAsia="宋体" w:hAnsi="宋体" w:cs="Times New Roman"/>
          <w:color w:val="000000"/>
        </w:rPr>
        <w:t>人工煤气组分与杂质含量测定方法</w:t>
      </w:r>
      <w:r w:rsidRPr="00F77166">
        <w:rPr>
          <w:rFonts w:ascii="宋体" w:eastAsia="宋体" w:hAnsi="宋体" w:cs="Times New Roman" w:hint="eastAsia"/>
          <w:color w:val="000000"/>
        </w:rPr>
        <w:t>》</w:t>
      </w:r>
      <w:r w:rsidRPr="00F77166">
        <w:rPr>
          <w:rFonts w:ascii="Times New Roman" w:eastAsia="宋体" w:hAnsi="Times New Roman" w:cs="Times New Roman" w:hint="eastAsia"/>
          <w:color w:val="000000"/>
        </w:rPr>
        <w:t>GB</w:t>
      </w:r>
      <w:r w:rsidR="000D3BD1">
        <w:rPr>
          <w:rFonts w:ascii="Times New Roman" w:eastAsia="宋体" w:hAnsi="Times New Roman" w:cs="Times New Roman" w:hint="eastAsia"/>
          <w:color w:val="000000"/>
        </w:rPr>
        <w:t>/T</w:t>
      </w:r>
      <w:r>
        <w:rPr>
          <w:rFonts w:ascii="Times New Roman" w:eastAsia="宋体" w:hAnsi="Times New Roman" w:cs="Times New Roman" w:hint="eastAsia"/>
          <w:color w:val="000000"/>
        </w:rPr>
        <w:t xml:space="preserve"> </w:t>
      </w:r>
      <w:r w:rsidRPr="00F77166">
        <w:rPr>
          <w:rFonts w:ascii="Times New Roman" w:eastAsia="宋体" w:hAnsi="Times New Roman" w:cs="Times New Roman" w:hint="eastAsia"/>
          <w:color w:val="000000"/>
        </w:rPr>
        <w:t>12208</w:t>
      </w:r>
    </w:p>
    <w:p w:rsidR="000E305E" w:rsidRDefault="000E305E" w:rsidP="000E305E">
      <w:pPr>
        <w:spacing w:line="360" w:lineRule="auto"/>
        <w:ind w:firstLineChars="200" w:firstLine="420"/>
        <w:rPr>
          <w:rFonts w:ascii="宋体" w:eastAsia="宋体" w:hAnsi="宋体" w:cs="Times New Roman"/>
          <w:color w:val="000000"/>
        </w:rPr>
      </w:pPr>
      <w:r w:rsidRPr="000E305E">
        <w:rPr>
          <w:rFonts w:ascii="宋体" w:eastAsia="宋体" w:hAnsi="宋体" w:cs="Times New Roman" w:hint="eastAsia"/>
          <w:color w:val="000000"/>
        </w:rPr>
        <w:t>《工业企业厂界</w:t>
      </w:r>
      <w:r w:rsidR="00FB435A">
        <w:rPr>
          <w:rFonts w:ascii="宋体" w:eastAsia="宋体" w:hAnsi="宋体" w:cs="Times New Roman" w:hint="eastAsia"/>
          <w:color w:val="000000"/>
        </w:rPr>
        <w:t>环境</w:t>
      </w:r>
      <w:r w:rsidRPr="000E305E">
        <w:rPr>
          <w:rFonts w:ascii="宋体" w:eastAsia="宋体" w:hAnsi="宋体" w:cs="Times New Roman" w:hint="eastAsia"/>
          <w:color w:val="000000"/>
        </w:rPr>
        <w:t>噪声</w:t>
      </w:r>
      <w:r w:rsidR="00FB435A">
        <w:rPr>
          <w:rFonts w:ascii="宋体" w:eastAsia="宋体" w:hAnsi="宋体" w:cs="Times New Roman" w:hint="eastAsia"/>
          <w:color w:val="000000"/>
        </w:rPr>
        <w:t>排放</w:t>
      </w:r>
      <w:r w:rsidRPr="000E305E">
        <w:rPr>
          <w:rFonts w:ascii="宋体" w:eastAsia="宋体" w:hAnsi="宋体" w:cs="Times New Roman" w:hint="eastAsia"/>
          <w:color w:val="000000"/>
        </w:rPr>
        <w:t>标准》</w:t>
      </w:r>
      <w:r w:rsidRPr="000E305E">
        <w:rPr>
          <w:rFonts w:ascii="Times New Roman" w:eastAsia="宋体" w:hAnsi="Times New Roman" w:cs="Times New Roman" w:hint="eastAsia"/>
          <w:color w:val="000000"/>
        </w:rPr>
        <w:t>GB</w:t>
      </w:r>
      <w:r>
        <w:rPr>
          <w:rFonts w:ascii="Times New Roman" w:eastAsia="宋体" w:hAnsi="Times New Roman" w:cs="Times New Roman" w:hint="eastAsia"/>
          <w:color w:val="000000"/>
        </w:rPr>
        <w:t xml:space="preserve"> </w:t>
      </w:r>
      <w:r w:rsidRPr="000E305E">
        <w:rPr>
          <w:rFonts w:ascii="Times New Roman" w:eastAsia="宋体" w:hAnsi="Times New Roman" w:cs="Times New Roman" w:hint="eastAsia"/>
          <w:color w:val="000000"/>
        </w:rPr>
        <w:t>12348</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《锅炉大气污染物排放标准》</w:t>
      </w:r>
      <w:r w:rsidRPr="00C764CC">
        <w:rPr>
          <w:rFonts w:ascii="Times New Roman" w:eastAsia="宋体" w:hAnsi="Times New Roman" w:cs="Times New Roman" w:hint="eastAsia"/>
          <w:color w:val="000000"/>
        </w:rPr>
        <w:t>GB 132</w:t>
      </w:r>
      <w:r w:rsidRPr="00C764CC">
        <w:rPr>
          <w:rFonts w:ascii="Times New Roman" w:eastAsia="宋体" w:hAnsi="Times New Roman" w:cs="Times New Roman"/>
          <w:color w:val="000000"/>
        </w:rPr>
        <w:t>71</w:t>
      </w:r>
    </w:p>
    <w:p w:rsidR="00C22263" w:rsidRDefault="00C22263" w:rsidP="00C764CC">
      <w:pPr>
        <w:spacing w:line="360" w:lineRule="auto"/>
        <w:ind w:firstLineChars="200" w:firstLine="420"/>
        <w:rPr>
          <w:rFonts w:ascii="宋体" w:eastAsia="宋体" w:hAnsi="宋体" w:cs="Times New Roman"/>
          <w:color w:val="000000"/>
        </w:rPr>
      </w:pPr>
      <w:r w:rsidRPr="00C22263">
        <w:rPr>
          <w:rFonts w:ascii="宋体" w:eastAsia="宋体" w:hAnsi="宋体" w:cs="Times New Roman" w:hint="eastAsia"/>
          <w:color w:val="000000"/>
        </w:rPr>
        <w:t>《粉尘防爆安全规程》</w:t>
      </w:r>
      <w:r>
        <w:rPr>
          <w:rFonts w:ascii="Times New Roman" w:eastAsia="宋体" w:hAnsi="Times New Roman" w:cs="Times New Roman" w:hint="eastAsia"/>
          <w:bCs/>
        </w:rPr>
        <w:t>GB 15577</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《大气污染物综合排放标准》</w:t>
      </w:r>
      <w:r w:rsidRPr="00C764CC">
        <w:rPr>
          <w:rFonts w:ascii="Times New Roman" w:eastAsia="宋体" w:hAnsi="Times New Roman" w:cs="Times New Roman" w:hint="eastAsia"/>
          <w:color w:val="000000"/>
        </w:rPr>
        <w:t>GB 16297</w:t>
      </w:r>
    </w:p>
    <w:p w:rsidR="00730FD1" w:rsidRDefault="00730FD1" w:rsidP="00C764CC">
      <w:pPr>
        <w:spacing w:line="360" w:lineRule="auto"/>
        <w:ind w:firstLineChars="200" w:firstLine="420"/>
        <w:rPr>
          <w:rFonts w:ascii="宋体" w:eastAsia="宋体" w:hAnsi="宋体" w:cs="Times New Roman"/>
          <w:color w:val="000000"/>
        </w:rPr>
      </w:pPr>
      <w:r w:rsidRPr="001C3B07">
        <w:rPr>
          <w:rFonts w:ascii="宋体" w:eastAsia="宋体" w:hAnsi="宋体" w:hint="eastAsia"/>
          <w:szCs w:val="24"/>
        </w:rPr>
        <w:t>《</w:t>
      </w:r>
      <w:r w:rsidRPr="00730FD1">
        <w:rPr>
          <w:rFonts w:ascii="宋体" w:eastAsia="宋体" w:hAnsi="宋体" w:cs="Times New Roman" w:hint="eastAsia"/>
          <w:color w:val="000000"/>
        </w:rPr>
        <w:t>覆盖奥氏体不锈钢用绝热材料规范》</w:t>
      </w:r>
      <w:r w:rsidRPr="00730FD1">
        <w:rPr>
          <w:rFonts w:ascii="Times New Roman" w:eastAsia="宋体" w:hAnsi="Times New Roman" w:cs="Times New Roman" w:hint="eastAsia"/>
          <w:szCs w:val="24"/>
        </w:rPr>
        <w:t>GB/T 17393</w:t>
      </w:r>
    </w:p>
    <w:p w:rsidR="005D4C0D" w:rsidRDefault="005D4C0D" w:rsidP="00C764CC">
      <w:pPr>
        <w:spacing w:line="360" w:lineRule="auto"/>
        <w:ind w:firstLineChars="200" w:firstLine="420"/>
        <w:rPr>
          <w:rFonts w:ascii="宋体" w:eastAsia="宋体" w:hAnsi="宋体" w:cs="Times New Roman"/>
          <w:color w:val="000000"/>
        </w:rPr>
      </w:pPr>
      <w:r w:rsidRPr="005D4C0D">
        <w:rPr>
          <w:rFonts w:ascii="宋体" w:eastAsia="宋体" w:hAnsi="宋体" w:hint="eastAsia"/>
          <w:szCs w:val="24"/>
        </w:rPr>
        <w:t>《木炭和木炭试验方法》</w:t>
      </w:r>
      <w:r w:rsidRPr="00E22140">
        <w:rPr>
          <w:rFonts w:ascii="Times New Roman" w:eastAsia="宋体" w:hAnsi="Times New Roman" w:cs="Times New Roman" w:hint="eastAsia"/>
          <w:color w:val="000000"/>
        </w:rPr>
        <w:t>GB/T</w:t>
      </w:r>
      <w:r>
        <w:rPr>
          <w:rFonts w:ascii="Times New Roman" w:eastAsia="宋体" w:hAnsi="Times New Roman" w:cs="Times New Roman" w:hint="eastAsia"/>
          <w:color w:val="000000"/>
        </w:rPr>
        <w:t xml:space="preserve"> </w:t>
      </w:r>
      <w:r w:rsidRPr="00E22140">
        <w:rPr>
          <w:rFonts w:ascii="Times New Roman" w:eastAsia="宋体" w:hAnsi="Times New Roman" w:cs="Times New Roman" w:hint="eastAsia"/>
          <w:color w:val="000000"/>
        </w:rPr>
        <w:t>17664</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《危险废物贮存污染控制标准》</w:t>
      </w:r>
      <w:r w:rsidRPr="00C764CC">
        <w:rPr>
          <w:rFonts w:ascii="Times New Roman" w:eastAsia="宋体" w:hAnsi="Times New Roman" w:cs="Times New Roman" w:hint="eastAsia"/>
          <w:color w:val="000000"/>
        </w:rPr>
        <w:t>GB 1859</w:t>
      </w:r>
      <w:r w:rsidRPr="00C764CC">
        <w:rPr>
          <w:rFonts w:ascii="Times New Roman" w:eastAsia="宋体" w:hAnsi="Times New Roman" w:cs="Times New Roman"/>
          <w:color w:val="000000"/>
        </w:rPr>
        <w:t>7</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《一般工业固体废物贮存、处置场污染控制标准》</w:t>
      </w:r>
      <w:r w:rsidRPr="00C764CC">
        <w:rPr>
          <w:rFonts w:ascii="Times New Roman" w:eastAsia="宋体" w:hAnsi="Times New Roman" w:cs="Times New Roman" w:hint="eastAsia"/>
          <w:color w:val="000000"/>
        </w:rPr>
        <w:t>GB 18599</w:t>
      </w:r>
    </w:p>
    <w:p w:rsidR="00695611" w:rsidRPr="00F132A6" w:rsidRDefault="00695611" w:rsidP="00695611">
      <w:pPr>
        <w:spacing w:line="360" w:lineRule="auto"/>
        <w:ind w:firstLineChars="200" w:firstLine="420"/>
        <w:rPr>
          <w:rFonts w:ascii="Times New Roman" w:eastAsia="宋体" w:hAnsi="Times New Roman" w:cs="Times New Roman"/>
          <w:color w:val="000000"/>
        </w:rPr>
      </w:pPr>
      <w:r w:rsidRPr="00F132A6">
        <w:rPr>
          <w:rFonts w:ascii="宋体" w:eastAsia="宋体" w:hAnsi="宋体" w:cs="Times New Roman" w:hint="eastAsia"/>
          <w:color w:val="000000"/>
        </w:rPr>
        <w:t>《</w:t>
      </w:r>
      <w:r w:rsidRPr="00F132A6">
        <w:rPr>
          <w:rFonts w:ascii="宋体" w:eastAsia="宋体" w:hAnsi="宋体" w:cs="Times New Roman"/>
          <w:color w:val="000000"/>
        </w:rPr>
        <w:t>城市污水再生利用 城市杂用水水质</w:t>
      </w:r>
      <w:r w:rsidRPr="00F132A6">
        <w:rPr>
          <w:rFonts w:ascii="宋体" w:eastAsia="宋体" w:hAnsi="宋体" w:cs="Times New Roman" w:hint="eastAsia"/>
          <w:color w:val="000000"/>
        </w:rPr>
        <w:t>》</w:t>
      </w:r>
      <w:r w:rsidRPr="00F132A6">
        <w:rPr>
          <w:rFonts w:ascii="Times New Roman" w:eastAsia="宋体" w:hAnsi="Times New Roman" w:cs="Times New Roman" w:hint="eastAsia"/>
          <w:color w:val="000000"/>
        </w:rPr>
        <w:t>GB/T 18920</w:t>
      </w:r>
    </w:p>
    <w:p w:rsidR="007C6002" w:rsidRDefault="007C6002" w:rsidP="00A71B9F">
      <w:pPr>
        <w:spacing w:line="360" w:lineRule="auto"/>
        <w:ind w:firstLineChars="200" w:firstLine="420"/>
        <w:rPr>
          <w:rFonts w:ascii="宋体" w:eastAsia="宋体" w:hAnsi="宋体" w:cs="Times New Roman"/>
          <w:color w:val="000000"/>
        </w:rPr>
      </w:pPr>
      <w:r>
        <w:rPr>
          <w:rFonts w:ascii="Times New Roman" w:eastAsia="宋体" w:hAnsi="Times New Roman" w:cs="Times New Roman" w:hint="eastAsia"/>
          <w:color w:val="000000"/>
        </w:rPr>
        <w:t>《竹炭》</w:t>
      </w:r>
      <w:r>
        <w:rPr>
          <w:rFonts w:ascii="Times New Roman" w:eastAsia="宋体" w:hAnsi="Times New Roman" w:cs="Times New Roman" w:hint="eastAsia"/>
          <w:color w:val="000000"/>
        </w:rPr>
        <w:t>GB/T 26913</w:t>
      </w:r>
    </w:p>
    <w:p w:rsidR="00BC7E56" w:rsidRPr="00BC7E56" w:rsidRDefault="00BC7E56" w:rsidP="00A71B9F">
      <w:pPr>
        <w:spacing w:line="360" w:lineRule="auto"/>
        <w:ind w:firstLineChars="200" w:firstLine="420"/>
        <w:rPr>
          <w:rFonts w:ascii="Times New Roman" w:eastAsia="宋体" w:hAnsi="Times New Roman" w:cs="Times New Roman"/>
          <w:color w:val="000000"/>
        </w:rPr>
      </w:pPr>
      <w:r w:rsidRPr="00BC7E56">
        <w:rPr>
          <w:rFonts w:ascii="宋体" w:eastAsia="宋体" w:hAnsi="宋体" w:cs="Times New Roman" w:hint="eastAsia"/>
          <w:color w:val="000000"/>
        </w:rPr>
        <w:t>《固体生物质燃料工业分析方法》</w:t>
      </w:r>
      <w:r w:rsidRPr="00BC7E56">
        <w:rPr>
          <w:rFonts w:ascii="Times New Roman" w:eastAsia="宋体" w:hAnsi="Times New Roman" w:cs="Times New Roman"/>
          <w:color w:val="000000"/>
        </w:rPr>
        <w:t>GB/T 28731</w:t>
      </w:r>
    </w:p>
    <w:p w:rsidR="00551827" w:rsidRDefault="00551827" w:rsidP="00551827">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Pr="00083776">
        <w:rPr>
          <w:rFonts w:ascii="宋体" w:eastAsia="宋体" w:hAnsi="宋体" w:cs="Times New Roman" w:hint="eastAsia"/>
          <w:color w:val="000000"/>
        </w:rPr>
        <w:t>污水排入城镇下水道水质标准</w:t>
      </w:r>
      <w:r>
        <w:rPr>
          <w:rFonts w:ascii="宋体" w:eastAsia="宋体" w:hAnsi="宋体" w:cs="Times New Roman" w:hint="eastAsia"/>
          <w:color w:val="000000"/>
        </w:rPr>
        <w:t>》</w:t>
      </w:r>
      <w:r>
        <w:rPr>
          <w:rFonts w:ascii="Times New Roman" w:eastAsia="宋体" w:hAnsi="Times New Roman" w:cs="Times New Roman" w:hint="eastAsia"/>
          <w:color w:val="000000"/>
        </w:rPr>
        <w:t>GB/T 31962</w:t>
      </w:r>
    </w:p>
    <w:p w:rsidR="00FF2131" w:rsidRPr="00FF2131" w:rsidRDefault="00FF2131" w:rsidP="00A71B9F">
      <w:pPr>
        <w:spacing w:line="360" w:lineRule="auto"/>
        <w:ind w:firstLineChars="200" w:firstLine="420"/>
        <w:rPr>
          <w:rFonts w:ascii="Times New Roman" w:eastAsia="宋体" w:hAnsi="Times New Roman" w:cs="Times New Roman"/>
          <w:color w:val="000000"/>
        </w:rPr>
      </w:pPr>
      <w:r w:rsidRPr="00FF2131">
        <w:rPr>
          <w:rFonts w:ascii="宋体" w:eastAsia="宋体" w:hAnsi="宋体" w:cs="Times New Roman" w:hint="eastAsia"/>
          <w:color w:val="000000"/>
        </w:rPr>
        <w:t>《锅炉用液体和气体燃料燃烧器技术条件》</w:t>
      </w:r>
      <w:r w:rsidRPr="00FF2131">
        <w:rPr>
          <w:rFonts w:ascii="Times New Roman" w:eastAsia="宋体" w:hAnsi="Times New Roman" w:cs="Times New Roman" w:hint="eastAsia"/>
          <w:color w:val="000000"/>
        </w:rPr>
        <w:t>GB/T 36699</w:t>
      </w:r>
    </w:p>
    <w:p w:rsidR="00A71B9F" w:rsidRDefault="00A71B9F" w:rsidP="00A71B9F">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《挥发性有机物无组织排放控制标准》</w:t>
      </w:r>
      <w:r w:rsidRPr="00C764CC">
        <w:rPr>
          <w:rFonts w:ascii="Times New Roman" w:eastAsia="宋体" w:hAnsi="Times New Roman" w:cs="Times New Roman" w:hint="eastAsia"/>
          <w:color w:val="000000"/>
        </w:rPr>
        <w:t xml:space="preserve">GB </w:t>
      </w:r>
      <w:r w:rsidRPr="00A71B9F">
        <w:rPr>
          <w:rFonts w:ascii="Times New Roman" w:eastAsia="宋体" w:hAnsi="Times New Roman" w:cs="Times New Roman" w:hint="eastAsia"/>
          <w:color w:val="000000"/>
        </w:rPr>
        <w:t>37822</w:t>
      </w:r>
    </w:p>
    <w:p w:rsidR="006203FA" w:rsidRPr="006203FA" w:rsidRDefault="006203FA" w:rsidP="006203FA">
      <w:pPr>
        <w:spacing w:line="360" w:lineRule="auto"/>
        <w:ind w:firstLineChars="200" w:firstLine="420"/>
        <w:rPr>
          <w:rFonts w:ascii="宋体" w:eastAsia="宋体" w:hAnsi="宋体" w:cs="Times New Roman"/>
          <w:color w:val="000000"/>
        </w:rPr>
      </w:pPr>
      <w:r w:rsidRPr="006203FA">
        <w:rPr>
          <w:rFonts w:ascii="宋体" w:eastAsia="宋体" w:hAnsi="宋体" w:cs="Times New Roman" w:hint="eastAsia"/>
          <w:color w:val="000000"/>
        </w:rPr>
        <w:t>《安全色》</w:t>
      </w:r>
      <w:r w:rsidRPr="006203FA">
        <w:rPr>
          <w:rFonts w:ascii="Times New Roman" w:eastAsia="宋体" w:hAnsi="Times New Roman" w:cs="Times New Roman" w:hint="eastAsia"/>
          <w:color w:val="000000"/>
        </w:rPr>
        <w:t>GB 2893</w:t>
      </w:r>
    </w:p>
    <w:p w:rsidR="006203FA" w:rsidRDefault="006203FA" w:rsidP="006203FA">
      <w:pPr>
        <w:spacing w:line="360" w:lineRule="auto"/>
        <w:ind w:firstLineChars="200" w:firstLine="420"/>
        <w:rPr>
          <w:rFonts w:ascii="宋体" w:eastAsia="宋体" w:hAnsi="宋体" w:cs="Times New Roman"/>
          <w:color w:val="000000"/>
        </w:rPr>
      </w:pPr>
      <w:r w:rsidRPr="006203FA">
        <w:rPr>
          <w:rFonts w:ascii="宋体" w:eastAsia="宋体" w:hAnsi="宋体" w:cs="Times New Roman" w:hint="eastAsia"/>
          <w:color w:val="000000"/>
        </w:rPr>
        <w:lastRenderedPageBreak/>
        <w:t>《安全标志及其使用导则》</w:t>
      </w:r>
      <w:r w:rsidRPr="006203FA">
        <w:rPr>
          <w:rFonts w:ascii="Times New Roman" w:eastAsia="宋体" w:hAnsi="Times New Roman" w:cs="Times New Roman" w:hint="eastAsia"/>
          <w:color w:val="000000"/>
        </w:rPr>
        <w:t>GB 2894</w:t>
      </w:r>
    </w:p>
    <w:p w:rsidR="00C764CC" w:rsidRDefault="00C764CC" w:rsidP="00C764CC">
      <w:pPr>
        <w:spacing w:line="360" w:lineRule="auto"/>
        <w:ind w:firstLineChars="200" w:firstLine="420"/>
        <w:rPr>
          <w:rFonts w:ascii="宋体" w:eastAsia="宋体" w:hAnsi="宋体" w:cs="Times New Roman"/>
          <w:color w:val="000000"/>
        </w:rPr>
      </w:pPr>
      <w:r w:rsidRPr="00C764CC">
        <w:rPr>
          <w:rFonts w:ascii="宋体" w:eastAsia="宋体" w:hAnsi="宋体" w:cs="Times New Roman" w:hint="eastAsia"/>
          <w:color w:val="000000"/>
        </w:rPr>
        <w:t>《环境空气质量标准》</w:t>
      </w:r>
      <w:r w:rsidRPr="00C764CC">
        <w:rPr>
          <w:rFonts w:ascii="Times New Roman" w:eastAsia="宋体" w:hAnsi="Times New Roman" w:cs="Times New Roman" w:hint="eastAsia"/>
          <w:color w:val="000000"/>
        </w:rPr>
        <w:t>GB 3095</w:t>
      </w:r>
    </w:p>
    <w:p w:rsidR="000E305E" w:rsidRDefault="000E305E" w:rsidP="000E305E">
      <w:pPr>
        <w:spacing w:line="360" w:lineRule="auto"/>
        <w:ind w:firstLineChars="200" w:firstLine="420"/>
        <w:rPr>
          <w:rFonts w:ascii="宋体" w:eastAsia="宋体" w:hAnsi="宋体" w:cs="Times New Roman"/>
          <w:color w:val="000000"/>
        </w:rPr>
      </w:pPr>
      <w:r w:rsidRPr="000E305E">
        <w:rPr>
          <w:rFonts w:ascii="宋体" w:eastAsia="宋体" w:hAnsi="宋体" w:cs="Times New Roman" w:hint="eastAsia"/>
          <w:color w:val="000000"/>
        </w:rPr>
        <w:t>《声环境质量标准》</w:t>
      </w:r>
      <w:r w:rsidRPr="000E305E">
        <w:rPr>
          <w:rFonts w:ascii="Times New Roman" w:eastAsia="宋体" w:hAnsi="Times New Roman" w:cs="Times New Roman" w:hint="eastAsia"/>
          <w:color w:val="000000"/>
        </w:rPr>
        <w:t>GB</w:t>
      </w:r>
      <w:r>
        <w:rPr>
          <w:rFonts w:ascii="Times New Roman" w:eastAsia="宋体" w:hAnsi="Times New Roman" w:cs="Times New Roman" w:hint="eastAsia"/>
          <w:color w:val="000000"/>
        </w:rPr>
        <w:t xml:space="preserve"> </w:t>
      </w:r>
      <w:r w:rsidRPr="000E305E">
        <w:rPr>
          <w:rFonts w:ascii="Times New Roman" w:eastAsia="宋体" w:hAnsi="Times New Roman" w:cs="Times New Roman" w:hint="eastAsia"/>
          <w:color w:val="000000"/>
        </w:rPr>
        <w:t>3096</w:t>
      </w:r>
    </w:p>
    <w:p w:rsidR="00FF2131" w:rsidRPr="00FF2131" w:rsidRDefault="00FF2131" w:rsidP="00C158D6">
      <w:pPr>
        <w:spacing w:line="360" w:lineRule="auto"/>
        <w:ind w:firstLineChars="200" w:firstLine="420"/>
        <w:rPr>
          <w:rFonts w:ascii="Times New Roman" w:eastAsia="宋体" w:hAnsi="Times New Roman" w:cs="Times New Roman"/>
          <w:color w:val="000000"/>
        </w:rPr>
      </w:pPr>
      <w:r w:rsidRPr="00FF2131">
        <w:rPr>
          <w:rFonts w:ascii="宋体" w:eastAsia="宋体" w:hAnsi="宋体" w:cs="Times New Roman" w:hint="eastAsia"/>
          <w:color w:val="000000"/>
        </w:rPr>
        <w:t>《</w:t>
      </w:r>
      <w:r w:rsidRPr="00FF2131">
        <w:rPr>
          <w:rFonts w:ascii="宋体" w:eastAsia="宋体" w:hAnsi="宋体" w:cs="Times New Roman"/>
          <w:color w:val="000000"/>
        </w:rPr>
        <w:t>碳素结构钢和低合金结构钢热轧钢板和钢</w:t>
      </w:r>
      <w:r w:rsidRPr="00FF2131">
        <w:rPr>
          <w:rFonts w:ascii="宋体" w:eastAsia="宋体" w:hAnsi="宋体" w:cs="Times New Roman" w:hint="eastAsia"/>
          <w:color w:val="000000"/>
        </w:rPr>
        <w:t>带》</w:t>
      </w:r>
      <w:r w:rsidRPr="00AA111C">
        <w:rPr>
          <w:rFonts w:ascii="Times New Roman" w:eastAsia="宋体" w:hAnsi="Times New Roman" w:cs="Times New Roman" w:hint="eastAsia"/>
          <w:color w:val="000000"/>
        </w:rPr>
        <w:t>GB</w:t>
      </w:r>
      <w:r w:rsidR="00AA111C" w:rsidRPr="00AA111C">
        <w:rPr>
          <w:rFonts w:ascii="Times New Roman" w:eastAsia="宋体" w:hAnsi="Times New Roman" w:cs="Times New Roman" w:hint="eastAsia"/>
          <w:color w:val="000000"/>
        </w:rPr>
        <w:t>/T</w:t>
      </w:r>
      <w:r w:rsidRPr="00AA111C">
        <w:rPr>
          <w:rFonts w:ascii="Times New Roman" w:eastAsia="宋体" w:hAnsi="Times New Roman" w:cs="Times New Roman" w:hint="eastAsia"/>
          <w:color w:val="000000"/>
        </w:rPr>
        <w:t xml:space="preserve"> 3274</w:t>
      </w:r>
    </w:p>
    <w:p w:rsidR="00EE02A4" w:rsidRPr="00083776"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EE02A4" w:rsidRPr="00083776">
        <w:rPr>
          <w:rFonts w:ascii="宋体" w:eastAsia="宋体" w:hAnsi="宋体" w:cs="Times New Roman" w:hint="eastAsia"/>
          <w:color w:val="000000"/>
        </w:rPr>
        <w:t>地表水环境质量标准</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3838</w:t>
      </w:r>
    </w:p>
    <w:p w:rsidR="00552E55" w:rsidRDefault="00552E55" w:rsidP="002615FF">
      <w:pPr>
        <w:spacing w:line="360" w:lineRule="auto"/>
        <w:ind w:firstLineChars="200" w:firstLine="420"/>
        <w:rPr>
          <w:rFonts w:ascii="宋体" w:eastAsia="宋体" w:hAnsi="宋体" w:cs="Times New Roman"/>
          <w:color w:val="000000"/>
        </w:rPr>
      </w:pPr>
      <w:r w:rsidRPr="00680220">
        <w:rPr>
          <w:rFonts w:ascii="宋体" w:eastAsia="宋体" w:hAnsi="宋体" w:cs="Times New Roman" w:hint="eastAsia"/>
          <w:color w:val="000000"/>
        </w:rPr>
        <w:t>《设备及管道绝热技术通则》</w:t>
      </w:r>
      <w:r w:rsidRPr="00680220">
        <w:rPr>
          <w:rFonts w:ascii="Times New Roman" w:eastAsia="宋体" w:hAnsi="Times New Roman" w:cs="Times New Roman" w:hint="eastAsia"/>
          <w:color w:val="000000"/>
        </w:rPr>
        <w:t>GB/T</w:t>
      </w:r>
      <w:r>
        <w:rPr>
          <w:rFonts w:ascii="Times New Roman" w:eastAsia="宋体" w:hAnsi="Times New Roman" w:cs="Times New Roman" w:hint="eastAsia"/>
          <w:color w:val="000000"/>
        </w:rPr>
        <w:t xml:space="preserve"> </w:t>
      </w:r>
      <w:r w:rsidRPr="00680220">
        <w:rPr>
          <w:rFonts w:ascii="Times New Roman" w:eastAsia="宋体" w:hAnsi="Times New Roman" w:cs="Times New Roman" w:hint="eastAsia"/>
          <w:color w:val="000000"/>
        </w:rPr>
        <w:t>4272</w:t>
      </w:r>
    </w:p>
    <w:p w:rsidR="002615FF" w:rsidRPr="002615FF" w:rsidRDefault="002615FF" w:rsidP="002615FF">
      <w:pPr>
        <w:spacing w:line="360" w:lineRule="auto"/>
        <w:ind w:firstLineChars="200" w:firstLine="420"/>
        <w:rPr>
          <w:rFonts w:ascii="Times New Roman" w:eastAsia="宋体" w:hAnsi="Times New Roman" w:cs="Times New Roman"/>
          <w:color w:val="000000"/>
        </w:rPr>
      </w:pPr>
      <w:r w:rsidRPr="002615FF">
        <w:rPr>
          <w:rFonts w:ascii="宋体" w:eastAsia="宋体" w:hAnsi="宋体" w:cs="Times New Roman" w:hint="eastAsia"/>
          <w:color w:val="000000"/>
        </w:rPr>
        <w:t>《工业自动化仪表</w:t>
      </w:r>
      <w:r w:rsidR="002A2805">
        <w:rPr>
          <w:rFonts w:ascii="宋体" w:eastAsia="宋体" w:hAnsi="宋体" w:cs="Times New Roman" w:hint="eastAsia"/>
          <w:color w:val="000000"/>
        </w:rPr>
        <w:t xml:space="preserve"> </w:t>
      </w:r>
      <w:r w:rsidRPr="002615FF">
        <w:rPr>
          <w:rFonts w:ascii="宋体" w:eastAsia="宋体" w:hAnsi="宋体" w:cs="Times New Roman" w:hint="eastAsia"/>
          <w:color w:val="000000"/>
        </w:rPr>
        <w:t>气源压力范围和质量》</w:t>
      </w:r>
      <w:r w:rsidRPr="002615FF">
        <w:rPr>
          <w:rFonts w:ascii="Times New Roman" w:eastAsia="宋体" w:hAnsi="Times New Roman" w:cs="Times New Roman" w:hint="eastAsia"/>
          <w:color w:val="000000"/>
        </w:rPr>
        <w:t>GB</w:t>
      </w:r>
      <w:r w:rsidR="002A2805">
        <w:rPr>
          <w:rFonts w:ascii="Times New Roman" w:eastAsia="宋体" w:hAnsi="Times New Roman" w:cs="Times New Roman" w:hint="eastAsia"/>
          <w:color w:val="000000"/>
        </w:rPr>
        <w:t>/T</w:t>
      </w:r>
      <w:r w:rsidRPr="002615FF">
        <w:rPr>
          <w:rFonts w:ascii="Times New Roman" w:eastAsia="宋体" w:hAnsi="Times New Roman" w:cs="Times New Roman" w:hint="eastAsia"/>
          <w:color w:val="000000"/>
        </w:rPr>
        <w:t xml:space="preserve"> 4830</w:t>
      </w:r>
    </w:p>
    <w:p w:rsidR="00D01FEF" w:rsidRDefault="00D01FEF" w:rsidP="002615FF">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《旋转电机整体结构的防护等级(</w:t>
      </w:r>
      <w:r w:rsidRPr="00D01FEF">
        <w:rPr>
          <w:rFonts w:ascii="Times New Roman" w:eastAsia="宋体" w:hAnsi="Times New Roman" w:cs="Times New Roman" w:hint="eastAsia"/>
          <w:color w:val="000000"/>
        </w:rPr>
        <w:t>IP</w:t>
      </w:r>
      <w:r w:rsidRPr="00D01FEF">
        <w:rPr>
          <w:rFonts w:ascii="宋体" w:eastAsia="宋体" w:hAnsi="宋体" w:cs="Times New Roman" w:hint="eastAsia"/>
          <w:color w:val="000000"/>
        </w:rPr>
        <w:t>代码)分级》</w:t>
      </w:r>
      <w:r w:rsidRPr="00D01FEF">
        <w:rPr>
          <w:rFonts w:ascii="Times New Roman" w:eastAsia="宋体" w:hAnsi="Times New Roman" w:cs="Times New Roman" w:hint="eastAsia"/>
          <w:color w:val="000000"/>
        </w:rPr>
        <w:t>GB/T</w:t>
      </w:r>
      <w:r w:rsidR="000E305E">
        <w:rPr>
          <w:rFonts w:ascii="Times New Roman" w:eastAsia="宋体" w:hAnsi="Times New Roman" w:cs="Times New Roman" w:hint="eastAsia"/>
          <w:color w:val="000000"/>
        </w:rPr>
        <w:t xml:space="preserve"> </w:t>
      </w:r>
      <w:r w:rsidRPr="00D01FEF">
        <w:rPr>
          <w:rFonts w:ascii="Times New Roman" w:eastAsia="宋体" w:hAnsi="Times New Roman" w:cs="Times New Roman" w:hint="eastAsia"/>
          <w:color w:val="000000"/>
        </w:rPr>
        <w:t>4942.1</w:t>
      </w:r>
    </w:p>
    <w:p w:rsidR="00EE02A4" w:rsidRPr="00083776" w:rsidRDefault="00035D2B" w:rsidP="002615FF">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EE02A4" w:rsidRPr="00083776">
        <w:rPr>
          <w:rFonts w:ascii="宋体" w:eastAsia="宋体" w:hAnsi="宋体" w:cs="Times New Roman" w:hint="eastAsia"/>
          <w:color w:val="000000"/>
        </w:rPr>
        <w:t>生活饮用水卫生标准</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5749</w:t>
      </w:r>
    </w:p>
    <w:p w:rsidR="006203FA" w:rsidRDefault="006203FA" w:rsidP="006203FA">
      <w:pPr>
        <w:spacing w:line="360" w:lineRule="auto"/>
        <w:ind w:firstLineChars="200" w:firstLine="420"/>
        <w:rPr>
          <w:rFonts w:ascii="宋体" w:eastAsia="宋体" w:hAnsi="宋体" w:cs="Times New Roman"/>
          <w:color w:val="000000"/>
        </w:rPr>
      </w:pPr>
      <w:r w:rsidRPr="006203FA">
        <w:rPr>
          <w:rFonts w:ascii="宋体" w:eastAsia="宋体" w:hAnsi="宋体" w:cs="Times New Roman"/>
          <w:color w:val="000000"/>
        </w:rPr>
        <w:t>《工业企业煤气安全规程》</w:t>
      </w:r>
      <w:r w:rsidRPr="006203FA">
        <w:rPr>
          <w:rFonts w:ascii="Times New Roman" w:eastAsia="宋体" w:hAnsi="Times New Roman" w:cs="Times New Roman"/>
          <w:color w:val="000000"/>
        </w:rPr>
        <w:t>GB 6222</w:t>
      </w:r>
    </w:p>
    <w:p w:rsidR="00987445" w:rsidRDefault="00B01F46" w:rsidP="00987445">
      <w:pPr>
        <w:spacing w:line="360" w:lineRule="auto"/>
        <w:ind w:firstLineChars="200" w:firstLine="420"/>
        <w:rPr>
          <w:rFonts w:ascii="宋体" w:eastAsia="宋体" w:hAnsi="宋体" w:cs="Times New Roman"/>
          <w:color w:val="000000"/>
        </w:rPr>
      </w:pPr>
      <w:r w:rsidRPr="009552BB">
        <w:rPr>
          <w:rFonts w:ascii="宋体" w:eastAsia="宋体" w:hAnsi="宋体" w:cs="Times New Roman" w:hint="eastAsia"/>
          <w:color w:val="000000"/>
        </w:rPr>
        <w:t>《</w:t>
      </w:r>
      <w:r>
        <w:rPr>
          <w:rFonts w:ascii="宋体" w:eastAsia="宋体" w:hAnsi="宋体" w:cs="Times New Roman" w:hint="eastAsia"/>
          <w:color w:val="000000"/>
        </w:rPr>
        <w:t>机械通风</w:t>
      </w:r>
      <w:r w:rsidRPr="009552BB">
        <w:rPr>
          <w:rFonts w:ascii="宋体" w:eastAsia="宋体" w:hAnsi="宋体" w:cs="Times New Roman" w:hint="eastAsia"/>
          <w:color w:val="000000"/>
        </w:rPr>
        <w:t>冷却塔</w:t>
      </w:r>
      <w:r>
        <w:rPr>
          <w:rFonts w:ascii="宋体" w:eastAsia="宋体" w:hAnsi="宋体" w:cs="Times New Roman" w:hint="eastAsia"/>
          <w:color w:val="000000"/>
        </w:rPr>
        <w:t xml:space="preserve"> 第1部分：中小型开式冷却塔</w:t>
      </w:r>
      <w:r w:rsidRPr="009552BB">
        <w:rPr>
          <w:rFonts w:ascii="宋体" w:eastAsia="宋体" w:hAnsi="宋体" w:cs="Times New Roman" w:hint="eastAsia"/>
          <w:color w:val="000000"/>
        </w:rPr>
        <w:t>》</w:t>
      </w:r>
      <w:r w:rsidR="00987445" w:rsidRPr="00B01F46">
        <w:rPr>
          <w:rFonts w:ascii="Times New Roman" w:eastAsia="宋体" w:hAnsi="Times New Roman" w:cs="Times New Roman" w:hint="eastAsia"/>
          <w:color w:val="000000"/>
        </w:rPr>
        <w:t>GB</w:t>
      </w:r>
      <w:r w:rsidRPr="00B01F46">
        <w:rPr>
          <w:rFonts w:ascii="Times New Roman" w:eastAsia="宋体" w:hAnsi="Times New Roman" w:cs="Times New Roman" w:hint="eastAsia"/>
          <w:color w:val="000000"/>
        </w:rPr>
        <w:t xml:space="preserve">/T </w:t>
      </w:r>
      <w:r w:rsidR="00987445" w:rsidRPr="00B01F46">
        <w:rPr>
          <w:rFonts w:ascii="Times New Roman" w:eastAsia="宋体" w:hAnsi="Times New Roman" w:cs="Times New Roman" w:hint="eastAsia"/>
          <w:color w:val="000000"/>
        </w:rPr>
        <w:t>7190.</w:t>
      </w:r>
      <w:r>
        <w:rPr>
          <w:rFonts w:ascii="Times New Roman" w:eastAsia="宋体" w:hAnsi="Times New Roman" w:cs="Times New Roman" w:hint="eastAsia"/>
          <w:color w:val="000000"/>
        </w:rPr>
        <w:t>1</w:t>
      </w:r>
    </w:p>
    <w:p w:rsidR="001B7998" w:rsidRPr="001B7998" w:rsidRDefault="001B7998" w:rsidP="00C158D6">
      <w:pPr>
        <w:spacing w:line="360" w:lineRule="auto"/>
        <w:ind w:firstLineChars="200" w:firstLine="420"/>
        <w:rPr>
          <w:rFonts w:ascii="Times New Roman" w:eastAsia="宋体" w:hAnsi="Times New Roman" w:cs="Times New Roman"/>
          <w:color w:val="000000"/>
        </w:rPr>
      </w:pPr>
      <w:r w:rsidRPr="001C3B07">
        <w:rPr>
          <w:rFonts w:ascii="宋体" w:eastAsia="宋体" w:hAnsi="宋体" w:hint="eastAsia"/>
          <w:szCs w:val="24"/>
        </w:rPr>
        <w:t>《</w:t>
      </w:r>
      <w:r w:rsidRPr="001B7998">
        <w:rPr>
          <w:rFonts w:ascii="宋体" w:eastAsia="宋体" w:hAnsi="宋体" w:cs="Times New Roman" w:hint="eastAsia"/>
          <w:color w:val="000000"/>
        </w:rPr>
        <w:t>工业管道的基本识别色、识别符号和安全标识》</w:t>
      </w:r>
      <w:r w:rsidRPr="001B7998">
        <w:rPr>
          <w:rFonts w:ascii="Times New Roman" w:eastAsia="宋体" w:hAnsi="Times New Roman" w:cs="Times New Roman" w:hint="eastAsia"/>
          <w:color w:val="000000"/>
        </w:rPr>
        <w:t>GB</w:t>
      </w:r>
      <w:r>
        <w:rPr>
          <w:rFonts w:ascii="Times New Roman" w:eastAsia="宋体" w:hAnsi="Times New Roman" w:cs="Times New Roman" w:hint="eastAsia"/>
          <w:color w:val="000000"/>
        </w:rPr>
        <w:t xml:space="preserve"> </w:t>
      </w:r>
      <w:r w:rsidRPr="001B7998">
        <w:rPr>
          <w:rFonts w:ascii="Times New Roman" w:eastAsia="宋体" w:hAnsi="Times New Roman" w:cs="Times New Roman" w:hint="eastAsia"/>
          <w:color w:val="000000"/>
        </w:rPr>
        <w:t>7231</w:t>
      </w:r>
    </w:p>
    <w:p w:rsidR="002D0DC1" w:rsidRDefault="002D0DC1" w:rsidP="00C158D6">
      <w:pPr>
        <w:spacing w:line="360" w:lineRule="auto"/>
        <w:ind w:firstLineChars="200" w:firstLine="420"/>
        <w:rPr>
          <w:rFonts w:ascii="宋体" w:eastAsia="宋体" w:hAnsi="宋体" w:cs="Times New Roman"/>
          <w:color w:val="000000"/>
        </w:rPr>
      </w:pPr>
      <w:r w:rsidRPr="002D0DC1">
        <w:rPr>
          <w:rFonts w:ascii="宋体" w:eastAsia="宋体" w:hAnsi="宋体" w:cs="Times New Roman" w:hint="eastAsia"/>
          <w:color w:val="000000"/>
        </w:rPr>
        <w:t>《</w:t>
      </w:r>
      <w:r w:rsidR="003128A3">
        <w:rPr>
          <w:rFonts w:ascii="宋体" w:eastAsia="宋体" w:hAnsi="宋体" w:cs="Times New Roman" w:hint="eastAsia"/>
          <w:color w:val="000000"/>
        </w:rPr>
        <w:t>输送流体用无缝钢管</w:t>
      </w:r>
      <w:r w:rsidRPr="002D0DC1">
        <w:rPr>
          <w:rFonts w:ascii="宋体" w:eastAsia="宋体" w:hAnsi="宋体" w:cs="Times New Roman" w:hint="eastAsia"/>
          <w:color w:val="000000"/>
        </w:rPr>
        <w:t>》</w:t>
      </w:r>
      <w:r w:rsidRPr="00146845">
        <w:rPr>
          <w:rFonts w:ascii="Times New Roman" w:eastAsia="宋体" w:hAnsi="Times New Roman" w:cs="Times New Roman" w:hint="eastAsia"/>
        </w:rPr>
        <w:t>GB/T</w:t>
      </w:r>
      <w:r>
        <w:rPr>
          <w:rFonts w:ascii="Times New Roman" w:eastAsia="宋体" w:hAnsi="Times New Roman" w:cs="Times New Roman" w:hint="eastAsia"/>
        </w:rPr>
        <w:t xml:space="preserve"> 8163</w:t>
      </w:r>
    </w:p>
    <w:p w:rsidR="00552E55" w:rsidRDefault="00552E55" w:rsidP="00C158D6">
      <w:pPr>
        <w:spacing w:line="360" w:lineRule="auto"/>
        <w:ind w:firstLineChars="200" w:firstLine="420"/>
        <w:rPr>
          <w:rFonts w:ascii="宋体" w:eastAsia="宋体" w:hAnsi="宋体" w:cs="Times New Roman"/>
          <w:color w:val="000000"/>
        </w:rPr>
      </w:pPr>
      <w:r w:rsidRPr="00680220">
        <w:rPr>
          <w:rFonts w:ascii="宋体" w:eastAsia="宋体" w:hAnsi="宋体" w:cs="Times New Roman" w:hint="eastAsia"/>
          <w:color w:val="000000"/>
        </w:rPr>
        <w:t>《设备及管道绝热设计导则》</w:t>
      </w:r>
      <w:r w:rsidRPr="00680220">
        <w:rPr>
          <w:rFonts w:ascii="Times New Roman" w:eastAsia="宋体" w:hAnsi="Times New Roman" w:cs="Times New Roman" w:hint="eastAsia"/>
          <w:color w:val="000000"/>
        </w:rPr>
        <w:t>GB/T</w:t>
      </w:r>
      <w:r>
        <w:rPr>
          <w:rFonts w:ascii="Times New Roman" w:eastAsia="宋体" w:hAnsi="Times New Roman" w:cs="Times New Roman" w:hint="eastAsia"/>
          <w:color w:val="000000"/>
        </w:rPr>
        <w:t xml:space="preserve"> </w:t>
      </w:r>
      <w:r w:rsidRPr="00680220">
        <w:rPr>
          <w:rFonts w:ascii="Times New Roman" w:eastAsia="宋体" w:hAnsi="Times New Roman" w:cs="Times New Roman" w:hint="eastAsia"/>
          <w:color w:val="000000"/>
        </w:rPr>
        <w:t>8175</w:t>
      </w:r>
    </w:p>
    <w:p w:rsidR="00EE02A4" w:rsidRPr="00083776" w:rsidRDefault="00035D2B" w:rsidP="00C158D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w:t>
      </w:r>
      <w:r w:rsidR="00EE02A4" w:rsidRPr="00083776">
        <w:rPr>
          <w:rFonts w:ascii="宋体" w:eastAsia="宋体" w:hAnsi="宋体" w:cs="Times New Roman" w:hint="eastAsia"/>
          <w:color w:val="000000"/>
        </w:rPr>
        <w:t>污水综合排放标准</w:t>
      </w:r>
      <w:r>
        <w:rPr>
          <w:rFonts w:ascii="宋体" w:eastAsia="宋体" w:hAnsi="宋体" w:cs="Times New Roman" w:hint="eastAsia"/>
          <w:color w:val="000000"/>
        </w:rPr>
        <w:t>》</w:t>
      </w:r>
      <w:r w:rsidRPr="002505B9">
        <w:rPr>
          <w:rFonts w:ascii="Times New Roman" w:eastAsia="宋体" w:hAnsi="Times New Roman" w:cs="Times New Roman" w:hint="eastAsia"/>
          <w:color w:val="000000"/>
        </w:rPr>
        <w:t>GB</w:t>
      </w:r>
      <w:r w:rsidRPr="00035D2B">
        <w:rPr>
          <w:rFonts w:ascii="Times New Roman" w:eastAsia="宋体" w:hAnsi="Times New Roman" w:cs="Times New Roman" w:hint="eastAsia"/>
          <w:color w:val="000000"/>
        </w:rPr>
        <w:t xml:space="preserve"> </w:t>
      </w:r>
      <w:r w:rsidRPr="002505B9">
        <w:rPr>
          <w:rFonts w:ascii="Times New Roman" w:eastAsia="宋体" w:hAnsi="Times New Roman" w:cs="Times New Roman" w:hint="eastAsia"/>
          <w:color w:val="000000"/>
        </w:rPr>
        <w:t>8978</w:t>
      </w:r>
    </w:p>
    <w:p w:rsidR="00FF2131" w:rsidRDefault="00FF2131" w:rsidP="00CB1B1F">
      <w:pPr>
        <w:spacing w:line="360" w:lineRule="auto"/>
        <w:ind w:firstLineChars="200" w:firstLine="420"/>
        <w:rPr>
          <w:rFonts w:ascii="宋体" w:eastAsia="宋体" w:hAnsi="宋体" w:cs="Times New Roman"/>
          <w:color w:val="000000"/>
        </w:rPr>
      </w:pPr>
      <w:r w:rsidRPr="00FF2131">
        <w:rPr>
          <w:rFonts w:ascii="宋体" w:eastAsia="宋体" w:hAnsi="宋体" w:cs="Times New Roman" w:hint="eastAsia"/>
          <w:color w:val="000000"/>
        </w:rPr>
        <w:t>《耐热铸铁件》</w:t>
      </w:r>
      <w:r w:rsidRPr="00660980">
        <w:rPr>
          <w:rFonts w:ascii="Times New Roman" w:eastAsia="宋体" w:hAnsi="Times New Roman" w:cs="Times New Roman" w:hint="eastAsia"/>
        </w:rPr>
        <w:t>GB</w:t>
      </w:r>
      <w:r w:rsidR="0045192B">
        <w:rPr>
          <w:rFonts w:ascii="Times New Roman" w:eastAsia="宋体" w:hAnsi="Times New Roman" w:cs="Times New Roman" w:hint="eastAsia"/>
        </w:rPr>
        <w:t>/T</w:t>
      </w:r>
      <w:r>
        <w:rPr>
          <w:rFonts w:ascii="Times New Roman" w:eastAsia="宋体" w:hAnsi="Times New Roman" w:cs="Times New Roman" w:hint="eastAsia"/>
        </w:rPr>
        <w:t xml:space="preserve"> </w:t>
      </w:r>
      <w:r w:rsidRPr="00660980">
        <w:rPr>
          <w:rFonts w:ascii="Times New Roman" w:eastAsia="宋体" w:hAnsi="Times New Roman" w:cs="Times New Roman" w:hint="eastAsia"/>
        </w:rPr>
        <w:t>9437</w:t>
      </w:r>
    </w:p>
    <w:p w:rsidR="00B873FB" w:rsidRPr="00B873FB" w:rsidRDefault="00B873FB" w:rsidP="00CB1B1F">
      <w:pPr>
        <w:spacing w:line="360" w:lineRule="auto"/>
        <w:ind w:firstLineChars="200" w:firstLine="420"/>
        <w:rPr>
          <w:rFonts w:ascii="Times New Roman" w:eastAsia="宋体" w:hAnsi="Times New Roman" w:cs="Times New Roman"/>
        </w:rPr>
      </w:pPr>
      <w:r w:rsidRPr="00355C97">
        <w:rPr>
          <w:rFonts w:hAnsi="宋体" w:hint="eastAsia"/>
          <w:color w:val="000000"/>
        </w:rPr>
        <w:t>《厂矿道路设计规范》</w:t>
      </w:r>
      <w:r w:rsidRPr="00355C97">
        <w:rPr>
          <w:rFonts w:ascii="Times New Roman" w:eastAsia="宋体" w:hAnsi="Times New Roman" w:cs="Times New Roman" w:hint="eastAsia"/>
        </w:rPr>
        <w:t>GBJ 22</w:t>
      </w:r>
    </w:p>
    <w:p w:rsidR="00FF2131" w:rsidRPr="00FF2131" w:rsidRDefault="00FF2131" w:rsidP="00CB1B1F">
      <w:pPr>
        <w:spacing w:line="360" w:lineRule="auto"/>
        <w:ind w:firstLineChars="200" w:firstLine="420"/>
        <w:rPr>
          <w:rFonts w:ascii="Times New Roman" w:eastAsia="宋体" w:hAnsi="Times New Roman" w:cs="Times New Roman"/>
          <w:color w:val="000000"/>
        </w:rPr>
      </w:pPr>
      <w:r w:rsidRPr="00FF2131">
        <w:rPr>
          <w:rFonts w:ascii="宋体" w:eastAsia="宋体" w:hAnsi="宋体" w:cs="Times New Roman" w:hint="eastAsia"/>
          <w:color w:val="000000"/>
        </w:rPr>
        <w:t>《气焊、焊条电弧焊、气体保护焊和高能束焊的推荐坡口》</w:t>
      </w:r>
      <w:r w:rsidRPr="00FF2131">
        <w:rPr>
          <w:rFonts w:ascii="Times New Roman" w:eastAsia="宋体" w:hAnsi="Times New Roman" w:cs="Times New Roman" w:hint="eastAsia"/>
          <w:color w:val="000000"/>
        </w:rPr>
        <w:t>GB/T</w:t>
      </w:r>
      <w:r>
        <w:rPr>
          <w:rFonts w:ascii="Times New Roman" w:eastAsia="宋体" w:hAnsi="Times New Roman" w:cs="Times New Roman" w:hint="eastAsia"/>
          <w:color w:val="000000"/>
        </w:rPr>
        <w:t xml:space="preserve"> </w:t>
      </w:r>
      <w:r w:rsidRPr="00FF2131">
        <w:rPr>
          <w:rFonts w:ascii="Times New Roman" w:eastAsia="宋体" w:hAnsi="Times New Roman" w:cs="Times New Roman" w:hint="eastAsia"/>
          <w:color w:val="000000"/>
        </w:rPr>
        <w:t>985.1</w:t>
      </w:r>
    </w:p>
    <w:p w:rsidR="00AD7140" w:rsidRDefault="00AD7140" w:rsidP="00D01FEF">
      <w:pPr>
        <w:spacing w:line="360" w:lineRule="auto"/>
        <w:ind w:firstLineChars="200" w:firstLine="420"/>
        <w:rPr>
          <w:rFonts w:ascii="Times New Roman" w:eastAsia="宋体" w:hAnsi="Times New Roman" w:cs="Times New Roman"/>
          <w:color w:val="000000"/>
        </w:rPr>
      </w:pPr>
      <w:r w:rsidRPr="0063454B">
        <w:rPr>
          <w:rFonts w:ascii="宋体" w:eastAsia="宋体" w:hAnsi="宋体" w:cs="Times New Roman" w:hint="eastAsia"/>
          <w:color w:val="000000"/>
        </w:rPr>
        <w:t>《工业企业设计卫生标准》</w:t>
      </w:r>
      <w:r w:rsidRPr="002549A4">
        <w:rPr>
          <w:rFonts w:ascii="Times New Roman" w:eastAsia="宋体" w:hAnsi="Times New Roman" w:cs="Times New Roman" w:hint="eastAsia"/>
          <w:color w:val="000000"/>
        </w:rPr>
        <w:t>GBZ</w:t>
      </w:r>
      <w:r>
        <w:rPr>
          <w:rFonts w:ascii="Times New Roman" w:eastAsia="宋体" w:hAnsi="Times New Roman" w:cs="Times New Roman" w:hint="eastAsia"/>
          <w:color w:val="000000"/>
        </w:rPr>
        <w:t xml:space="preserve"> </w:t>
      </w:r>
      <w:r w:rsidRPr="002549A4">
        <w:rPr>
          <w:rFonts w:ascii="Times New Roman" w:eastAsia="宋体" w:hAnsi="Times New Roman" w:cs="Times New Roman" w:hint="eastAsia"/>
          <w:color w:val="000000"/>
        </w:rPr>
        <w:t>1</w:t>
      </w:r>
    </w:p>
    <w:p w:rsidR="00AD7140" w:rsidRDefault="00AD7140" w:rsidP="00D01FEF">
      <w:pPr>
        <w:spacing w:line="360" w:lineRule="auto"/>
        <w:ind w:firstLineChars="200" w:firstLine="420"/>
        <w:rPr>
          <w:rFonts w:ascii="宋体" w:eastAsia="宋体" w:hAnsi="宋体" w:cs="Times New Roman"/>
          <w:color w:val="000000"/>
        </w:rPr>
      </w:pPr>
      <w:r w:rsidRPr="0063454B">
        <w:rPr>
          <w:rFonts w:ascii="宋体" w:eastAsia="宋体" w:hAnsi="宋体" w:cs="Times New Roman" w:hint="eastAsia"/>
          <w:color w:val="000000"/>
        </w:rPr>
        <w:t>《工作场所有害因素职业接触限值》</w:t>
      </w:r>
      <w:r w:rsidRPr="002549A4">
        <w:rPr>
          <w:rFonts w:ascii="Times New Roman" w:eastAsia="宋体" w:hAnsi="Times New Roman" w:cs="Times New Roman" w:hint="eastAsia"/>
          <w:color w:val="000000"/>
        </w:rPr>
        <w:t>GBZ</w:t>
      </w:r>
      <w:r>
        <w:rPr>
          <w:rFonts w:ascii="Times New Roman" w:eastAsia="宋体" w:hAnsi="Times New Roman" w:cs="Times New Roman" w:hint="eastAsia"/>
          <w:color w:val="000000"/>
        </w:rPr>
        <w:t xml:space="preserve"> </w:t>
      </w:r>
      <w:r w:rsidRPr="002549A4">
        <w:rPr>
          <w:rFonts w:ascii="Times New Roman" w:eastAsia="宋体" w:hAnsi="Times New Roman" w:cs="Times New Roman" w:hint="eastAsia"/>
          <w:color w:val="000000"/>
        </w:rPr>
        <w:t>2</w:t>
      </w:r>
    </w:p>
    <w:p w:rsidR="00DA2CA6" w:rsidRDefault="00DA2CA6" w:rsidP="00B8607B">
      <w:pPr>
        <w:spacing w:line="360" w:lineRule="auto"/>
        <w:ind w:firstLineChars="200" w:firstLine="420"/>
        <w:rPr>
          <w:rFonts w:ascii="宋体" w:eastAsia="宋体" w:hAnsi="宋体" w:cs="Times New Roman"/>
          <w:color w:val="000000"/>
        </w:rPr>
      </w:pPr>
      <w:r w:rsidRPr="00DA2CA6">
        <w:rPr>
          <w:rFonts w:ascii="宋体" w:eastAsia="宋体" w:hAnsi="宋体" w:cs="Times New Roman" w:hint="eastAsia"/>
          <w:color w:val="000000"/>
        </w:rPr>
        <w:t>《工作场所有毒气体检测报警装置设置规范》</w:t>
      </w:r>
      <w:r w:rsidRPr="00DA2CA6">
        <w:rPr>
          <w:rFonts w:ascii="Times New Roman" w:eastAsia="宋体" w:hAnsi="Times New Roman" w:cs="Times New Roman" w:hint="eastAsia"/>
          <w:color w:val="000000"/>
        </w:rPr>
        <w:t>GBZ</w:t>
      </w:r>
      <w:r w:rsidRPr="00DA2CA6">
        <w:rPr>
          <w:rFonts w:ascii="Times New Roman" w:eastAsia="宋体" w:hAnsi="Times New Roman" w:cs="Times New Roman"/>
          <w:color w:val="000000"/>
        </w:rPr>
        <w:t>/</w:t>
      </w:r>
      <w:r w:rsidRPr="00DA2CA6">
        <w:rPr>
          <w:rFonts w:ascii="Times New Roman" w:eastAsia="宋体" w:hAnsi="Times New Roman" w:cs="Times New Roman" w:hint="eastAsia"/>
          <w:color w:val="000000"/>
        </w:rPr>
        <w:t>T</w:t>
      </w:r>
      <w:r>
        <w:rPr>
          <w:rFonts w:ascii="Times New Roman" w:eastAsia="宋体" w:hAnsi="Times New Roman" w:cs="Times New Roman" w:hint="eastAsia"/>
          <w:color w:val="000000"/>
        </w:rPr>
        <w:t xml:space="preserve"> </w:t>
      </w:r>
      <w:r w:rsidRPr="00DA2CA6">
        <w:rPr>
          <w:rFonts w:ascii="Times New Roman" w:eastAsia="宋体" w:hAnsi="Times New Roman" w:cs="Times New Roman" w:hint="eastAsia"/>
          <w:color w:val="000000"/>
        </w:rPr>
        <w:t>223</w:t>
      </w:r>
    </w:p>
    <w:p w:rsidR="00B8607B" w:rsidRDefault="00B8607B" w:rsidP="00B8607B">
      <w:pPr>
        <w:spacing w:line="360" w:lineRule="auto"/>
        <w:ind w:firstLineChars="200" w:firstLine="420"/>
        <w:rPr>
          <w:rFonts w:ascii="宋体" w:eastAsia="宋体" w:hAnsi="宋体" w:cs="Times New Roman"/>
          <w:color w:val="000000"/>
        </w:rPr>
      </w:pPr>
      <w:r w:rsidRPr="00B8607B">
        <w:rPr>
          <w:rFonts w:ascii="宋体" w:eastAsia="宋体" w:hAnsi="宋体" w:cs="Times New Roman" w:hint="eastAsia"/>
          <w:color w:val="000000"/>
        </w:rPr>
        <w:t>《火力发电厂除灰设计技术规程》</w:t>
      </w:r>
      <w:r w:rsidRPr="00B8607B">
        <w:rPr>
          <w:rFonts w:ascii="Times New Roman" w:eastAsia="宋体" w:hAnsi="Times New Roman" w:cs="Times New Roman" w:hint="eastAsia"/>
          <w:color w:val="000000"/>
        </w:rPr>
        <w:t>DL/T 5142</w:t>
      </w:r>
    </w:p>
    <w:p w:rsidR="00184BD8" w:rsidRPr="00C158D6" w:rsidRDefault="00184BD8" w:rsidP="00184BD8">
      <w:pPr>
        <w:spacing w:line="360" w:lineRule="auto"/>
        <w:ind w:firstLineChars="200" w:firstLine="420"/>
        <w:rPr>
          <w:rFonts w:ascii="宋体" w:eastAsia="宋体" w:hAnsi="宋体" w:cs="Times New Roman"/>
          <w:color w:val="000000"/>
        </w:rPr>
      </w:pPr>
      <w:r w:rsidRPr="006203FA">
        <w:rPr>
          <w:rFonts w:ascii="宋体" w:eastAsia="宋体" w:hAnsi="宋体" w:cs="Times New Roman" w:hint="eastAsia"/>
          <w:color w:val="000000"/>
        </w:rPr>
        <w:t>《固定污染源烟气</w:t>
      </w:r>
      <w:r w:rsidR="00F93623">
        <w:rPr>
          <w:rFonts w:ascii="宋体" w:eastAsia="宋体" w:hAnsi="宋体" w:cs="Times New Roman" w:hint="eastAsia"/>
          <w:color w:val="000000"/>
        </w:rPr>
        <w:t>(</w:t>
      </w:r>
      <w:r w:rsidR="00F93623" w:rsidRPr="00F93623">
        <w:rPr>
          <w:rFonts w:ascii="Times New Roman" w:eastAsia="宋体" w:hAnsi="Times New Roman" w:cs="Times New Roman" w:hint="eastAsia"/>
          <w:color w:val="000000"/>
        </w:rPr>
        <w:t>SO</w:t>
      </w:r>
      <w:r w:rsidR="00F93623" w:rsidRPr="00F93623">
        <w:rPr>
          <w:rFonts w:ascii="Times New Roman" w:eastAsia="宋体" w:hAnsi="Times New Roman" w:cs="Times New Roman" w:hint="eastAsia"/>
          <w:color w:val="000000"/>
          <w:vertAlign w:val="subscript"/>
        </w:rPr>
        <w:t>2</w:t>
      </w:r>
      <w:r w:rsidR="00F93623" w:rsidRPr="00F93623">
        <w:rPr>
          <w:rFonts w:ascii="Times New Roman" w:eastAsia="宋体" w:hAnsi="Times New Roman" w:cs="Times New Roman" w:hint="eastAsia"/>
          <w:color w:val="000000"/>
        </w:rPr>
        <w:t>、</w:t>
      </w:r>
      <w:r w:rsidR="00F93623" w:rsidRPr="00F93623">
        <w:rPr>
          <w:rFonts w:ascii="Times New Roman" w:eastAsia="宋体" w:hAnsi="Times New Roman" w:cs="Times New Roman" w:hint="eastAsia"/>
          <w:color w:val="000000"/>
        </w:rPr>
        <w:t>NO</w:t>
      </w:r>
      <w:r w:rsidR="00F93623" w:rsidRPr="00377013">
        <w:rPr>
          <w:rFonts w:ascii="Times New Roman" w:eastAsia="宋体" w:hAnsi="Times New Roman" w:cs="Times New Roman" w:hint="eastAsia"/>
          <w:color w:val="000000"/>
          <w:vertAlign w:val="subscript"/>
        </w:rPr>
        <w:t>x</w:t>
      </w:r>
      <w:r w:rsidR="00F93623" w:rsidRPr="00F93623">
        <w:rPr>
          <w:rFonts w:ascii="Times New Roman" w:eastAsia="宋体" w:hAnsi="Times New Roman" w:cs="Times New Roman" w:hint="eastAsia"/>
          <w:color w:val="000000"/>
        </w:rPr>
        <w:t>、</w:t>
      </w:r>
      <w:r w:rsidR="00F93623">
        <w:rPr>
          <w:rFonts w:ascii="宋体" w:eastAsia="宋体" w:hAnsi="宋体" w:cs="Times New Roman" w:hint="eastAsia"/>
          <w:color w:val="000000"/>
        </w:rPr>
        <w:t>颗粒物)</w:t>
      </w:r>
      <w:r w:rsidRPr="006203FA">
        <w:rPr>
          <w:rFonts w:ascii="宋体" w:eastAsia="宋体" w:hAnsi="宋体" w:cs="Times New Roman" w:hint="eastAsia"/>
          <w:color w:val="000000"/>
        </w:rPr>
        <w:t>排放连续监测技术规范》</w:t>
      </w:r>
      <w:r w:rsidRPr="006203FA">
        <w:rPr>
          <w:rFonts w:ascii="Times New Roman" w:eastAsia="宋体" w:hAnsi="Times New Roman" w:cs="Times New Roman" w:hint="eastAsia"/>
          <w:color w:val="000000"/>
        </w:rPr>
        <w:t>HJ</w:t>
      </w:r>
      <w:r w:rsidRPr="006203FA">
        <w:rPr>
          <w:rFonts w:ascii="Times New Roman" w:eastAsia="宋体" w:hAnsi="Times New Roman" w:cs="Times New Roman"/>
          <w:color w:val="000000"/>
        </w:rPr>
        <w:t xml:space="preserve"> </w:t>
      </w:r>
      <w:r w:rsidRPr="006203FA">
        <w:rPr>
          <w:rFonts w:ascii="Times New Roman" w:eastAsia="宋体" w:hAnsi="Times New Roman" w:cs="Times New Roman" w:hint="eastAsia"/>
          <w:color w:val="000000"/>
        </w:rPr>
        <w:t>75</w:t>
      </w:r>
    </w:p>
    <w:p w:rsidR="00C158D6" w:rsidRDefault="00154F63" w:rsidP="00C158D6">
      <w:pPr>
        <w:spacing w:line="360" w:lineRule="auto"/>
        <w:ind w:firstLineChars="200" w:firstLine="420"/>
        <w:rPr>
          <w:rFonts w:ascii="Times New Roman" w:eastAsia="宋体" w:hAnsi="Times New Roman" w:cs="Times New Roman"/>
          <w:color w:val="000000"/>
        </w:rPr>
      </w:pPr>
      <w:r w:rsidRPr="00154F63">
        <w:rPr>
          <w:rFonts w:ascii="宋体" w:eastAsia="宋体" w:hAnsi="宋体" w:cs="Times New Roman" w:hint="eastAsia"/>
          <w:color w:val="000000"/>
        </w:rPr>
        <w:t>《严寒和寒冷地区居住建筑节能设计标准》</w:t>
      </w:r>
      <w:r w:rsidRPr="00154F63">
        <w:rPr>
          <w:rFonts w:ascii="Times New Roman" w:eastAsia="宋体" w:hAnsi="Times New Roman" w:cs="Times New Roman" w:hint="eastAsia"/>
          <w:color w:val="000000"/>
        </w:rPr>
        <w:t>JGJ 26</w:t>
      </w:r>
    </w:p>
    <w:p w:rsidR="00FF2131" w:rsidRDefault="00FF2131" w:rsidP="00C158D6">
      <w:pPr>
        <w:spacing w:line="360" w:lineRule="auto"/>
        <w:ind w:firstLineChars="200" w:firstLine="420"/>
        <w:rPr>
          <w:rFonts w:ascii="宋体" w:eastAsia="宋体" w:hAnsi="宋体" w:cs="Times New Roman"/>
          <w:color w:val="000000"/>
        </w:rPr>
      </w:pPr>
      <w:r w:rsidRPr="00FF2131">
        <w:rPr>
          <w:rFonts w:ascii="宋体" w:eastAsia="宋体" w:hAnsi="宋体" w:cs="Times New Roman" w:hint="eastAsia"/>
          <w:color w:val="000000"/>
        </w:rPr>
        <w:t>《钢制焊接常压容器》</w:t>
      </w:r>
      <w:r w:rsidRPr="00FF2131">
        <w:rPr>
          <w:rFonts w:ascii="Times New Roman" w:eastAsia="宋体" w:hAnsi="Times New Roman" w:cs="Times New Roman" w:hint="eastAsia"/>
          <w:color w:val="000000"/>
        </w:rPr>
        <w:t>NB/T 47003.1</w:t>
      </w:r>
    </w:p>
    <w:p w:rsidR="005D4C0D" w:rsidRDefault="005D4C0D" w:rsidP="00C158D6">
      <w:pPr>
        <w:spacing w:line="360" w:lineRule="auto"/>
        <w:ind w:firstLineChars="200" w:firstLine="420"/>
        <w:rPr>
          <w:rFonts w:ascii="宋体" w:eastAsia="宋体" w:hAnsi="宋体" w:cs="Times New Roman"/>
          <w:color w:val="000000"/>
        </w:rPr>
      </w:pPr>
      <w:r w:rsidRPr="007F4346">
        <w:rPr>
          <w:rFonts w:ascii="宋体" w:eastAsia="宋体" w:hAnsi="宋体" w:cs="Times New Roman" w:hint="eastAsia"/>
          <w:color w:val="000000"/>
        </w:rPr>
        <w:t>《秸秆气化装置和系统测试方法》</w:t>
      </w:r>
      <w:r w:rsidRPr="00E22140">
        <w:rPr>
          <w:rFonts w:ascii="Times New Roman" w:eastAsia="宋体" w:hAnsi="Times New Roman" w:cs="Times New Roman" w:hint="eastAsia"/>
          <w:color w:val="000000"/>
        </w:rPr>
        <w:t>N</w:t>
      </w:r>
      <w:r>
        <w:rPr>
          <w:rFonts w:ascii="Times New Roman" w:eastAsia="宋体" w:hAnsi="Times New Roman" w:cs="Times New Roman" w:hint="eastAsia"/>
          <w:color w:val="000000"/>
        </w:rPr>
        <w:t>Y</w:t>
      </w:r>
      <w:r w:rsidRPr="00E22140">
        <w:rPr>
          <w:rFonts w:ascii="Times New Roman" w:eastAsia="宋体" w:hAnsi="Times New Roman" w:cs="Times New Roman" w:hint="eastAsia"/>
          <w:color w:val="000000"/>
        </w:rPr>
        <w:t>/T</w:t>
      </w:r>
      <w:r>
        <w:rPr>
          <w:rFonts w:ascii="Times New Roman" w:eastAsia="宋体" w:hAnsi="Times New Roman" w:cs="Times New Roman" w:hint="eastAsia"/>
          <w:color w:val="000000"/>
        </w:rPr>
        <w:t xml:space="preserve"> </w:t>
      </w:r>
      <w:r w:rsidRPr="00E22140">
        <w:rPr>
          <w:rFonts w:ascii="Times New Roman" w:eastAsia="宋体" w:hAnsi="Times New Roman" w:cs="Times New Roman" w:hint="eastAsia"/>
          <w:color w:val="000000"/>
        </w:rPr>
        <w:t>1017</w:t>
      </w:r>
    </w:p>
    <w:p w:rsidR="0019576C" w:rsidRDefault="0019576C" w:rsidP="0019576C">
      <w:pPr>
        <w:spacing w:line="360" w:lineRule="auto"/>
        <w:ind w:firstLineChars="200" w:firstLine="420"/>
        <w:rPr>
          <w:rFonts w:ascii="宋体" w:eastAsia="宋体" w:hAnsi="宋体" w:cs="Times New Roman"/>
          <w:color w:val="000000"/>
        </w:rPr>
      </w:pPr>
      <w:r w:rsidRPr="00D01FEF">
        <w:rPr>
          <w:rFonts w:ascii="宋体" w:eastAsia="宋体" w:hAnsi="宋体" w:cs="Times New Roman" w:hint="eastAsia"/>
          <w:color w:val="000000"/>
        </w:rPr>
        <w:t>《水工混凝土结构设计规范》</w:t>
      </w:r>
      <w:r>
        <w:rPr>
          <w:rFonts w:ascii="Times New Roman" w:eastAsia="宋体" w:hAnsi="Times New Roman" w:cs="Times New Roman" w:hint="eastAsia"/>
          <w:kern w:val="0"/>
        </w:rPr>
        <w:t>SL 191</w:t>
      </w:r>
    </w:p>
    <w:p w:rsidR="00BE384C" w:rsidRDefault="00FF2131" w:rsidP="00C158D6">
      <w:pPr>
        <w:spacing w:line="360" w:lineRule="auto"/>
        <w:ind w:firstLineChars="200" w:firstLine="420"/>
        <w:rPr>
          <w:rFonts w:ascii="Times New Roman" w:eastAsia="宋体" w:hAnsi="Times New Roman" w:cs="Times New Roman"/>
        </w:rPr>
      </w:pPr>
      <w:r w:rsidRPr="00FF2131">
        <w:rPr>
          <w:rFonts w:ascii="宋体" w:eastAsia="宋体" w:hAnsi="宋体" w:cs="Times New Roman" w:hint="eastAsia"/>
          <w:color w:val="000000"/>
        </w:rPr>
        <w:t>《燃油（气）燃烧器安全技术规则》</w:t>
      </w:r>
      <w:r w:rsidRPr="00FF2131">
        <w:rPr>
          <w:rFonts w:ascii="Times New Roman" w:eastAsia="宋体" w:hAnsi="Times New Roman" w:cs="Times New Roman" w:hint="eastAsia"/>
        </w:rPr>
        <w:t>TSG ZB001</w:t>
      </w:r>
    </w:p>
    <w:p w:rsidR="00D95655" w:rsidRDefault="00BE384C" w:rsidP="00D95655">
      <w:pPr>
        <w:widowControl/>
        <w:jc w:val="left"/>
        <w:rPr>
          <w:rFonts w:ascii="Times New Roman" w:eastAsia="宋体" w:hAnsi="Times New Roman" w:cs="Times New Roman"/>
        </w:rPr>
        <w:sectPr w:rsidR="00D95655" w:rsidSect="00A3566D">
          <w:headerReference w:type="default" r:id="rId23"/>
          <w:footerReference w:type="even" r:id="rId24"/>
          <w:footerReference w:type="default" r:id="rId25"/>
          <w:type w:val="oddPage"/>
          <w:pgSz w:w="11906" w:h="16838" w:code="9"/>
          <w:pgMar w:top="1440" w:right="1797" w:bottom="1440" w:left="1797" w:header="851" w:footer="992" w:gutter="0"/>
          <w:pgNumType w:start="1"/>
          <w:cols w:space="425"/>
          <w:docGrid w:type="lines" w:linePitch="312"/>
        </w:sectPr>
      </w:pPr>
      <w:r>
        <w:rPr>
          <w:rFonts w:ascii="Times New Roman" w:eastAsia="宋体" w:hAnsi="Times New Roman" w:cs="Times New Roman"/>
        </w:rPr>
        <w:br w:type="page"/>
      </w:r>
    </w:p>
    <w:p w:rsidR="00BE384C" w:rsidRPr="00BB2071" w:rsidRDefault="00BE384C" w:rsidP="00D95655">
      <w:pPr>
        <w:widowControl/>
        <w:jc w:val="left"/>
        <w:rPr>
          <w:rFonts w:ascii="宋体" w:hAnsi="宋体"/>
          <w:b/>
          <w:color w:val="000000" w:themeColor="text1"/>
          <w:sz w:val="36"/>
          <w:szCs w:val="36"/>
        </w:rPr>
      </w:pPr>
    </w:p>
    <w:p w:rsidR="00BE384C" w:rsidRPr="00BE384C" w:rsidRDefault="00BE384C" w:rsidP="00BE384C">
      <w:pPr>
        <w:jc w:val="center"/>
        <w:rPr>
          <w:rFonts w:ascii="宋体" w:eastAsia="宋体" w:hAnsi="宋体"/>
          <w:color w:val="000000" w:themeColor="text1"/>
          <w:sz w:val="28"/>
          <w:szCs w:val="28"/>
        </w:rPr>
      </w:pPr>
      <w:r w:rsidRPr="00BE384C">
        <w:rPr>
          <w:rFonts w:ascii="宋体" w:eastAsia="宋体" w:hAnsi="宋体" w:hint="eastAsia"/>
          <w:color w:val="000000" w:themeColor="text1"/>
          <w:sz w:val="28"/>
          <w:szCs w:val="28"/>
        </w:rPr>
        <w:t>中华人民共和国能源行业标准</w:t>
      </w:r>
    </w:p>
    <w:p w:rsidR="00BE384C" w:rsidRPr="00BB2071" w:rsidRDefault="00BE384C" w:rsidP="00BE384C">
      <w:pPr>
        <w:jc w:val="center"/>
        <w:rPr>
          <w:rFonts w:ascii="宋体" w:hAnsi="宋体"/>
          <w:color w:val="000000" w:themeColor="text1"/>
          <w:sz w:val="44"/>
          <w:szCs w:val="44"/>
        </w:rPr>
      </w:pPr>
    </w:p>
    <w:p w:rsidR="00BE384C" w:rsidRPr="00BB2071" w:rsidRDefault="00BE384C" w:rsidP="00BE384C">
      <w:pPr>
        <w:adjustRightInd w:val="0"/>
        <w:snapToGrid w:val="0"/>
        <w:jc w:val="center"/>
        <w:rPr>
          <w:rFonts w:ascii="黑体" w:eastAsia="黑体" w:hAnsi="宋体" w:cs="Times New Roman"/>
          <w:color w:val="000000" w:themeColor="text1"/>
          <w:sz w:val="44"/>
          <w:szCs w:val="44"/>
        </w:rPr>
      </w:pPr>
      <w:r w:rsidRPr="00802E52">
        <w:rPr>
          <w:rFonts w:ascii="黑体" w:eastAsia="黑体" w:hAnsi="黑体" w:cs="Times New Roman" w:hint="eastAsia"/>
          <w:sz w:val="44"/>
          <w:szCs w:val="44"/>
        </w:rPr>
        <w:t>生物质气化多联产系统技术导则</w:t>
      </w:r>
    </w:p>
    <w:p w:rsidR="00BE384C" w:rsidRPr="00BB2071" w:rsidRDefault="00BE384C" w:rsidP="00BE384C">
      <w:pPr>
        <w:spacing w:line="480" w:lineRule="auto"/>
        <w:jc w:val="center"/>
        <w:rPr>
          <w:rFonts w:ascii="黑体" w:eastAsia="黑体" w:hAnsi="宋体"/>
          <w:color w:val="000000" w:themeColor="text1"/>
          <w:sz w:val="28"/>
          <w:szCs w:val="28"/>
        </w:rPr>
      </w:pPr>
      <w:bookmarkStart w:id="328" w:name="_Toc305925114"/>
      <w:bookmarkStart w:id="329" w:name="_Toc305925275"/>
      <w:bookmarkStart w:id="330" w:name="_Toc305925621"/>
      <w:bookmarkStart w:id="331" w:name="_Toc305925782"/>
      <w:bookmarkStart w:id="332" w:name="_Toc318036258"/>
      <w:bookmarkStart w:id="333" w:name="_Toc318036451"/>
      <w:bookmarkStart w:id="334" w:name="_Toc318052601"/>
      <w:bookmarkStart w:id="335" w:name="_Toc318321249"/>
      <w:bookmarkStart w:id="336" w:name="_Toc319673413"/>
      <w:bookmarkStart w:id="337" w:name="_Toc319679927"/>
      <w:bookmarkStart w:id="338" w:name="_Toc327942303"/>
      <w:bookmarkStart w:id="339" w:name="_Toc327942795"/>
      <w:bookmarkStart w:id="340" w:name="_Toc327943049"/>
      <w:bookmarkStart w:id="341" w:name="_Toc336038663"/>
      <w:bookmarkStart w:id="342" w:name="_Toc341203850"/>
      <w:bookmarkStart w:id="343" w:name="_Toc341204107"/>
      <w:bookmarkStart w:id="344" w:name="_Toc341964179"/>
    </w:p>
    <w:p w:rsidR="00BE384C" w:rsidRPr="00BB2071" w:rsidRDefault="00BE384C" w:rsidP="00BE384C">
      <w:pPr>
        <w:spacing w:line="480" w:lineRule="auto"/>
        <w:jc w:val="center"/>
        <w:rPr>
          <w:rFonts w:ascii="黑体" w:eastAsia="黑体" w:hAnsi="宋体" w:cs="Times New Roman"/>
          <w:color w:val="000000" w:themeColor="text1"/>
          <w:sz w:val="28"/>
          <w:szCs w:val="28"/>
        </w:rPr>
      </w:pPr>
      <w:r w:rsidRPr="00BB2071">
        <w:rPr>
          <w:rFonts w:ascii="黑体" w:eastAsia="黑体" w:hAnsi="宋体" w:cs="Times New Roman"/>
          <w:color w:val="000000" w:themeColor="text1"/>
          <w:sz w:val="28"/>
          <w:szCs w:val="28"/>
        </w:rPr>
        <w:t xml:space="preserve">NB/T </w:t>
      </w:r>
      <w:r w:rsidRPr="00BB2071">
        <w:rPr>
          <w:rFonts w:ascii="黑体" w:eastAsia="黑体" w:hAnsi="宋体" w:cs="Times New Roman"/>
          <w:color w:val="000000" w:themeColor="text1"/>
          <w:sz w:val="28"/>
          <w:szCs w:val="28"/>
        </w:rPr>
        <w:t>×××××</w:t>
      </w:r>
      <w:r w:rsidRPr="00BB2071">
        <w:rPr>
          <w:rFonts w:ascii="黑体" w:eastAsia="黑体" w:hAnsi="宋体" w:cs="Times New Roman"/>
          <w:color w:val="000000" w:themeColor="text1"/>
          <w:sz w:val="28"/>
          <w:szCs w:val="28"/>
        </w:rPr>
        <w:t>-20</w:t>
      </w:r>
      <w:r w:rsidRPr="00BB2071">
        <w:rPr>
          <w:rFonts w:ascii="黑体" w:eastAsia="黑体" w:hAnsi="宋体" w:cs="Times New Roman"/>
          <w:color w:val="000000" w:themeColor="text1"/>
          <w:sz w:val="28"/>
          <w:szCs w:val="28"/>
        </w:rPr>
        <w:t>××</w:t>
      </w:r>
    </w:p>
    <w:p w:rsidR="00BE384C" w:rsidRPr="00BB2071" w:rsidRDefault="00BE384C" w:rsidP="00BE384C">
      <w:pPr>
        <w:jc w:val="center"/>
        <w:rPr>
          <w:rFonts w:ascii="黑体" w:eastAsia="黑体" w:hAnsi="宋体" w:cs="Times New Roman"/>
          <w:color w:val="000000" w:themeColor="text1"/>
        </w:rPr>
      </w:pPr>
      <w:r w:rsidRPr="00BB2071">
        <w:rPr>
          <w:rFonts w:ascii="黑体" w:eastAsia="黑体" w:hAnsi="Times New Roman" w:cs="Times New Roman"/>
          <w:color w:val="000000" w:themeColor="text1"/>
          <w:szCs w:val="24"/>
        </w:rPr>
        <w:t xml:space="preserve"> </w:t>
      </w:r>
    </w:p>
    <w:p w:rsidR="00BE384C" w:rsidRDefault="00BE384C" w:rsidP="00BE384C">
      <w:pPr>
        <w:adjustRightInd w:val="0"/>
        <w:snapToGrid w:val="0"/>
        <w:spacing w:line="360" w:lineRule="auto"/>
        <w:jc w:val="center"/>
        <w:rPr>
          <w:rFonts w:ascii="宋体" w:eastAsia="宋体" w:hAnsi="宋体" w:cs="Times New Roman"/>
          <w:color w:val="000000" w:themeColor="text1"/>
          <w:spacing w:val="-20"/>
          <w:kern w:val="0"/>
          <w:sz w:val="32"/>
          <w:szCs w:val="32"/>
        </w:rPr>
      </w:pPr>
      <w:r w:rsidRPr="00BB2071">
        <w:rPr>
          <w:rFonts w:ascii="宋体" w:eastAsia="宋体" w:hAnsi="宋体" w:cs="Times New Roman" w:hint="eastAsia"/>
          <w:color w:val="000000" w:themeColor="text1"/>
          <w:spacing w:val="-20"/>
          <w:kern w:val="0"/>
          <w:sz w:val="32"/>
          <w:szCs w:val="32"/>
        </w:rPr>
        <w:t>条</w:t>
      </w:r>
      <w:r w:rsidRPr="00BB2071">
        <w:rPr>
          <w:rFonts w:ascii="宋体" w:eastAsia="宋体" w:hAnsi="宋体" w:cs="Times New Roman"/>
          <w:color w:val="000000" w:themeColor="text1"/>
          <w:spacing w:val="-20"/>
          <w:kern w:val="0"/>
          <w:sz w:val="32"/>
          <w:szCs w:val="32"/>
        </w:rPr>
        <w:t xml:space="preserve"> </w:t>
      </w:r>
      <w:r w:rsidRPr="00BB2071">
        <w:rPr>
          <w:rFonts w:ascii="宋体" w:eastAsia="宋体" w:hAnsi="宋体" w:cs="Times New Roman" w:hint="eastAsia"/>
          <w:color w:val="000000" w:themeColor="text1"/>
          <w:spacing w:val="-20"/>
          <w:kern w:val="0"/>
          <w:sz w:val="32"/>
          <w:szCs w:val="32"/>
        </w:rPr>
        <w:t>文</w:t>
      </w:r>
      <w:r w:rsidRPr="00BB2071">
        <w:rPr>
          <w:rFonts w:ascii="宋体" w:eastAsia="宋体" w:hAnsi="宋体" w:cs="Times New Roman"/>
          <w:color w:val="000000" w:themeColor="text1"/>
          <w:spacing w:val="-20"/>
          <w:kern w:val="0"/>
          <w:sz w:val="32"/>
          <w:szCs w:val="32"/>
        </w:rPr>
        <w:t xml:space="preserve"> </w:t>
      </w:r>
      <w:r w:rsidRPr="00BB2071">
        <w:rPr>
          <w:rFonts w:ascii="宋体" w:eastAsia="宋体" w:hAnsi="宋体" w:cs="Times New Roman" w:hint="eastAsia"/>
          <w:color w:val="000000" w:themeColor="text1"/>
          <w:spacing w:val="-20"/>
          <w:kern w:val="0"/>
          <w:sz w:val="32"/>
          <w:szCs w:val="32"/>
        </w:rPr>
        <w:t>说</w:t>
      </w:r>
      <w:r w:rsidRPr="00BB2071">
        <w:rPr>
          <w:rFonts w:ascii="宋体" w:eastAsia="宋体" w:hAnsi="宋体" w:cs="Times New Roman"/>
          <w:color w:val="000000" w:themeColor="text1"/>
          <w:spacing w:val="-20"/>
          <w:kern w:val="0"/>
          <w:sz w:val="32"/>
          <w:szCs w:val="32"/>
        </w:rPr>
        <w:t xml:space="preserve"> </w:t>
      </w:r>
      <w:r w:rsidRPr="00BB2071">
        <w:rPr>
          <w:rFonts w:ascii="宋体" w:eastAsia="宋体" w:hAnsi="宋体" w:cs="Times New Roman" w:hint="eastAsia"/>
          <w:color w:val="000000" w:themeColor="text1"/>
          <w:spacing w:val="-20"/>
          <w:kern w:val="0"/>
          <w:sz w:val="32"/>
          <w:szCs w:val="32"/>
        </w:rPr>
        <w:t>明</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D95655" w:rsidRDefault="00BE384C">
      <w:pPr>
        <w:widowControl/>
        <w:jc w:val="left"/>
        <w:rPr>
          <w:rFonts w:ascii="宋体" w:eastAsia="宋体" w:hAnsi="宋体" w:cs="Times New Roman"/>
          <w:color w:val="000000" w:themeColor="text1"/>
          <w:spacing w:val="-20"/>
          <w:kern w:val="0"/>
          <w:sz w:val="32"/>
          <w:szCs w:val="32"/>
        </w:rPr>
        <w:sectPr w:rsidR="00D95655" w:rsidSect="00D95655">
          <w:headerReference w:type="default" r:id="rId26"/>
          <w:footerReference w:type="default" r:id="rId27"/>
          <w:pgSz w:w="11906" w:h="16838" w:code="9"/>
          <w:pgMar w:top="1440" w:right="1797" w:bottom="1440" w:left="1797" w:header="851" w:footer="992" w:gutter="0"/>
          <w:cols w:space="425"/>
          <w:docGrid w:type="lines" w:linePitch="312"/>
        </w:sectPr>
      </w:pPr>
      <w:r>
        <w:rPr>
          <w:rFonts w:ascii="宋体" w:eastAsia="宋体" w:hAnsi="宋体" w:cs="Times New Roman"/>
          <w:color w:val="000000" w:themeColor="text1"/>
          <w:spacing w:val="-20"/>
          <w:kern w:val="0"/>
          <w:sz w:val="32"/>
          <w:szCs w:val="32"/>
        </w:rPr>
        <w:br w:type="page"/>
      </w:r>
    </w:p>
    <w:p w:rsidR="00BE384C" w:rsidRDefault="00BE384C">
      <w:pPr>
        <w:widowControl/>
        <w:jc w:val="left"/>
        <w:rPr>
          <w:rFonts w:ascii="宋体" w:eastAsia="宋体" w:hAnsi="宋体" w:cs="Times New Roman"/>
          <w:color w:val="000000" w:themeColor="text1"/>
          <w:spacing w:val="-20"/>
          <w:kern w:val="0"/>
          <w:sz w:val="32"/>
          <w:szCs w:val="32"/>
        </w:rPr>
      </w:pPr>
    </w:p>
    <w:p w:rsidR="00BE384C" w:rsidRPr="00BE384C" w:rsidRDefault="00BE384C" w:rsidP="00F91AB4">
      <w:pPr>
        <w:adjustRightInd w:val="0"/>
        <w:snapToGrid w:val="0"/>
        <w:spacing w:beforeLines="50" w:afterLines="100" w:line="360" w:lineRule="auto"/>
        <w:jc w:val="center"/>
        <w:rPr>
          <w:rFonts w:ascii="宋体" w:eastAsia="宋体" w:hAnsi="宋体"/>
          <w:color w:val="000000" w:themeColor="text1"/>
          <w:sz w:val="28"/>
          <w:szCs w:val="28"/>
        </w:rPr>
      </w:pPr>
      <w:r w:rsidRPr="00BE384C">
        <w:rPr>
          <w:rFonts w:ascii="宋体" w:eastAsia="宋体" w:hAnsi="宋体" w:hint="eastAsia"/>
          <w:bCs/>
          <w:color w:val="000000" w:themeColor="text1"/>
          <w:sz w:val="28"/>
          <w:szCs w:val="28"/>
        </w:rPr>
        <w:t>制定说明</w:t>
      </w:r>
    </w:p>
    <w:p w:rsidR="00BE384C" w:rsidRPr="00BE384C" w:rsidRDefault="00BE384C" w:rsidP="00522A9B">
      <w:pPr>
        <w:adjustRightInd w:val="0"/>
        <w:snapToGrid w:val="0"/>
        <w:spacing w:line="360" w:lineRule="auto"/>
        <w:ind w:firstLineChars="200" w:firstLine="420"/>
        <w:rPr>
          <w:rFonts w:ascii="宋体" w:eastAsia="宋体" w:hAnsi="宋体" w:cs="Times New Roman"/>
          <w:bCs/>
          <w:color w:val="000000" w:themeColor="text1"/>
        </w:rPr>
      </w:pPr>
      <w:r w:rsidRPr="00BE384C">
        <w:rPr>
          <w:rFonts w:ascii="宋体" w:eastAsia="宋体" w:hAnsi="宋体" w:cs="Times New Roman" w:hint="eastAsia"/>
          <w:bCs/>
          <w:color w:val="000000" w:themeColor="text1"/>
        </w:rPr>
        <w:t>《</w:t>
      </w:r>
      <w:r w:rsidR="008D7820" w:rsidRPr="008D7820">
        <w:rPr>
          <w:rFonts w:ascii="宋体" w:eastAsia="宋体" w:hAnsi="宋体" w:hint="eastAsia"/>
          <w:bCs/>
          <w:color w:val="000000" w:themeColor="text1"/>
        </w:rPr>
        <w:t>生物质气化多联产系统技术导则</w:t>
      </w:r>
      <w:r w:rsidRPr="00BE384C">
        <w:rPr>
          <w:rFonts w:ascii="宋体" w:eastAsia="宋体" w:hAnsi="宋体" w:cs="Times New Roman" w:hint="eastAsia"/>
          <w:bCs/>
          <w:color w:val="000000" w:themeColor="text1"/>
        </w:rPr>
        <w:t>》</w:t>
      </w:r>
      <w:r w:rsidRPr="00BE384C">
        <w:rPr>
          <w:rFonts w:ascii="宋体" w:eastAsia="宋体" w:hAnsi="宋体" w:cs="Times New Roman"/>
          <w:bCs/>
          <w:color w:val="000000" w:themeColor="text1"/>
        </w:rPr>
        <w:t xml:space="preserve">NB/T </w:t>
      </w:r>
      <w:r w:rsidRPr="00BE384C">
        <w:rPr>
          <w:rFonts w:ascii="宋体" w:eastAsia="宋体" w:hAnsi="宋体" w:cs="Times New Roman" w:hint="eastAsia"/>
          <w:bCs/>
          <w:color w:val="000000" w:themeColor="text1"/>
        </w:rPr>
        <w:t>××××</w:t>
      </w:r>
      <w:r w:rsidRPr="00BE384C">
        <w:rPr>
          <w:rFonts w:ascii="宋体" w:eastAsia="宋体" w:hAnsi="宋体" w:cs="Times New Roman"/>
          <w:bCs/>
          <w:color w:val="000000" w:themeColor="text1"/>
        </w:rPr>
        <w:t>×</w:t>
      </w:r>
      <w:r w:rsidRPr="00BE384C">
        <w:rPr>
          <w:rFonts w:ascii="宋体" w:eastAsia="宋体" w:hAnsi="宋体" w:cs="Times New Roman" w:hint="eastAsia"/>
          <w:bCs/>
          <w:color w:val="000000" w:themeColor="text1"/>
        </w:rPr>
        <w:t>—</w:t>
      </w:r>
      <w:r w:rsidRPr="00BE384C">
        <w:rPr>
          <w:rFonts w:ascii="宋体" w:eastAsia="宋体" w:hAnsi="宋体" w:cs="Times New Roman"/>
          <w:bCs/>
          <w:color w:val="000000" w:themeColor="text1"/>
        </w:rPr>
        <w:t>20</w:t>
      </w:r>
      <w:r w:rsidR="008D7820" w:rsidRPr="00BE384C">
        <w:rPr>
          <w:rFonts w:ascii="宋体" w:eastAsia="宋体" w:hAnsi="宋体" w:cs="Times New Roman" w:hint="eastAsia"/>
          <w:bCs/>
          <w:color w:val="000000" w:themeColor="text1"/>
        </w:rPr>
        <w:t>×</w:t>
      </w:r>
      <w:r w:rsidRPr="00BE384C">
        <w:rPr>
          <w:rFonts w:ascii="宋体" w:eastAsia="宋体" w:hAnsi="宋体" w:cs="Times New Roman" w:hint="eastAsia"/>
          <w:bCs/>
          <w:color w:val="000000" w:themeColor="text1"/>
        </w:rPr>
        <w:t>×，经国家能源局</w:t>
      </w:r>
      <w:r w:rsidRPr="00BE384C">
        <w:rPr>
          <w:rFonts w:ascii="宋体" w:eastAsia="宋体" w:hAnsi="宋体" w:cs="Times New Roman"/>
          <w:bCs/>
          <w:color w:val="000000" w:themeColor="text1"/>
        </w:rPr>
        <w:t>20</w:t>
      </w:r>
      <w:r w:rsidR="008D7820" w:rsidRPr="00BE384C">
        <w:rPr>
          <w:rFonts w:ascii="宋体" w:eastAsia="宋体" w:hAnsi="宋体" w:cs="Times New Roman" w:hint="eastAsia"/>
          <w:bCs/>
          <w:color w:val="000000" w:themeColor="text1"/>
        </w:rPr>
        <w:t>×</w:t>
      </w:r>
      <w:r w:rsidRPr="00BE384C">
        <w:rPr>
          <w:rFonts w:ascii="宋体" w:eastAsia="宋体" w:hAnsi="宋体" w:cs="Times New Roman" w:hint="eastAsia"/>
          <w:bCs/>
          <w:color w:val="000000" w:themeColor="text1"/>
        </w:rPr>
        <w:t>×年××月××日以第××号公告批准发布。</w:t>
      </w:r>
    </w:p>
    <w:p w:rsidR="00BE384C" w:rsidRPr="00BE384C" w:rsidRDefault="00BE384C" w:rsidP="00522A9B">
      <w:pPr>
        <w:adjustRightInd w:val="0"/>
        <w:snapToGrid w:val="0"/>
        <w:spacing w:line="360" w:lineRule="auto"/>
        <w:ind w:firstLineChars="200" w:firstLine="420"/>
        <w:rPr>
          <w:rFonts w:ascii="宋体" w:eastAsia="宋体" w:hAnsi="宋体"/>
          <w:bCs/>
          <w:color w:val="000000" w:themeColor="text1"/>
        </w:rPr>
      </w:pPr>
      <w:r w:rsidRPr="00BE384C">
        <w:rPr>
          <w:rFonts w:ascii="宋体" w:eastAsia="宋体" w:hAnsi="宋体" w:hint="eastAsia"/>
          <w:bCs/>
          <w:color w:val="000000" w:themeColor="text1"/>
        </w:rPr>
        <w:t>本</w:t>
      </w:r>
      <w:r w:rsidR="008D7820">
        <w:rPr>
          <w:rFonts w:ascii="宋体" w:eastAsia="宋体" w:hAnsi="宋体" w:hint="eastAsia"/>
          <w:bCs/>
          <w:color w:val="000000" w:themeColor="text1"/>
        </w:rPr>
        <w:t>导则</w:t>
      </w:r>
      <w:r w:rsidRPr="00BE384C">
        <w:rPr>
          <w:rFonts w:ascii="宋体" w:eastAsia="宋体" w:hAnsi="宋体" w:hint="eastAsia"/>
          <w:bCs/>
          <w:color w:val="000000" w:themeColor="text1"/>
        </w:rPr>
        <w:t>制定过程中，编制组进行了</w:t>
      </w:r>
      <w:r w:rsidRPr="00BE384C">
        <w:rPr>
          <w:rFonts w:ascii="宋体" w:eastAsia="宋体" w:hAnsi="宋体" w:cs="Times New Roman" w:hint="eastAsia"/>
          <w:bCs/>
          <w:color w:val="000000" w:themeColor="text1"/>
        </w:rPr>
        <w:t>广泛</w:t>
      </w:r>
      <w:r w:rsidRPr="00BE384C">
        <w:rPr>
          <w:rFonts w:ascii="宋体" w:eastAsia="宋体" w:hAnsi="宋体" w:hint="eastAsia"/>
          <w:bCs/>
          <w:color w:val="000000" w:themeColor="text1"/>
        </w:rPr>
        <w:t>的调查研究，总结了我国</w:t>
      </w:r>
      <w:r w:rsidR="008D7820" w:rsidRPr="008D7820">
        <w:rPr>
          <w:rFonts w:ascii="宋体" w:eastAsia="宋体" w:hAnsi="宋体" w:hint="eastAsia"/>
          <w:bCs/>
          <w:color w:val="000000" w:themeColor="text1"/>
        </w:rPr>
        <w:t>生物质气化多联产</w:t>
      </w:r>
      <w:r w:rsidRPr="00BE384C">
        <w:rPr>
          <w:rFonts w:ascii="宋体" w:eastAsia="宋体" w:hAnsi="宋体" w:cs="Times New Roman" w:hint="eastAsia"/>
          <w:bCs/>
          <w:color w:val="000000" w:themeColor="text1"/>
        </w:rPr>
        <w:t>工程</w:t>
      </w:r>
      <w:r w:rsidRPr="00BE384C">
        <w:rPr>
          <w:rFonts w:ascii="宋体" w:eastAsia="宋体" w:hAnsi="宋体" w:hint="eastAsia"/>
          <w:bCs/>
          <w:color w:val="000000" w:themeColor="text1"/>
        </w:rPr>
        <w:t>建设的实践经验，同时参考了国外先进技术法规、技术标准。</w:t>
      </w:r>
      <w:r w:rsidRPr="00BE384C">
        <w:rPr>
          <w:rFonts w:ascii="宋体" w:eastAsia="宋体" w:hAnsi="宋体"/>
          <w:bCs/>
          <w:color w:val="000000" w:themeColor="text1"/>
        </w:rPr>
        <w:t xml:space="preserve"> </w:t>
      </w:r>
    </w:p>
    <w:p w:rsidR="0039025C" w:rsidRDefault="00BE384C" w:rsidP="00522A9B">
      <w:pPr>
        <w:adjustRightInd w:val="0"/>
        <w:snapToGrid w:val="0"/>
        <w:spacing w:line="360" w:lineRule="auto"/>
        <w:ind w:firstLineChars="200" w:firstLine="420"/>
        <w:rPr>
          <w:rFonts w:ascii="宋体" w:eastAsia="宋体" w:hAnsi="宋体"/>
          <w:bCs/>
          <w:color w:val="000000" w:themeColor="text1"/>
        </w:rPr>
      </w:pPr>
      <w:r w:rsidRPr="00BE384C">
        <w:rPr>
          <w:rFonts w:ascii="宋体" w:eastAsia="宋体" w:hAnsi="宋体" w:hint="eastAsia"/>
          <w:bCs/>
          <w:color w:val="000000" w:themeColor="text1"/>
        </w:rPr>
        <w:t>为便于广大设计、施工、科研、学校等单位有关人员在使用本</w:t>
      </w:r>
      <w:r w:rsidR="008D7820">
        <w:rPr>
          <w:rFonts w:ascii="宋体" w:eastAsia="宋体" w:hAnsi="宋体" w:hint="eastAsia"/>
          <w:bCs/>
          <w:color w:val="000000" w:themeColor="text1"/>
        </w:rPr>
        <w:t>导则</w:t>
      </w:r>
      <w:r w:rsidRPr="00BE384C">
        <w:rPr>
          <w:rFonts w:ascii="宋体" w:eastAsia="宋体" w:hAnsi="宋体" w:hint="eastAsia"/>
          <w:bCs/>
          <w:color w:val="000000" w:themeColor="text1"/>
        </w:rPr>
        <w:t>时能正确理解和执行条文规定，《</w:t>
      </w:r>
      <w:r w:rsidR="008D7820" w:rsidRPr="008D7820">
        <w:rPr>
          <w:rFonts w:ascii="宋体" w:eastAsia="宋体" w:hAnsi="宋体" w:hint="eastAsia"/>
          <w:bCs/>
          <w:color w:val="000000" w:themeColor="text1"/>
        </w:rPr>
        <w:t>生物质气化多联产系统技术导则</w:t>
      </w:r>
      <w:r w:rsidRPr="00BE384C">
        <w:rPr>
          <w:rFonts w:ascii="宋体" w:eastAsia="宋体" w:hAnsi="宋体" w:hint="eastAsia"/>
          <w:bCs/>
          <w:color w:val="000000" w:themeColor="text1"/>
        </w:rPr>
        <w:t>》编制组按章、节、条顺序编制了本</w:t>
      </w:r>
      <w:r w:rsidR="008D7820">
        <w:rPr>
          <w:rFonts w:ascii="宋体" w:eastAsia="宋体" w:hAnsi="宋体" w:hint="eastAsia"/>
          <w:bCs/>
          <w:color w:val="000000" w:themeColor="text1"/>
        </w:rPr>
        <w:t>导则</w:t>
      </w:r>
      <w:r w:rsidRPr="00BE384C">
        <w:rPr>
          <w:rFonts w:ascii="宋体" w:eastAsia="宋体" w:hAnsi="宋体" w:hint="eastAsia"/>
          <w:bCs/>
          <w:color w:val="000000" w:themeColor="text1"/>
        </w:rPr>
        <w:t>的条文说明，对条文规定的目的、依据以及执行中需注意的有关事项进行了说明。但是，本条文说明不具备与</w:t>
      </w:r>
      <w:r w:rsidR="008D7820">
        <w:rPr>
          <w:rFonts w:ascii="宋体" w:eastAsia="宋体" w:hAnsi="宋体" w:hint="eastAsia"/>
          <w:bCs/>
          <w:color w:val="000000" w:themeColor="text1"/>
        </w:rPr>
        <w:t>导则</w:t>
      </w:r>
      <w:r w:rsidRPr="00BE384C">
        <w:rPr>
          <w:rFonts w:ascii="宋体" w:eastAsia="宋体" w:hAnsi="宋体" w:hint="eastAsia"/>
          <w:bCs/>
          <w:color w:val="000000" w:themeColor="text1"/>
        </w:rPr>
        <w:t>正文同等的法律效力，仅供使用者作为理解和把握</w:t>
      </w:r>
      <w:r w:rsidR="008D7820">
        <w:rPr>
          <w:rFonts w:ascii="宋体" w:eastAsia="宋体" w:hAnsi="宋体" w:hint="eastAsia"/>
          <w:bCs/>
          <w:color w:val="000000" w:themeColor="text1"/>
        </w:rPr>
        <w:t>导则</w:t>
      </w:r>
      <w:r w:rsidRPr="00BE384C">
        <w:rPr>
          <w:rFonts w:ascii="宋体" w:eastAsia="宋体" w:hAnsi="宋体" w:hint="eastAsia"/>
          <w:bCs/>
          <w:color w:val="000000" w:themeColor="text1"/>
        </w:rPr>
        <w:t>规定的参考。</w:t>
      </w:r>
    </w:p>
    <w:p w:rsidR="0039025C" w:rsidRDefault="0039025C">
      <w:pPr>
        <w:widowControl/>
        <w:jc w:val="left"/>
        <w:rPr>
          <w:rFonts w:ascii="宋体" w:eastAsia="宋体" w:hAnsi="宋体"/>
          <w:bCs/>
          <w:color w:val="000000" w:themeColor="text1"/>
        </w:rPr>
      </w:pPr>
      <w:r>
        <w:rPr>
          <w:rFonts w:ascii="宋体" w:eastAsia="宋体" w:hAnsi="宋体"/>
          <w:bCs/>
          <w:color w:val="000000" w:themeColor="text1"/>
        </w:rPr>
        <w:br w:type="page"/>
      </w:r>
    </w:p>
    <w:p w:rsidR="0039025C" w:rsidRDefault="0039025C" w:rsidP="00F91AB4">
      <w:pPr>
        <w:spacing w:afterLines="100" w:line="360" w:lineRule="auto"/>
        <w:jc w:val="center"/>
        <w:rPr>
          <w:rFonts w:ascii="仿宋" w:eastAsia="仿宋" w:hAnsi="仿宋"/>
          <w:sz w:val="28"/>
          <w:szCs w:val="28"/>
        </w:rPr>
      </w:pPr>
      <w:r w:rsidRPr="00EC5A63">
        <w:rPr>
          <w:rFonts w:ascii="仿宋" w:eastAsia="仿宋" w:hAnsi="仿宋" w:hint="eastAsia"/>
          <w:sz w:val="28"/>
          <w:szCs w:val="28"/>
        </w:rPr>
        <w:lastRenderedPageBreak/>
        <w:t>目    次</w:t>
      </w:r>
    </w:p>
    <w:p w:rsidR="00BB70D0" w:rsidRPr="00BB70D0" w:rsidRDefault="003A245C" w:rsidP="00BB70D0">
      <w:pPr>
        <w:pStyle w:val="11"/>
        <w:spacing w:line="360" w:lineRule="auto"/>
        <w:rPr>
          <w:rFonts w:ascii="宋体" w:eastAsia="宋体" w:hAnsi="宋体"/>
          <w:noProof/>
          <w:kern w:val="2"/>
          <w:szCs w:val="21"/>
        </w:rPr>
      </w:pPr>
      <w:r w:rsidRPr="003A245C">
        <w:rPr>
          <w:sz w:val="28"/>
          <w:szCs w:val="28"/>
        </w:rPr>
        <w:fldChar w:fldCharType="begin"/>
      </w:r>
      <w:r w:rsidR="00BB70D0">
        <w:rPr>
          <w:sz w:val="28"/>
          <w:szCs w:val="28"/>
        </w:rPr>
        <w:instrText xml:space="preserve"> TOC \o "1-3" \h \z \u </w:instrText>
      </w:r>
      <w:r w:rsidRPr="003A245C">
        <w:rPr>
          <w:sz w:val="28"/>
          <w:szCs w:val="28"/>
        </w:rPr>
        <w:fldChar w:fldCharType="separate"/>
      </w:r>
      <w:hyperlink w:anchor="_Toc22283200" w:history="1">
        <w:r w:rsidR="00BB70D0" w:rsidRPr="00BB70D0">
          <w:rPr>
            <w:rStyle w:val="af7"/>
            <w:rFonts w:ascii="宋体" w:eastAsia="宋体" w:hAnsi="宋体"/>
            <w:noProof/>
            <w:szCs w:val="21"/>
          </w:rPr>
          <w:t xml:space="preserve">1  </w:t>
        </w:r>
        <w:r w:rsidR="00BB70D0" w:rsidRPr="00BB70D0">
          <w:rPr>
            <w:rStyle w:val="af7"/>
            <w:rFonts w:ascii="宋体" w:eastAsia="宋体" w:hAnsi="宋体" w:hint="eastAsia"/>
            <w:noProof/>
            <w:szCs w:val="21"/>
          </w:rPr>
          <w:t>总</w:t>
        </w:r>
        <w:r w:rsidR="00BB70D0" w:rsidRPr="00BB70D0">
          <w:rPr>
            <w:rStyle w:val="af7"/>
            <w:rFonts w:ascii="宋体" w:eastAsia="宋体" w:hAnsi="宋体"/>
            <w:noProof/>
            <w:szCs w:val="21"/>
          </w:rPr>
          <w:t xml:space="preserve">    </w:t>
        </w:r>
        <w:r w:rsidR="00BB70D0" w:rsidRPr="00BB70D0">
          <w:rPr>
            <w:rStyle w:val="af7"/>
            <w:rFonts w:ascii="宋体" w:eastAsia="宋体" w:hAnsi="宋体" w:hint="eastAsia"/>
            <w:noProof/>
            <w:szCs w:val="21"/>
          </w:rPr>
          <w:t>则</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BC03C1" w:rsidRPr="00BB70D0">
          <w:rPr>
            <w:rFonts w:ascii="宋体" w:eastAsia="宋体" w:hAnsi="宋体"/>
            <w:noProof/>
            <w:webHidden/>
            <w:szCs w:val="21"/>
          </w:rPr>
          <w:instrText xml:space="preserve"> PAGEREF _Toc22283200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64</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BB70D0" w:rsidRDefault="003A245C" w:rsidP="00BB70D0">
      <w:pPr>
        <w:pStyle w:val="11"/>
        <w:spacing w:line="360" w:lineRule="auto"/>
        <w:rPr>
          <w:rFonts w:ascii="宋体" w:eastAsia="宋体" w:hAnsi="宋体"/>
          <w:noProof/>
          <w:kern w:val="2"/>
          <w:szCs w:val="21"/>
        </w:rPr>
      </w:pPr>
      <w:hyperlink w:anchor="_Toc22283201" w:history="1">
        <w:r w:rsidR="00BB70D0" w:rsidRPr="00BB70D0">
          <w:rPr>
            <w:rStyle w:val="af7"/>
            <w:rFonts w:ascii="宋体" w:eastAsia="宋体" w:hAnsi="宋体"/>
            <w:noProof/>
            <w:szCs w:val="21"/>
          </w:rPr>
          <w:t xml:space="preserve">3  </w:t>
        </w:r>
        <w:r w:rsidR="00BB70D0" w:rsidRPr="00BB70D0">
          <w:rPr>
            <w:rStyle w:val="af7"/>
            <w:rFonts w:ascii="宋体" w:eastAsia="宋体" w:hAnsi="宋体" w:hint="eastAsia"/>
            <w:noProof/>
            <w:szCs w:val="21"/>
          </w:rPr>
          <w:t>基本规定</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_Toc22283201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65</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BB70D0" w:rsidRDefault="003A245C" w:rsidP="00BB70D0">
      <w:pPr>
        <w:pStyle w:val="11"/>
        <w:spacing w:line="360" w:lineRule="auto"/>
        <w:rPr>
          <w:rFonts w:ascii="宋体" w:eastAsia="宋体" w:hAnsi="宋体"/>
          <w:noProof/>
          <w:kern w:val="2"/>
          <w:szCs w:val="21"/>
        </w:rPr>
      </w:pPr>
      <w:hyperlink w:anchor="_Toc22283202" w:history="1">
        <w:r w:rsidR="00BB70D0" w:rsidRPr="00BB70D0">
          <w:rPr>
            <w:rStyle w:val="af7"/>
            <w:rFonts w:ascii="宋体" w:eastAsia="宋体" w:hAnsi="宋体"/>
            <w:noProof/>
            <w:szCs w:val="21"/>
          </w:rPr>
          <w:t xml:space="preserve">4  </w:t>
        </w:r>
        <w:r w:rsidR="00BB70D0" w:rsidRPr="00BB70D0">
          <w:rPr>
            <w:rStyle w:val="af7"/>
            <w:rFonts w:ascii="宋体" w:eastAsia="宋体" w:hAnsi="宋体" w:hint="eastAsia"/>
            <w:noProof/>
            <w:szCs w:val="21"/>
          </w:rPr>
          <w:t>厂址选择</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_Toc22283202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66</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BB70D0" w:rsidRDefault="003A245C" w:rsidP="00BB70D0">
      <w:pPr>
        <w:pStyle w:val="11"/>
        <w:spacing w:line="360" w:lineRule="auto"/>
        <w:rPr>
          <w:rFonts w:ascii="宋体" w:eastAsia="宋体" w:hAnsi="宋体"/>
          <w:noProof/>
          <w:kern w:val="2"/>
          <w:szCs w:val="21"/>
        </w:rPr>
      </w:pPr>
      <w:hyperlink w:anchor="_Toc22283203" w:history="1">
        <w:r w:rsidR="00BB70D0" w:rsidRPr="00BB70D0">
          <w:rPr>
            <w:rStyle w:val="af7"/>
            <w:rFonts w:ascii="宋体" w:eastAsia="宋体" w:hAnsi="宋体"/>
            <w:noProof/>
            <w:szCs w:val="21"/>
          </w:rPr>
          <w:t xml:space="preserve">5  </w:t>
        </w:r>
        <w:r w:rsidR="00BB70D0" w:rsidRPr="00BB70D0">
          <w:rPr>
            <w:rStyle w:val="af7"/>
            <w:rFonts w:ascii="宋体" w:eastAsia="宋体" w:hAnsi="宋体" w:hint="eastAsia"/>
            <w:noProof/>
            <w:szCs w:val="21"/>
          </w:rPr>
          <w:t>规划与布置</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_Toc22283203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67</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04" w:history="1">
        <w:r w:rsidR="00BB70D0" w:rsidRPr="0083595F">
          <w:rPr>
            <w:rStyle w:val="af7"/>
          </w:rPr>
          <w:t xml:space="preserve">5.1  </w:t>
        </w:r>
        <w:r w:rsidR="00BB70D0" w:rsidRPr="0083595F">
          <w:rPr>
            <w:rStyle w:val="af7"/>
            <w:rFonts w:hint="eastAsia"/>
          </w:rPr>
          <w:t>厂址规划</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_Toc22283204 \h </w:instrText>
        </w:r>
        <w:r w:rsidRPr="0083595F">
          <w:rPr>
            <w:webHidden/>
          </w:rPr>
        </w:r>
        <w:r w:rsidRPr="0083595F">
          <w:rPr>
            <w:webHidden/>
          </w:rPr>
          <w:fldChar w:fldCharType="separate"/>
        </w:r>
        <w:r w:rsidR="00306E0F">
          <w:rPr>
            <w:webHidden/>
          </w:rPr>
          <w:t>67</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05" w:history="1">
        <w:r w:rsidR="00BB70D0" w:rsidRPr="0083595F">
          <w:rPr>
            <w:rStyle w:val="af7"/>
          </w:rPr>
          <w:t xml:space="preserve">5.2  </w:t>
        </w:r>
        <w:r w:rsidR="00BB70D0" w:rsidRPr="0083595F">
          <w:rPr>
            <w:rStyle w:val="af7"/>
            <w:rFonts w:hint="eastAsia"/>
          </w:rPr>
          <w:t>总平面布置</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_Toc22283205 \h </w:instrText>
        </w:r>
        <w:r w:rsidRPr="0083595F">
          <w:rPr>
            <w:webHidden/>
          </w:rPr>
        </w:r>
        <w:r w:rsidRPr="0083595F">
          <w:rPr>
            <w:webHidden/>
          </w:rPr>
          <w:fldChar w:fldCharType="separate"/>
        </w:r>
        <w:r w:rsidR="00306E0F">
          <w:rPr>
            <w:webHidden/>
          </w:rPr>
          <w:t>67</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06" w:history="1">
        <w:r w:rsidR="00BB70D0" w:rsidRPr="0083595F">
          <w:rPr>
            <w:rStyle w:val="af7"/>
          </w:rPr>
          <w:t xml:space="preserve">5.3  </w:t>
        </w:r>
        <w:r w:rsidR="00BB70D0" w:rsidRPr="0083595F">
          <w:rPr>
            <w:rStyle w:val="af7"/>
            <w:rFonts w:hint="eastAsia"/>
          </w:rPr>
          <w:t>竖向布置及管线布置</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_Toc22283206 \h </w:instrText>
        </w:r>
        <w:r w:rsidRPr="0083595F">
          <w:rPr>
            <w:webHidden/>
          </w:rPr>
        </w:r>
        <w:r w:rsidRPr="0083595F">
          <w:rPr>
            <w:webHidden/>
          </w:rPr>
          <w:fldChar w:fldCharType="separate"/>
        </w:r>
        <w:r w:rsidR="00306E0F">
          <w:rPr>
            <w:webHidden/>
          </w:rPr>
          <w:t>68</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07" w:history="1">
        <w:r w:rsidR="00BB70D0" w:rsidRPr="00BB70D0">
          <w:rPr>
            <w:rStyle w:val="af7"/>
            <w:rFonts w:ascii="宋体" w:eastAsia="宋体" w:hAnsi="宋体"/>
            <w:noProof/>
            <w:szCs w:val="21"/>
          </w:rPr>
          <w:t xml:space="preserve">6  </w:t>
        </w:r>
        <w:r w:rsidR="00BB70D0" w:rsidRPr="00BB70D0">
          <w:rPr>
            <w:rStyle w:val="af7"/>
            <w:rFonts w:ascii="宋体" w:eastAsia="宋体" w:hAnsi="宋体" w:hint="eastAsia"/>
            <w:noProof/>
            <w:szCs w:val="21"/>
          </w:rPr>
          <w:t>原料供应系统</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_Toc22283207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69</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08" w:history="1">
        <w:r w:rsidR="00BB70D0" w:rsidRPr="0083595F">
          <w:rPr>
            <w:rStyle w:val="af7"/>
          </w:rPr>
          <w:t xml:space="preserve">6.1  </w:t>
        </w:r>
        <w:r w:rsidR="00BB70D0" w:rsidRPr="0083595F">
          <w:rPr>
            <w:rStyle w:val="af7"/>
            <w:rFonts w:hint="eastAsia"/>
          </w:rPr>
          <w:t>一般规定</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_Toc22283208 \h </w:instrText>
        </w:r>
        <w:r w:rsidRPr="0083595F">
          <w:rPr>
            <w:webHidden/>
          </w:rPr>
        </w:r>
        <w:r w:rsidRPr="0083595F">
          <w:rPr>
            <w:webHidden/>
          </w:rPr>
          <w:fldChar w:fldCharType="separate"/>
        </w:r>
        <w:r w:rsidR="00306E0F">
          <w:rPr>
            <w:webHidden/>
          </w:rPr>
          <w:t>69</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09" w:history="1">
        <w:r w:rsidR="00BB70D0" w:rsidRPr="0083595F">
          <w:rPr>
            <w:rStyle w:val="af7"/>
          </w:rPr>
          <w:t xml:space="preserve">6.2  </w:t>
        </w:r>
        <w:r w:rsidR="00BB70D0" w:rsidRPr="0083595F">
          <w:rPr>
            <w:rStyle w:val="af7"/>
            <w:rFonts w:hint="eastAsia"/>
          </w:rPr>
          <w:t>原料的接卸及贮存</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_Toc22283209 \h </w:instrText>
        </w:r>
        <w:r w:rsidRPr="0083595F">
          <w:rPr>
            <w:webHidden/>
          </w:rPr>
        </w:r>
        <w:r w:rsidRPr="0083595F">
          <w:rPr>
            <w:webHidden/>
          </w:rPr>
          <w:fldChar w:fldCharType="separate"/>
        </w:r>
        <w:r w:rsidR="00306E0F">
          <w:rPr>
            <w:webHidden/>
          </w:rPr>
          <w:t>69</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0" w:history="1">
        <w:r w:rsidR="00BB70D0" w:rsidRPr="0083595F">
          <w:rPr>
            <w:rStyle w:val="af7"/>
          </w:rPr>
          <w:t xml:space="preserve">6.3  </w:t>
        </w:r>
        <w:r w:rsidR="00BB70D0" w:rsidRPr="0083595F">
          <w:rPr>
            <w:rStyle w:val="af7"/>
            <w:rFonts w:hint="eastAsia"/>
          </w:rPr>
          <w:t>原料输送系统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_Toc22283210 \h </w:instrText>
        </w:r>
        <w:r w:rsidRPr="0083595F">
          <w:rPr>
            <w:webHidden/>
          </w:rPr>
        </w:r>
        <w:r w:rsidRPr="0083595F">
          <w:rPr>
            <w:webHidden/>
          </w:rPr>
          <w:fldChar w:fldCharType="separate"/>
        </w:r>
        <w:r w:rsidR="00306E0F">
          <w:rPr>
            <w:webHidden/>
          </w:rPr>
          <w:t>69</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1" w:history="1">
        <w:r w:rsidR="00BB70D0" w:rsidRPr="0083595F">
          <w:rPr>
            <w:rStyle w:val="af7"/>
          </w:rPr>
          <w:t xml:space="preserve">6.4  </w:t>
        </w:r>
        <w:r w:rsidR="00BB70D0" w:rsidRPr="0083595F">
          <w:rPr>
            <w:rStyle w:val="af7"/>
            <w:rFonts w:hint="eastAsia"/>
          </w:rPr>
          <w:t>破碎系统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_Toc22283211 \h </w:instrText>
        </w:r>
        <w:r w:rsidRPr="0083595F">
          <w:rPr>
            <w:webHidden/>
          </w:rPr>
        </w:r>
        <w:r w:rsidRPr="0083595F">
          <w:rPr>
            <w:webHidden/>
          </w:rPr>
          <w:fldChar w:fldCharType="separate"/>
        </w:r>
        <w:r w:rsidR="00306E0F">
          <w:rPr>
            <w:webHidden/>
          </w:rPr>
          <w:t>70</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2" w:history="1">
        <w:r w:rsidR="00BB70D0" w:rsidRPr="0083595F">
          <w:rPr>
            <w:rStyle w:val="af7"/>
          </w:rPr>
          <w:t xml:space="preserve">6.5  </w:t>
        </w:r>
        <w:r w:rsidR="00BB70D0" w:rsidRPr="0083595F">
          <w:rPr>
            <w:rStyle w:val="af7"/>
            <w:rFonts w:hint="eastAsia"/>
          </w:rPr>
          <w:t>原料干燥系统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_Toc22283212 \h </w:instrText>
        </w:r>
        <w:r w:rsidRPr="0083595F">
          <w:rPr>
            <w:webHidden/>
          </w:rPr>
        </w:r>
        <w:r w:rsidRPr="0083595F">
          <w:rPr>
            <w:webHidden/>
          </w:rPr>
          <w:fldChar w:fldCharType="separate"/>
        </w:r>
        <w:r w:rsidR="00306E0F">
          <w:rPr>
            <w:webHidden/>
          </w:rPr>
          <w:t>70</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3" w:history="1">
        <w:r w:rsidR="00BB70D0" w:rsidRPr="0083595F">
          <w:rPr>
            <w:rStyle w:val="af7"/>
          </w:rPr>
          <w:t xml:space="preserve">6.6  </w:t>
        </w:r>
        <w:r w:rsidR="00BB70D0" w:rsidRPr="0083595F">
          <w:rPr>
            <w:rStyle w:val="af7"/>
            <w:rFonts w:hint="eastAsia"/>
          </w:rPr>
          <w:t>原料输送辅助设施及附属建筑</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_Toc22283213 \h </w:instrText>
        </w:r>
        <w:r w:rsidRPr="0083595F">
          <w:rPr>
            <w:webHidden/>
          </w:rPr>
        </w:r>
        <w:r w:rsidRPr="0083595F">
          <w:rPr>
            <w:webHidden/>
          </w:rPr>
          <w:fldChar w:fldCharType="separate"/>
        </w:r>
        <w:r w:rsidR="00306E0F">
          <w:rPr>
            <w:webHidden/>
          </w:rPr>
          <w:t>70</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4" w:history="1">
        <w:r w:rsidR="00BB70D0" w:rsidRPr="0083595F">
          <w:rPr>
            <w:rStyle w:val="af7"/>
          </w:rPr>
          <w:t xml:space="preserve">6.7  </w:t>
        </w:r>
        <w:r w:rsidR="00BB70D0" w:rsidRPr="0083595F">
          <w:rPr>
            <w:rStyle w:val="af7"/>
            <w:rFonts w:hint="eastAsia"/>
          </w:rPr>
          <w:t>原料运输及处理过程中的污染防治</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_Toc22283214 \h </w:instrText>
        </w:r>
        <w:r w:rsidRPr="0083595F">
          <w:rPr>
            <w:webHidden/>
          </w:rPr>
        </w:r>
        <w:r w:rsidRPr="0083595F">
          <w:rPr>
            <w:webHidden/>
          </w:rPr>
          <w:fldChar w:fldCharType="separate"/>
        </w:r>
        <w:r w:rsidR="00306E0F">
          <w:rPr>
            <w:webHidden/>
          </w:rPr>
          <w:t>70</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15" w:history="1">
        <w:r w:rsidR="00BB70D0" w:rsidRPr="00BB70D0">
          <w:rPr>
            <w:rStyle w:val="af7"/>
            <w:rFonts w:ascii="宋体" w:eastAsia="宋体" w:hAnsi="宋体"/>
            <w:noProof/>
            <w:szCs w:val="21"/>
          </w:rPr>
          <w:t xml:space="preserve">7  </w:t>
        </w:r>
        <w:r w:rsidR="00BB70D0" w:rsidRPr="00BB70D0">
          <w:rPr>
            <w:rStyle w:val="af7"/>
            <w:rFonts w:ascii="宋体" w:eastAsia="宋体" w:hAnsi="宋体" w:hint="eastAsia"/>
            <w:noProof/>
            <w:szCs w:val="21"/>
          </w:rPr>
          <w:t>气化系统</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_Toc22283215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71</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16" w:history="1">
        <w:r w:rsidR="00BB70D0" w:rsidRPr="0083595F">
          <w:rPr>
            <w:rStyle w:val="af7"/>
          </w:rPr>
          <w:t xml:space="preserve">7.1  </w:t>
        </w:r>
        <w:r w:rsidR="00BB70D0" w:rsidRPr="0083595F">
          <w:rPr>
            <w:rStyle w:val="af7"/>
            <w:rFonts w:hint="eastAsia"/>
          </w:rPr>
          <w:t>一般规定</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_Toc22283216 \h </w:instrText>
        </w:r>
        <w:r w:rsidRPr="0083595F">
          <w:rPr>
            <w:webHidden/>
          </w:rPr>
        </w:r>
        <w:r w:rsidRPr="0083595F">
          <w:rPr>
            <w:webHidden/>
          </w:rPr>
          <w:fldChar w:fldCharType="separate"/>
        </w:r>
        <w:r w:rsidR="00306E0F">
          <w:rPr>
            <w:webHidden/>
          </w:rPr>
          <w:t>71</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7" w:history="1">
        <w:r w:rsidR="00BB70D0" w:rsidRPr="0083595F">
          <w:rPr>
            <w:rStyle w:val="af7"/>
          </w:rPr>
          <w:t xml:space="preserve">7.2  </w:t>
        </w:r>
        <w:r w:rsidR="00BB70D0" w:rsidRPr="0083595F">
          <w:rPr>
            <w:rStyle w:val="af7"/>
            <w:rFonts w:hint="eastAsia"/>
          </w:rPr>
          <w:t>气化炉</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_Toc22283217 \h </w:instrText>
        </w:r>
        <w:r w:rsidRPr="0083595F">
          <w:rPr>
            <w:webHidden/>
          </w:rPr>
        </w:r>
        <w:r w:rsidRPr="0083595F">
          <w:rPr>
            <w:webHidden/>
          </w:rPr>
          <w:fldChar w:fldCharType="separate"/>
        </w:r>
        <w:r w:rsidR="00306E0F">
          <w:rPr>
            <w:webHidden/>
          </w:rPr>
          <w:t>71</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18" w:history="1">
        <w:r w:rsidR="00BB70D0" w:rsidRPr="0083595F">
          <w:rPr>
            <w:rStyle w:val="af7"/>
            <w:rFonts w:cs="Times New Roman"/>
          </w:rPr>
          <w:t xml:space="preserve">7.3  </w:t>
        </w:r>
        <w:r w:rsidR="00BB70D0" w:rsidRPr="0083595F">
          <w:rPr>
            <w:rStyle w:val="af7"/>
            <w:rFonts w:cs="Times New Roman" w:hint="eastAsia"/>
          </w:rPr>
          <w:t>气化炉辅助设施</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_Toc22283218 \h </w:instrText>
        </w:r>
        <w:r w:rsidRPr="0083595F">
          <w:rPr>
            <w:webHidden/>
          </w:rPr>
        </w:r>
        <w:r w:rsidRPr="0083595F">
          <w:rPr>
            <w:webHidden/>
          </w:rPr>
          <w:fldChar w:fldCharType="separate"/>
        </w:r>
        <w:r w:rsidR="00306E0F">
          <w:rPr>
            <w:webHidden/>
          </w:rPr>
          <w:t>72</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19" w:history="1">
        <w:r w:rsidR="00BB70D0" w:rsidRPr="00BB70D0">
          <w:rPr>
            <w:rStyle w:val="af7"/>
            <w:rFonts w:ascii="宋体" w:eastAsia="宋体" w:hAnsi="宋体"/>
            <w:noProof/>
            <w:szCs w:val="21"/>
          </w:rPr>
          <w:t xml:space="preserve">8  </w:t>
        </w:r>
        <w:r w:rsidR="00BB70D0" w:rsidRPr="00BB70D0">
          <w:rPr>
            <w:rStyle w:val="af7"/>
            <w:rFonts w:ascii="宋体" w:eastAsia="宋体" w:hAnsi="宋体" w:hint="eastAsia"/>
            <w:noProof/>
            <w:szCs w:val="21"/>
          </w:rPr>
          <w:t>燃气系统</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_Toc22283219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74</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20" w:history="1">
        <w:r w:rsidR="00BB70D0" w:rsidRPr="0083595F">
          <w:rPr>
            <w:rStyle w:val="af7"/>
          </w:rPr>
          <w:t xml:space="preserve">8.1  </w:t>
        </w:r>
        <w:r w:rsidR="00BB70D0" w:rsidRPr="0083595F">
          <w:rPr>
            <w:rStyle w:val="af7"/>
            <w:rFonts w:hint="eastAsia"/>
          </w:rPr>
          <w:t>热燃气系统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_Toc22283220 \h </w:instrText>
        </w:r>
        <w:r w:rsidRPr="0083595F">
          <w:rPr>
            <w:webHidden/>
          </w:rPr>
        </w:r>
        <w:r w:rsidRPr="0083595F">
          <w:rPr>
            <w:webHidden/>
          </w:rPr>
          <w:fldChar w:fldCharType="separate"/>
        </w:r>
        <w:r w:rsidR="00306E0F">
          <w:rPr>
            <w:webHidden/>
          </w:rPr>
          <w:t>74</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21" w:history="1">
        <w:r w:rsidR="00BB70D0" w:rsidRPr="0083595F">
          <w:rPr>
            <w:rStyle w:val="af7"/>
          </w:rPr>
          <w:t xml:space="preserve">8.2  </w:t>
        </w:r>
        <w:r w:rsidR="00BB70D0" w:rsidRPr="0083595F">
          <w:rPr>
            <w:rStyle w:val="af7"/>
            <w:rFonts w:hint="eastAsia"/>
          </w:rPr>
          <w:t>冷燃气系统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_Toc22283221 \h </w:instrText>
        </w:r>
        <w:r w:rsidRPr="0083595F">
          <w:rPr>
            <w:webHidden/>
          </w:rPr>
        </w:r>
        <w:r w:rsidRPr="0083595F">
          <w:rPr>
            <w:webHidden/>
          </w:rPr>
          <w:fldChar w:fldCharType="separate"/>
        </w:r>
        <w:r w:rsidR="00306E0F">
          <w:rPr>
            <w:webHidden/>
          </w:rPr>
          <w:t>74</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22" w:history="1">
        <w:r w:rsidR="00BB70D0" w:rsidRPr="00BB70D0">
          <w:rPr>
            <w:rStyle w:val="af7"/>
            <w:rFonts w:ascii="宋体" w:eastAsia="宋体" w:hAnsi="宋体"/>
            <w:noProof/>
            <w:szCs w:val="21"/>
          </w:rPr>
          <w:t xml:space="preserve">9  </w:t>
        </w:r>
        <w:r w:rsidR="00BB70D0" w:rsidRPr="00BB70D0">
          <w:rPr>
            <w:rStyle w:val="af7"/>
            <w:rFonts w:ascii="宋体" w:eastAsia="宋体" w:hAnsi="宋体" w:hint="eastAsia"/>
            <w:noProof/>
            <w:szCs w:val="21"/>
          </w:rPr>
          <w:t>出炭系统</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_Toc22283222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75</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23" w:history="1">
        <w:r w:rsidR="00BB70D0" w:rsidRPr="0083595F">
          <w:rPr>
            <w:rStyle w:val="af7"/>
          </w:rPr>
          <w:t xml:space="preserve">9.1  </w:t>
        </w:r>
        <w:r w:rsidR="00BB70D0" w:rsidRPr="0083595F">
          <w:rPr>
            <w:rStyle w:val="af7"/>
            <w:rFonts w:hint="eastAsia"/>
          </w:rPr>
          <w:t>炭的冷却方法及要求</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_Toc22283223 \h </w:instrText>
        </w:r>
        <w:r w:rsidRPr="0083595F">
          <w:rPr>
            <w:webHidden/>
          </w:rPr>
        </w:r>
        <w:r w:rsidRPr="0083595F">
          <w:rPr>
            <w:webHidden/>
          </w:rPr>
          <w:fldChar w:fldCharType="separate"/>
        </w:r>
        <w:r w:rsidR="00306E0F">
          <w:rPr>
            <w:webHidden/>
          </w:rPr>
          <w:t>75</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24" w:history="1">
        <w:r w:rsidR="00BB70D0" w:rsidRPr="0083595F">
          <w:rPr>
            <w:rStyle w:val="af7"/>
            <w:rFonts w:cs="Times New Roman"/>
          </w:rPr>
          <w:t xml:space="preserve">9.2  </w:t>
        </w:r>
        <w:r w:rsidR="00BB70D0" w:rsidRPr="0083595F">
          <w:rPr>
            <w:rStyle w:val="af7"/>
            <w:rFonts w:cs="Times New Roman" w:hint="eastAsia"/>
          </w:rPr>
          <w:t>炭输送系统</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_Toc22283224 \h </w:instrText>
        </w:r>
        <w:r w:rsidRPr="0083595F">
          <w:rPr>
            <w:webHidden/>
          </w:rPr>
        </w:r>
        <w:r w:rsidRPr="0083595F">
          <w:rPr>
            <w:webHidden/>
          </w:rPr>
          <w:fldChar w:fldCharType="separate"/>
        </w:r>
        <w:r w:rsidR="00306E0F">
          <w:rPr>
            <w:webHidden/>
          </w:rPr>
          <w:t>75</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25" w:history="1">
        <w:r w:rsidR="00BB70D0" w:rsidRPr="0083595F">
          <w:rPr>
            <w:rStyle w:val="af7"/>
            <w:rFonts w:cs="Times New Roman"/>
          </w:rPr>
          <w:t xml:space="preserve">9.3  </w:t>
        </w:r>
        <w:r w:rsidR="00BB70D0" w:rsidRPr="0083595F">
          <w:rPr>
            <w:rStyle w:val="af7"/>
            <w:rFonts w:cs="Times New Roman" w:hint="eastAsia"/>
          </w:rPr>
          <w:t>炭的储存、运输及处理要求</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_Toc22283225 \h </w:instrText>
        </w:r>
        <w:r w:rsidRPr="0083595F">
          <w:rPr>
            <w:webHidden/>
          </w:rPr>
        </w:r>
        <w:r w:rsidRPr="0083595F">
          <w:rPr>
            <w:webHidden/>
          </w:rPr>
          <w:fldChar w:fldCharType="separate"/>
        </w:r>
        <w:r w:rsidR="00306E0F">
          <w:rPr>
            <w:webHidden/>
          </w:rPr>
          <w:t>75</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26" w:history="1">
        <w:r w:rsidR="00BB70D0" w:rsidRPr="0083595F">
          <w:rPr>
            <w:rStyle w:val="af7"/>
            <w:rFonts w:cs="Times New Roman"/>
          </w:rPr>
          <w:t xml:space="preserve">9.4  </w:t>
        </w:r>
        <w:r w:rsidR="00BB70D0" w:rsidRPr="0083595F">
          <w:rPr>
            <w:rStyle w:val="af7"/>
            <w:rFonts w:cs="Times New Roman" w:hint="eastAsia"/>
          </w:rPr>
          <w:t>出炭系统密封及粉尘防治要求</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_Toc22283226 \h </w:instrText>
        </w:r>
        <w:r w:rsidRPr="0083595F">
          <w:rPr>
            <w:webHidden/>
          </w:rPr>
        </w:r>
        <w:r w:rsidRPr="0083595F">
          <w:rPr>
            <w:webHidden/>
          </w:rPr>
          <w:fldChar w:fldCharType="separate"/>
        </w:r>
        <w:r w:rsidR="00306E0F">
          <w:rPr>
            <w:webHidden/>
          </w:rPr>
          <w:t>76</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27" w:history="1">
        <w:r w:rsidR="00BB70D0" w:rsidRPr="00BB70D0">
          <w:rPr>
            <w:rStyle w:val="af7"/>
            <w:rFonts w:ascii="宋体" w:eastAsia="宋体" w:hAnsi="宋体"/>
            <w:noProof/>
            <w:szCs w:val="21"/>
          </w:rPr>
          <w:t xml:space="preserve">10  </w:t>
        </w:r>
        <w:r w:rsidR="00BB70D0" w:rsidRPr="00BB70D0">
          <w:rPr>
            <w:rStyle w:val="af7"/>
            <w:rFonts w:ascii="宋体" w:eastAsia="宋体" w:hAnsi="宋体" w:hint="eastAsia"/>
            <w:noProof/>
            <w:szCs w:val="21"/>
          </w:rPr>
          <w:t>工艺设备与管道</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_Toc22283227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77</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28" w:history="1">
        <w:r w:rsidR="00BB70D0" w:rsidRPr="0083595F">
          <w:rPr>
            <w:rStyle w:val="af7"/>
          </w:rPr>
          <w:t xml:space="preserve">10.1  </w:t>
        </w:r>
        <w:r w:rsidR="00BB70D0" w:rsidRPr="0083595F">
          <w:rPr>
            <w:rStyle w:val="af7"/>
            <w:rFonts w:hint="eastAsia"/>
          </w:rPr>
          <w:t>一般规定</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_Toc22283228 \h </w:instrText>
        </w:r>
        <w:r w:rsidRPr="0083595F">
          <w:rPr>
            <w:webHidden/>
          </w:rPr>
        </w:r>
        <w:r w:rsidRPr="0083595F">
          <w:rPr>
            <w:webHidden/>
          </w:rPr>
          <w:fldChar w:fldCharType="separate"/>
        </w:r>
        <w:r w:rsidR="00306E0F">
          <w:rPr>
            <w:webHidden/>
          </w:rPr>
          <w:t>77</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29" w:history="1">
        <w:r w:rsidR="00BB70D0" w:rsidRPr="0083595F">
          <w:rPr>
            <w:rStyle w:val="af7"/>
          </w:rPr>
          <w:t xml:space="preserve">10.2  </w:t>
        </w:r>
        <w:r w:rsidR="00BB70D0" w:rsidRPr="0083595F">
          <w:rPr>
            <w:rStyle w:val="af7"/>
            <w:rFonts w:hint="eastAsia"/>
          </w:rPr>
          <w:t>设备布置</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_Toc22283229 \h </w:instrText>
        </w:r>
        <w:r w:rsidRPr="0083595F">
          <w:rPr>
            <w:webHidden/>
          </w:rPr>
        </w:r>
        <w:r w:rsidRPr="0083595F">
          <w:rPr>
            <w:webHidden/>
          </w:rPr>
          <w:fldChar w:fldCharType="separate"/>
        </w:r>
        <w:r w:rsidR="00306E0F">
          <w:rPr>
            <w:webHidden/>
          </w:rPr>
          <w:t>77</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30" w:history="1">
        <w:r w:rsidR="00BB70D0" w:rsidRPr="0083595F">
          <w:rPr>
            <w:rStyle w:val="af7"/>
          </w:rPr>
          <w:t xml:space="preserve">10.3  </w:t>
        </w:r>
        <w:r w:rsidR="00BB70D0" w:rsidRPr="0083595F">
          <w:rPr>
            <w:rStyle w:val="af7"/>
            <w:rFonts w:hint="eastAsia"/>
          </w:rPr>
          <w:t>管道布置</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_Toc22283230 \h </w:instrText>
        </w:r>
        <w:r w:rsidRPr="0083595F">
          <w:rPr>
            <w:webHidden/>
          </w:rPr>
        </w:r>
        <w:r w:rsidRPr="0083595F">
          <w:rPr>
            <w:webHidden/>
          </w:rPr>
          <w:fldChar w:fldCharType="separate"/>
        </w:r>
        <w:r w:rsidR="00306E0F">
          <w:rPr>
            <w:webHidden/>
          </w:rPr>
          <w:t>78</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31" w:history="1">
        <w:r w:rsidR="00BB70D0" w:rsidRPr="0083595F">
          <w:rPr>
            <w:rStyle w:val="af7"/>
          </w:rPr>
          <w:t xml:space="preserve">10.4  </w:t>
        </w:r>
        <w:r w:rsidR="00BB70D0" w:rsidRPr="0083595F">
          <w:rPr>
            <w:rStyle w:val="af7"/>
            <w:rFonts w:hint="eastAsia"/>
          </w:rPr>
          <w:t>设备、管道的油漆及防腐</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_Toc22283231 \h </w:instrText>
        </w:r>
        <w:r w:rsidRPr="0083595F">
          <w:rPr>
            <w:webHidden/>
          </w:rPr>
        </w:r>
        <w:r w:rsidRPr="0083595F">
          <w:rPr>
            <w:webHidden/>
          </w:rPr>
          <w:fldChar w:fldCharType="separate"/>
        </w:r>
        <w:r w:rsidR="00306E0F">
          <w:rPr>
            <w:webHidden/>
          </w:rPr>
          <w:t>79</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32" w:history="1">
        <w:r w:rsidR="00BB70D0" w:rsidRPr="0083595F">
          <w:rPr>
            <w:rStyle w:val="af7"/>
          </w:rPr>
          <w:t xml:space="preserve">10.5  </w:t>
        </w:r>
        <w:r w:rsidR="00BB70D0" w:rsidRPr="0083595F">
          <w:rPr>
            <w:rStyle w:val="af7"/>
            <w:rFonts w:hint="eastAsia"/>
          </w:rPr>
          <w:t>设备及管道保温</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_Toc22283232 \h </w:instrText>
        </w:r>
        <w:r w:rsidRPr="0083595F">
          <w:rPr>
            <w:webHidden/>
          </w:rPr>
        </w:r>
        <w:r w:rsidRPr="0083595F">
          <w:rPr>
            <w:webHidden/>
          </w:rPr>
          <w:fldChar w:fldCharType="separate"/>
        </w:r>
        <w:r w:rsidR="00306E0F">
          <w:rPr>
            <w:webHidden/>
          </w:rPr>
          <w:t>79</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33" w:history="1">
        <w:r w:rsidR="00BB70D0" w:rsidRPr="0083595F">
          <w:rPr>
            <w:rStyle w:val="af7"/>
          </w:rPr>
          <w:t xml:space="preserve">10.6  </w:t>
        </w:r>
        <w:r w:rsidR="00BB70D0" w:rsidRPr="0083595F">
          <w:rPr>
            <w:rStyle w:val="af7"/>
            <w:rFonts w:hint="eastAsia"/>
          </w:rPr>
          <w:t>工艺设备及管道分类标识</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_Toc22283233 \h </w:instrText>
        </w:r>
        <w:r w:rsidRPr="0083595F">
          <w:rPr>
            <w:webHidden/>
          </w:rPr>
        </w:r>
        <w:r w:rsidRPr="0083595F">
          <w:rPr>
            <w:webHidden/>
          </w:rPr>
          <w:fldChar w:fldCharType="separate"/>
        </w:r>
        <w:r w:rsidR="00306E0F">
          <w:rPr>
            <w:webHidden/>
          </w:rPr>
          <w:t>80</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34" w:history="1">
        <w:r w:rsidR="00BB70D0" w:rsidRPr="00BB70D0">
          <w:rPr>
            <w:rStyle w:val="af7"/>
            <w:rFonts w:ascii="宋体" w:eastAsia="宋体" w:hAnsi="宋体"/>
            <w:noProof/>
            <w:szCs w:val="21"/>
          </w:rPr>
          <w:t xml:space="preserve">11  </w:t>
        </w:r>
        <w:r w:rsidR="00BB70D0" w:rsidRPr="00BB70D0">
          <w:rPr>
            <w:rStyle w:val="af7"/>
            <w:rFonts w:ascii="宋体" w:eastAsia="宋体" w:hAnsi="宋体" w:hint="eastAsia"/>
            <w:noProof/>
            <w:szCs w:val="21"/>
          </w:rPr>
          <w:t>仪表及控制系统</w:t>
        </w:r>
        <w:r w:rsidR="00BB70D0" w:rsidRPr="00BB70D0">
          <w:rPr>
            <w:rFonts w:ascii="宋体" w:eastAsia="宋体" w:hAnsi="宋体"/>
            <w:noProof/>
            <w:webHidden/>
            <w:szCs w:val="21"/>
          </w:rPr>
          <w:tab/>
        </w:r>
        <w:r w:rsidR="00B13D44">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_Toc22283234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81</w:t>
        </w:r>
        <w:r w:rsidRPr="00BB70D0">
          <w:rPr>
            <w:rFonts w:ascii="宋体" w:eastAsia="宋体" w:hAnsi="宋体"/>
            <w:noProof/>
            <w:webHidden/>
            <w:szCs w:val="21"/>
          </w:rPr>
          <w:fldChar w:fldCharType="end"/>
        </w:r>
        <w:r w:rsidR="00B13D44">
          <w:rPr>
            <w:rFonts w:ascii="宋体" w:eastAsia="宋体" w:hAnsi="宋体" w:hint="eastAsia"/>
            <w:noProof/>
            <w:webHidden/>
            <w:szCs w:val="21"/>
          </w:rPr>
          <w:t>）</w:t>
        </w:r>
      </w:hyperlink>
    </w:p>
    <w:p w:rsidR="00BB70D0" w:rsidRPr="0083595F" w:rsidRDefault="003A245C" w:rsidP="0083595F">
      <w:pPr>
        <w:pStyle w:val="20"/>
        <w:rPr>
          <w:kern w:val="2"/>
        </w:rPr>
      </w:pPr>
      <w:hyperlink w:anchor="_Toc22283235" w:history="1">
        <w:r w:rsidR="00BB70D0" w:rsidRPr="0083595F">
          <w:rPr>
            <w:rStyle w:val="af7"/>
          </w:rPr>
          <w:t xml:space="preserve">11.1  </w:t>
        </w:r>
        <w:r w:rsidR="00BB70D0" w:rsidRPr="0083595F">
          <w:rPr>
            <w:rStyle w:val="af7"/>
            <w:rFonts w:hint="eastAsia"/>
          </w:rPr>
          <w:t>一般规定</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_Toc22283235 \h </w:instrText>
        </w:r>
        <w:r w:rsidRPr="0083595F">
          <w:rPr>
            <w:webHidden/>
          </w:rPr>
        </w:r>
        <w:r w:rsidRPr="0083595F">
          <w:rPr>
            <w:webHidden/>
          </w:rPr>
          <w:fldChar w:fldCharType="separate"/>
        </w:r>
        <w:r w:rsidR="00306E0F">
          <w:rPr>
            <w:webHidden/>
          </w:rPr>
          <w:t>81</w:t>
        </w:r>
        <w:r w:rsidRPr="0083595F">
          <w:rPr>
            <w:webHidden/>
          </w:rPr>
          <w:fldChar w:fldCharType="end"/>
        </w:r>
        <w:r w:rsidR="00B13D44" w:rsidRPr="0083595F">
          <w:rPr>
            <w:rFonts w:hint="eastAsia"/>
            <w:webHidden/>
          </w:rPr>
          <w:t>）</w:t>
        </w:r>
      </w:hyperlink>
    </w:p>
    <w:p w:rsidR="00BB70D0" w:rsidRPr="0083595F" w:rsidRDefault="003A245C" w:rsidP="0083595F">
      <w:pPr>
        <w:pStyle w:val="20"/>
        <w:rPr>
          <w:kern w:val="2"/>
        </w:rPr>
      </w:pPr>
      <w:hyperlink w:anchor="_Toc22283236" w:history="1">
        <w:r w:rsidR="00BB70D0" w:rsidRPr="0083595F">
          <w:rPr>
            <w:rStyle w:val="af7"/>
          </w:rPr>
          <w:t xml:space="preserve">11.2  </w:t>
        </w:r>
        <w:r w:rsidR="00BB70D0" w:rsidRPr="0083595F">
          <w:rPr>
            <w:rStyle w:val="af7"/>
            <w:rFonts w:hint="eastAsia"/>
          </w:rPr>
          <w:t>测量与仪表</w:t>
        </w:r>
        <w:r w:rsidR="00BB70D0" w:rsidRPr="0083595F">
          <w:rPr>
            <w:webHidden/>
          </w:rPr>
          <w:tab/>
        </w:r>
        <w:r w:rsidR="00B13D44" w:rsidRPr="0083595F">
          <w:rPr>
            <w:rFonts w:hint="eastAsia"/>
            <w:webHidden/>
          </w:rPr>
          <w:t>（</w:t>
        </w:r>
        <w:r w:rsidRPr="0083595F">
          <w:rPr>
            <w:webHidden/>
          </w:rPr>
          <w:fldChar w:fldCharType="begin"/>
        </w:r>
        <w:r w:rsidR="00E72343" w:rsidRPr="0083595F">
          <w:rPr>
            <w:webHidden/>
          </w:rPr>
          <w:instrText xml:space="preserve"> PAGEREF _Toc22283236 \h </w:instrText>
        </w:r>
        <w:r w:rsidRPr="0083595F">
          <w:rPr>
            <w:webHidden/>
          </w:rPr>
        </w:r>
        <w:r w:rsidRPr="0083595F">
          <w:rPr>
            <w:webHidden/>
          </w:rPr>
          <w:fldChar w:fldCharType="separate"/>
        </w:r>
        <w:r w:rsidR="00306E0F">
          <w:rPr>
            <w:webHidden/>
          </w:rPr>
          <w:t>81</w:t>
        </w:r>
        <w:r w:rsidRPr="0083595F">
          <w:rPr>
            <w:webHidden/>
          </w:rPr>
          <w:fldChar w:fldCharType="end"/>
        </w:r>
        <w:r w:rsidR="00B13D44"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37" w:history="1">
        <w:r w:rsidR="00BB70D0" w:rsidRPr="00BB70D0">
          <w:rPr>
            <w:rStyle w:val="af7"/>
            <w:rFonts w:ascii="宋体" w:eastAsia="宋体" w:hAnsi="宋体"/>
            <w:noProof/>
            <w:szCs w:val="21"/>
          </w:rPr>
          <w:t xml:space="preserve">12  </w:t>
        </w:r>
        <w:r w:rsidR="00BB70D0" w:rsidRPr="00BB70D0">
          <w:rPr>
            <w:rStyle w:val="af7"/>
            <w:rFonts w:ascii="宋体" w:eastAsia="宋体" w:hAnsi="宋体" w:hint="eastAsia"/>
            <w:noProof/>
            <w:szCs w:val="21"/>
          </w:rPr>
          <w:t>公用工程</w:t>
        </w:r>
        <w:r w:rsidR="00BB70D0" w:rsidRPr="00BB70D0">
          <w:rPr>
            <w:rFonts w:ascii="宋体" w:eastAsia="宋体" w:hAnsi="宋体"/>
            <w:noProof/>
            <w:webHidden/>
            <w:szCs w:val="21"/>
          </w:rPr>
          <w:tab/>
        </w:r>
        <w:r w:rsidR="00BC03C1">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_Toc22283237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83</w:t>
        </w:r>
        <w:r w:rsidRPr="00BB70D0">
          <w:rPr>
            <w:rFonts w:ascii="宋体" w:eastAsia="宋体" w:hAnsi="宋体"/>
            <w:noProof/>
            <w:webHidden/>
            <w:szCs w:val="21"/>
          </w:rPr>
          <w:fldChar w:fldCharType="end"/>
        </w:r>
        <w:r w:rsidR="00BC03C1">
          <w:rPr>
            <w:rFonts w:ascii="宋体" w:eastAsia="宋体" w:hAnsi="宋体" w:hint="eastAsia"/>
            <w:noProof/>
            <w:webHidden/>
            <w:szCs w:val="21"/>
          </w:rPr>
          <w:t>）</w:t>
        </w:r>
      </w:hyperlink>
    </w:p>
    <w:p w:rsidR="00BB70D0" w:rsidRPr="0083595F" w:rsidRDefault="003A245C" w:rsidP="0083595F">
      <w:pPr>
        <w:pStyle w:val="20"/>
        <w:rPr>
          <w:kern w:val="2"/>
        </w:rPr>
      </w:pPr>
      <w:hyperlink w:anchor="_Toc22283238" w:history="1">
        <w:r w:rsidR="00BB70D0" w:rsidRPr="0083595F">
          <w:rPr>
            <w:rStyle w:val="af7"/>
          </w:rPr>
          <w:t xml:space="preserve">12.1  </w:t>
        </w:r>
        <w:r w:rsidR="00BB70D0" w:rsidRPr="0083595F">
          <w:rPr>
            <w:rStyle w:val="af7"/>
            <w:rFonts w:hint="eastAsia"/>
          </w:rPr>
          <w:t>建筑与结构</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_Toc22283238 \h </w:instrText>
        </w:r>
        <w:r w:rsidRPr="0083595F">
          <w:rPr>
            <w:webHidden/>
          </w:rPr>
        </w:r>
        <w:r w:rsidRPr="0083595F">
          <w:rPr>
            <w:webHidden/>
          </w:rPr>
          <w:fldChar w:fldCharType="separate"/>
        </w:r>
        <w:r w:rsidR="00306E0F">
          <w:rPr>
            <w:webHidden/>
          </w:rPr>
          <w:t>83</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39" w:history="1">
        <w:r w:rsidR="00BB70D0" w:rsidRPr="0083595F">
          <w:rPr>
            <w:rStyle w:val="af7"/>
          </w:rPr>
          <w:t xml:space="preserve">12.2  </w:t>
        </w:r>
        <w:r w:rsidR="00BB70D0" w:rsidRPr="0083595F">
          <w:rPr>
            <w:rStyle w:val="af7"/>
            <w:rFonts w:hint="eastAsia"/>
          </w:rPr>
          <w:t>电气设备及系统</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_Toc22283239 \h </w:instrText>
        </w:r>
        <w:r w:rsidRPr="0083595F">
          <w:rPr>
            <w:webHidden/>
          </w:rPr>
        </w:r>
        <w:r w:rsidRPr="0083595F">
          <w:rPr>
            <w:webHidden/>
          </w:rPr>
          <w:fldChar w:fldCharType="separate"/>
        </w:r>
        <w:r w:rsidR="00306E0F">
          <w:rPr>
            <w:webHidden/>
          </w:rPr>
          <w:t>86</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0" w:history="1">
        <w:r w:rsidR="00BB70D0" w:rsidRPr="0083595F">
          <w:rPr>
            <w:rStyle w:val="af7"/>
          </w:rPr>
          <w:t xml:space="preserve">12.3  </w:t>
        </w:r>
        <w:r w:rsidR="00BB70D0" w:rsidRPr="0083595F">
          <w:rPr>
            <w:rStyle w:val="af7"/>
            <w:rFonts w:hint="eastAsia"/>
          </w:rPr>
          <w:t>供暖通风与空气调节</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_Toc22283240 \h </w:instrText>
        </w:r>
        <w:r w:rsidRPr="0083595F">
          <w:rPr>
            <w:webHidden/>
          </w:rPr>
        </w:r>
        <w:r w:rsidRPr="0083595F">
          <w:rPr>
            <w:webHidden/>
          </w:rPr>
          <w:fldChar w:fldCharType="separate"/>
        </w:r>
        <w:r w:rsidR="00306E0F">
          <w:rPr>
            <w:webHidden/>
          </w:rPr>
          <w:t>87</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1" w:history="1">
        <w:r w:rsidR="00BB70D0" w:rsidRPr="0083595F">
          <w:rPr>
            <w:rStyle w:val="af7"/>
          </w:rPr>
          <w:t xml:space="preserve">12.4  </w:t>
        </w:r>
        <w:r w:rsidR="00BB70D0" w:rsidRPr="0083595F">
          <w:rPr>
            <w:rStyle w:val="af7"/>
            <w:rFonts w:hint="eastAsia"/>
          </w:rPr>
          <w:t>给排水</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_Toc22283241 \h </w:instrText>
        </w:r>
        <w:r w:rsidRPr="0083595F">
          <w:rPr>
            <w:webHidden/>
          </w:rPr>
        </w:r>
        <w:r w:rsidRPr="0083595F">
          <w:rPr>
            <w:webHidden/>
          </w:rPr>
          <w:fldChar w:fldCharType="separate"/>
        </w:r>
        <w:r w:rsidR="00306E0F">
          <w:rPr>
            <w:webHidden/>
          </w:rPr>
          <w:t>88</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2" w:history="1">
        <w:r w:rsidR="00BB70D0" w:rsidRPr="0083595F">
          <w:rPr>
            <w:rStyle w:val="af7"/>
          </w:rPr>
          <w:t xml:space="preserve">12.5  </w:t>
        </w:r>
        <w:r w:rsidR="00BB70D0" w:rsidRPr="0083595F">
          <w:rPr>
            <w:rStyle w:val="af7"/>
            <w:rFonts w:hint="eastAsia"/>
          </w:rPr>
          <w:t>辅助及附属设施</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_Toc22283242 \h </w:instrText>
        </w:r>
        <w:r w:rsidRPr="0083595F">
          <w:rPr>
            <w:webHidden/>
          </w:rPr>
        </w:r>
        <w:r w:rsidRPr="0083595F">
          <w:rPr>
            <w:webHidden/>
          </w:rPr>
          <w:fldChar w:fldCharType="separate"/>
        </w:r>
        <w:r w:rsidR="00306E0F">
          <w:rPr>
            <w:webHidden/>
          </w:rPr>
          <w:t>89</w:t>
        </w:r>
        <w:r w:rsidRPr="0083595F">
          <w:rPr>
            <w:webHidden/>
          </w:rPr>
          <w:fldChar w:fldCharType="end"/>
        </w:r>
        <w:r w:rsidR="00BC03C1"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43" w:history="1">
        <w:r w:rsidR="00BB70D0" w:rsidRPr="00BB70D0">
          <w:rPr>
            <w:rStyle w:val="af7"/>
            <w:rFonts w:ascii="宋体" w:eastAsia="宋体" w:hAnsi="宋体"/>
            <w:noProof/>
            <w:szCs w:val="21"/>
          </w:rPr>
          <w:t xml:space="preserve">13  </w:t>
        </w:r>
        <w:r w:rsidR="00BB70D0" w:rsidRPr="00BB70D0">
          <w:rPr>
            <w:rStyle w:val="af7"/>
            <w:rFonts w:ascii="宋体" w:eastAsia="宋体" w:hAnsi="宋体" w:hint="eastAsia"/>
            <w:noProof/>
            <w:szCs w:val="21"/>
          </w:rPr>
          <w:t>环境保护与水土保持</w:t>
        </w:r>
        <w:r w:rsidR="00BB70D0" w:rsidRPr="00BB70D0">
          <w:rPr>
            <w:rFonts w:ascii="宋体" w:eastAsia="宋体" w:hAnsi="宋体"/>
            <w:noProof/>
            <w:webHidden/>
            <w:szCs w:val="21"/>
          </w:rPr>
          <w:tab/>
        </w:r>
        <w:r w:rsidR="00BC03C1">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_Toc22283243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90</w:t>
        </w:r>
        <w:r w:rsidRPr="00BB70D0">
          <w:rPr>
            <w:rFonts w:ascii="宋体" w:eastAsia="宋体" w:hAnsi="宋体"/>
            <w:noProof/>
            <w:webHidden/>
            <w:szCs w:val="21"/>
          </w:rPr>
          <w:fldChar w:fldCharType="end"/>
        </w:r>
        <w:r w:rsidR="00BC03C1">
          <w:rPr>
            <w:rFonts w:ascii="宋体" w:eastAsia="宋体" w:hAnsi="宋体" w:hint="eastAsia"/>
            <w:noProof/>
            <w:webHidden/>
            <w:szCs w:val="21"/>
          </w:rPr>
          <w:t>）</w:t>
        </w:r>
      </w:hyperlink>
    </w:p>
    <w:p w:rsidR="00BB70D0" w:rsidRPr="0083595F" w:rsidRDefault="003A245C" w:rsidP="0083595F">
      <w:pPr>
        <w:pStyle w:val="20"/>
        <w:rPr>
          <w:kern w:val="2"/>
        </w:rPr>
      </w:pPr>
      <w:hyperlink w:anchor="_Toc22283244" w:history="1">
        <w:r w:rsidR="00BB70D0" w:rsidRPr="0083595F">
          <w:rPr>
            <w:rStyle w:val="af7"/>
          </w:rPr>
          <w:t xml:space="preserve">13.2  </w:t>
        </w:r>
        <w:r w:rsidR="00BB70D0" w:rsidRPr="0083595F">
          <w:rPr>
            <w:rStyle w:val="af7"/>
            <w:rFonts w:hint="eastAsia"/>
          </w:rPr>
          <w:t>污染防治</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_Toc22283244 \h </w:instrText>
        </w:r>
        <w:r w:rsidRPr="0083595F">
          <w:rPr>
            <w:webHidden/>
          </w:rPr>
        </w:r>
        <w:r w:rsidRPr="0083595F">
          <w:rPr>
            <w:webHidden/>
          </w:rPr>
          <w:fldChar w:fldCharType="separate"/>
        </w:r>
        <w:r w:rsidR="00306E0F">
          <w:rPr>
            <w:webHidden/>
          </w:rPr>
          <w:t>90</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5" w:history="1">
        <w:r w:rsidR="00BB70D0" w:rsidRPr="0083595F">
          <w:rPr>
            <w:rStyle w:val="af7"/>
          </w:rPr>
          <w:t xml:space="preserve">13.3  </w:t>
        </w:r>
        <w:r w:rsidR="00BB70D0" w:rsidRPr="0083595F">
          <w:rPr>
            <w:rStyle w:val="af7"/>
            <w:rFonts w:hint="eastAsia"/>
          </w:rPr>
          <w:t>环境保护管理与监测</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_Toc22283245 \h </w:instrText>
        </w:r>
        <w:r w:rsidRPr="0083595F">
          <w:rPr>
            <w:webHidden/>
          </w:rPr>
        </w:r>
        <w:r w:rsidRPr="0083595F">
          <w:rPr>
            <w:webHidden/>
          </w:rPr>
          <w:fldChar w:fldCharType="separate"/>
        </w:r>
        <w:r w:rsidR="00306E0F">
          <w:rPr>
            <w:webHidden/>
          </w:rPr>
          <w:t>91</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6" w:history="1">
        <w:r w:rsidR="00BB70D0" w:rsidRPr="0083595F">
          <w:rPr>
            <w:rStyle w:val="af7"/>
          </w:rPr>
          <w:t xml:space="preserve">13.4  </w:t>
        </w:r>
        <w:r w:rsidR="00BB70D0" w:rsidRPr="0083595F">
          <w:rPr>
            <w:rStyle w:val="af7"/>
            <w:rFonts w:hint="eastAsia"/>
          </w:rPr>
          <w:t>水土保持</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_Toc22283246 \h </w:instrText>
        </w:r>
        <w:r w:rsidRPr="0083595F">
          <w:rPr>
            <w:webHidden/>
          </w:rPr>
        </w:r>
        <w:r w:rsidRPr="0083595F">
          <w:rPr>
            <w:webHidden/>
          </w:rPr>
          <w:fldChar w:fldCharType="separate"/>
        </w:r>
        <w:r w:rsidR="00306E0F">
          <w:rPr>
            <w:webHidden/>
          </w:rPr>
          <w:t>91</w:t>
        </w:r>
        <w:r w:rsidRPr="0083595F">
          <w:rPr>
            <w:webHidden/>
          </w:rPr>
          <w:fldChar w:fldCharType="end"/>
        </w:r>
        <w:r w:rsidR="00BC03C1"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47" w:history="1">
        <w:r w:rsidR="00BB70D0" w:rsidRPr="00BB70D0">
          <w:rPr>
            <w:rStyle w:val="af7"/>
            <w:rFonts w:ascii="宋体" w:eastAsia="宋体" w:hAnsi="宋体"/>
            <w:noProof/>
            <w:szCs w:val="21"/>
          </w:rPr>
          <w:t xml:space="preserve">14  </w:t>
        </w:r>
        <w:r w:rsidR="00BB70D0" w:rsidRPr="00BB70D0">
          <w:rPr>
            <w:rStyle w:val="af7"/>
            <w:rFonts w:ascii="宋体" w:eastAsia="宋体" w:hAnsi="宋体" w:hint="eastAsia"/>
            <w:noProof/>
            <w:szCs w:val="21"/>
          </w:rPr>
          <w:t>安全与消防</w:t>
        </w:r>
        <w:r w:rsidR="00BB70D0" w:rsidRPr="00BB70D0">
          <w:rPr>
            <w:rFonts w:ascii="宋体" w:eastAsia="宋体" w:hAnsi="宋体"/>
            <w:noProof/>
            <w:webHidden/>
            <w:szCs w:val="21"/>
          </w:rPr>
          <w:tab/>
        </w:r>
        <w:r w:rsidR="00BC03C1">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_Toc22283247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92</w:t>
        </w:r>
        <w:r w:rsidRPr="00BB70D0">
          <w:rPr>
            <w:rFonts w:ascii="宋体" w:eastAsia="宋体" w:hAnsi="宋体"/>
            <w:noProof/>
            <w:webHidden/>
            <w:szCs w:val="21"/>
          </w:rPr>
          <w:fldChar w:fldCharType="end"/>
        </w:r>
        <w:r w:rsidR="00BC03C1">
          <w:rPr>
            <w:rFonts w:ascii="宋体" w:eastAsia="宋体" w:hAnsi="宋体" w:hint="eastAsia"/>
            <w:noProof/>
            <w:webHidden/>
            <w:szCs w:val="21"/>
          </w:rPr>
          <w:t>）</w:t>
        </w:r>
      </w:hyperlink>
    </w:p>
    <w:p w:rsidR="00BB70D0" w:rsidRPr="0083595F" w:rsidRDefault="003A245C" w:rsidP="0083595F">
      <w:pPr>
        <w:pStyle w:val="20"/>
        <w:rPr>
          <w:kern w:val="2"/>
        </w:rPr>
      </w:pPr>
      <w:hyperlink w:anchor="_Toc22283248" w:history="1">
        <w:r w:rsidR="00BB70D0" w:rsidRPr="0083595F">
          <w:rPr>
            <w:rStyle w:val="af7"/>
          </w:rPr>
          <w:t xml:space="preserve">14.1  </w:t>
        </w:r>
        <w:r w:rsidR="00BB70D0" w:rsidRPr="0083595F">
          <w:rPr>
            <w:rStyle w:val="af7"/>
            <w:rFonts w:hint="eastAsia"/>
          </w:rPr>
          <w:t>安全</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_Toc22283248 \h </w:instrText>
        </w:r>
        <w:r w:rsidRPr="0083595F">
          <w:rPr>
            <w:webHidden/>
          </w:rPr>
        </w:r>
        <w:r w:rsidRPr="0083595F">
          <w:rPr>
            <w:webHidden/>
          </w:rPr>
          <w:fldChar w:fldCharType="separate"/>
        </w:r>
        <w:r w:rsidR="00306E0F">
          <w:rPr>
            <w:webHidden/>
          </w:rPr>
          <w:t>92</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49" w:history="1">
        <w:r w:rsidR="00BB70D0" w:rsidRPr="0083595F">
          <w:rPr>
            <w:rStyle w:val="af7"/>
          </w:rPr>
          <w:t xml:space="preserve">14.2  </w:t>
        </w:r>
        <w:r w:rsidR="00BB70D0" w:rsidRPr="0083595F">
          <w:rPr>
            <w:rStyle w:val="af7"/>
            <w:rFonts w:hint="eastAsia"/>
          </w:rPr>
          <w:t>消防</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_Toc22283249 \h </w:instrText>
        </w:r>
        <w:r w:rsidRPr="0083595F">
          <w:rPr>
            <w:webHidden/>
          </w:rPr>
        </w:r>
        <w:r w:rsidRPr="0083595F">
          <w:rPr>
            <w:webHidden/>
          </w:rPr>
          <w:fldChar w:fldCharType="separate"/>
        </w:r>
        <w:r w:rsidR="00306E0F">
          <w:rPr>
            <w:webHidden/>
          </w:rPr>
          <w:t>92</w:t>
        </w:r>
        <w:r w:rsidRPr="0083595F">
          <w:rPr>
            <w:webHidden/>
          </w:rPr>
          <w:fldChar w:fldCharType="end"/>
        </w:r>
        <w:r w:rsidR="00BC03C1"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50" w:history="1">
        <w:r w:rsidR="00BB70D0" w:rsidRPr="00BB70D0">
          <w:rPr>
            <w:rStyle w:val="af7"/>
            <w:rFonts w:ascii="宋体" w:eastAsia="宋体" w:hAnsi="宋体"/>
            <w:noProof/>
            <w:szCs w:val="21"/>
          </w:rPr>
          <w:t xml:space="preserve">15  </w:t>
        </w:r>
        <w:r w:rsidR="00BB70D0" w:rsidRPr="00BB70D0">
          <w:rPr>
            <w:rStyle w:val="af7"/>
            <w:rFonts w:ascii="宋体" w:eastAsia="宋体" w:hAnsi="宋体" w:hint="eastAsia"/>
            <w:noProof/>
            <w:szCs w:val="21"/>
          </w:rPr>
          <w:t>劳动安全与职业卫生</w:t>
        </w:r>
        <w:r w:rsidR="00BB70D0" w:rsidRPr="00BB70D0">
          <w:rPr>
            <w:rFonts w:ascii="宋体" w:eastAsia="宋体" w:hAnsi="宋体"/>
            <w:noProof/>
            <w:webHidden/>
            <w:szCs w:val="21"/>
          </w:rPr>
          <w:tab/>
        </w:r>
        <w:r w:rsidR="00BC03C1">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_Toc22283250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93</w:t>
        </w:r>
        <w:r w:rsidRPr="00BB70D0">
          <w:rPr>
            <w:rFonts w:ascii="宋体" w:eastAsia="宋体" w:hAnsi="宋体"/>
            <w:noProof/>
            <w:webHidden/>
            <w:szCs w:val="21"/>
          </w:rPr>
          <w:fldChar w:fldCharType="end"/>
        </w:r>
        <w:r w:rsidR="00BC03C1">
          <w:rPr>
            <w:rFonts w:ascii="宋体" w:eastAsia="宋体" w:hAnsi="宋体" w:hint="eastAsia"/>
            <w:noProof/>
            <w:webHidden/>
            <w:szCs w:val="21"/>
          </w:rPr>
          <w:t>）</w:t>
        </w:r>
      </w:hyperlink>
    </w:p>
    <w:p w:rsidR="00BB70D0" w:rsidRPr="0083595F" w:rsidRDefault="003A245C" w:rsidP="0083595F">
      <w:pPr>
        <w:pStyle w:val="20"/>
        <w:rPr>
          <w:kern w:val="2"/>
        </w:rPr>
      </w:pPr>
      <w:hyperlink w:anchor="_Toc22283251" w:history="1">
        <w:r w:rsidR="00BB70D0" w:rsidRPr="0083595F">
          <w:rPr>
            <w:rStyle w:val="af7"/>
          </w:rPr>
          <w:t xml:space="preserve">15.1  </w:t>
        </w:r>
        <w:r w:rsidR="00BB70D0" w:rsidRPr="0083595F">
          <w:rPr>
            <w:rStyle w:val="af7"/>
            <w:rFonts w:hint="eastAsia"/>
          </w:rPr>
          <w:t>一般规定</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_Toc22283251 \h </w:instrText>
        </w:r>
        <w:r w:rsidRPr="0083595F">
          <w:rPr>
            <w:webHidden/>
          </w:rPr>
        </w:r>
        <w:r w:rsidRPr="0083595F">
          <w:rPr>
            <w:webHidden/>
          </w:rPr>
          <w:fldChar w:fldCharType="separate"/>
        </w:r>
        <w:r w:rsidR="00306E0F">
          <w:rPr>
            <w:webHidden/>
          </w:rPr>
          <w:t>93</w:t>
        </w:r>
        <w:r w:rsidRPr="0083595F">
          <w:rPr>
            <w:webHidden/>
          </w:rPr>
          <w:fldChar w:fldCharType="end"/>
        </w:r>
        <w:r w:rsidR="00BC03C1" w:rsidRPr="0083595F">
          <w:rPr>
            <w:rFonts w:hint="eastAsia"/>
            <w:webHidden/>
          </w:rPr>
          <w:t>）</w:t>
        </w:r>
      </w:hyperlink>
    </w:p>
    <w:p w:rsidR="00BB70D0" w:rsidRPr="0083595F" w:rsidRDefault="003A245C" w:rsidP="0083595F">
      <w:pPr>
        <w:pStyle w:val="20"/>
        <w:rPr>
          <w:kern w:val="2"/>
        </w:rPr>
      </w:pPr>
      <w:hyperlink w:anchor="_Toc22283252" w:history="1">
        <w:r w:rsidR="00BB70D0" w:rsidRPr="0083595F">
          <w:rPr>
            <w:rStyle w:val="af7"/>
          </w:rPr>
          <w:t xml:space="preserve">15.3  </w:t>
        </w:r>
        <w:r w:rsidR="00BB70D0" w:rsidRPr="0083595F">
          <w:rPr>
            <w:rStyle w:val="af7"/>
            <w:rFonts w:hint="eastAsia"/>
          </w:rPr>
          <w:t>职业卫生</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_Toc22283252 \h </w:instrText>
        </w:r>
        <w:r w:rsidRPr="0083595F">
          <w:rPr>
            <w:webHidden/>
          </w:rPr>
        </w:r>
        <w:r w:rsidRPr="0083595F">
          <w:rPr>
            <w:webHidden/>
          </w:rPr>
          <w:fldChar w:fldCharType="separate"/>
        </w:r>
        <w:r w:rsidR="00306E0F">
          <w:rPr>
            <w:webHidden/>
          </w:rPr>
          <w:t>93</w:t>
        </w:r>
        <w:r w:rsidRPr="0083595F">
          <w:rPr>
            <w:webHidden/>
          </w:rPr>
          <w:fldChar w:fldCharType="end"/>
        </w:r>
        <w:r w:rsidR="00BC03C1" w:rsidRPr="0083595F">
          <w:rPr>
            <w:rFonts w:hint="eastAsia"/>
            <w:webHidden/>
          </w:rPr>
          <w:t>）</w:t>
        </w:r>
      </w:hyperlink>
    </w:p>
    <w:p w:rsidR="00BB70D0" w:rsidRPr="00BB70D0" w:rsidRDefault="003A245C" w:rsidP="00BB70D0">
      <w:pPr>
        <w:pStyle w:val="11"/>
        <w:spacing w:line="360" w:lineRule="auto"/>
        <w:rPr>
          <w:rFonts w:ascii="宋体" w:eastAsia="宋体" w:hAnsi="宋体"/>
          <w:noProof/>
          <w:kern w:val="2"/>
          <w:szCs w:val="21"/>
        </w:rPr>
      </w:pPr>
      <w:hyperlink w:anchor="_Toc22283253" w:history="1">
        <w:r w:rsidR="00BB70D0" w:rsidRPr="00BB70D0">
          <w:rPr>
            <w:rStyle w:val="af7"/>
            <w:rFonts w:ascii="宋体" w:eastAsia="宋体" w:hAnsi="宋体" w:hint="eastAsia"/>
            <w:noProof/>
            <w:szCs w:val="21"/>
          </w:rPr>
          <w:t>附录</w:t>
        </w:r>
        <w:r w:rsidR="00BB70D0" w:rsidRPr="00BB70D0">
          <w:rPr>
            <w:rStyle w:val="af7"/>
            <w:rFonts w:ascii="宋体" w:eastAsia="宋体" w:hAnsi="宋体"/>
            <w:noProof/>
            <w:szCs w:val="21"/>
          </w:rPr>
          <w:t xml:space="preserve">A  </w:t>
        </w:r>
        <w:r w:rsidR="00BB70D0" w:rsidRPr="00BB70D0">
          <w:rPr>
            <w:rStyle w:val="af7"/>
            <w:rFonts w:ascii="宋体" w:eastAsia="宋体" w:hAnsi="宋体" w:hint="eastAsia"/>
            <w:noProof/>
            <w:szCs w:val="21"/>
          </w:rPr>
          <w:t>系统质量指标及性能要求</w:t>
        </w:r>
        <w:r w:rsidR="00BB70D0" w:rsidRPr="00BB70D0">
          <w:rPr>
            <w:rFonts w:ascii="宋体" w:eastAsia="宋体" w:hAnsi="宋体"/>
            <w:noProof/>
            <w:webHidden/>
            <w:szCs w:val="21"/>
          </w:rPr>
          <w:tab/>
        </w:r>
        <w:r w:rsidR="00BC03C1">
          <w:rPr>
            <w:rFonts w:ascii="宋体" w:eastAsia="宋体" w:hAnsi="宋体" w:hint="eastAsia"/>
            <w:noProof/>
            <w:webHidden/>
            <w:szCs w:val="21"/>
          </w:rPr>
          <w:t>（</w:t>
        </w:r>
        <w:r w:rsidRPr="00BB70D0">
          <w:rPr>
            <w:rFonts w:ascii="宋体" w:eastAsia="宋体" w:hAnsi="宋体"/>
            <w:noProof/>
            <w:webHidden/>
            <w:szCs w:val="21"/>
          </w:rPr>
          <w:fldChar w:fldCharType="begin"/>
        </w:r>
        <w:r w:rsidR="00E72343" w:rsidRPr="00BB70D0">
          <w:rPr>
            <w:rFonts w:ascii="宋体" w:eastAsia="宋体" w:hAnsi="宋体"/>
            <w:noProof/>
            <w:webHidden/>
            <w:szCs w:val="21"/>
          </w:rPr>
          <w:instrText xml:space="preserve"> PAGEREF _Toc22283253 \h </w:instrText>
        </w:r>
        <w:r w:rsidRPr="00BB70D0">
          <w:rPr>
            <w:rFonts w:ascii="宋体" w:eastAsia="宋体" w:hAnsi="宋体"/>
            <w:noProof/>
            <w:webHidden/>
            <w:szCs w:val="21"/>
          </w:rPr>
        </w:r>
        <w:r w:rsidRPr="00BB70D0">
          <w:rPr>
            <w:rFonts w:ascii="宋体" w:eastAsia="宋体" w:hAnsi="宋体"/>
            <w:noProof/>
            <w:webHidden/>
            <w:szCs w:val="21"/>
          </w:rPr>
          <w:fldChar w:fldCharType="separate"/>
        </w:r>
        <w:r w:rsidR="00306E0F">
          <w:rPr>
            <w:rFonts w:ascii="宋体" w:eastAsia="宋体" w:hAnsi="宋体"/>
            <w:noProof/>
            <w:webHidden/>
            <w:szCs w:val="21"/>
          </w:rPr>
          <w:t>94</w:t>
        </w:r>
        <w:r w:rsidRPr="00BB70D0">
          <w:rPr>
            <w:rFonts w:ascii="宋体" w:eastAsia="宋体" w:hAnsi="宋体"/>
            <w:noProof/>
            <w:webHidden/>
            <w:szCs w:val="21"/>
          </w:rPr>
          <w:fldChar w:fldCharType="end"/>
        </w:r>
        <w:r w:rsidR="00BC03C1">
          <w:rPr>
            <w:rFonts w:ascii="宋体" w:eastAsia="宋体" w:hAnsi="宋体" w:hint="eastAsia"/>
            <w:noProof/>
            <w:webHidden/>
            <w:szCs w:val="21"/>
          </w:rPr>
          <w:t>）</w:t>
        </w:r>
      </w:hyperlink>
    </w:p>
    <w:p w:rsidR="00BB70D0" w:rsidRPr="0083595F" w:rsidRDefault="003A245C" w:rsidP="0083595F">
      <w:pPr>
        <w:pStyle w:val="20"/>
        <w:rPr>
          <w:kern w:val="2"/>
        </w:rPr>
      </w:pPr>
      <w:hyperlink w:anchor="_Toc22283254" w:history="1">
        <w:r w:rsidR="00BB70D0" w:rsidRPr="0083595F">
          <w:rPr>
            <w:rStyle w:val="af7"/>
          </w:rPr>
          <w:t xml:space="preserve">A.3  </w:t>
        </w:r>
        <w:r w:rsidR="00BB70D0" w:rsidRPr="0083595F">
          <w:rPr>
            <w:rStyle w:val="af7"/>
            <w:rFonts w:hint="eastAsia"/>
          </w:rPr>
          <w:t>性能指标</w:t>
        </w:r>
        <w:r w:rsidR="00BB70D0" w:rsidRPr="0083595F">
          <w:rPr>
            <w:webHidden/>
          </w:rPr>
          <w:tab/>
        </w:r>
        <w:r w:rsidR="00BC03C1" w:rsidRPr="0083595F">
          <w:rPr>
            <w:rFonts w:hint="eastAsia"/>
            <w:webHidden/>
          </w:rPr>
          <w:t>（</w:t>
        </w:r>
        <w:r w:rsidRPr="0083595F">
          <w:rPr>
            <w:webHidden/>
          </w:rPr>
          <w:fldChar w:fldCharType="begin"/>
        </w:r>
        <w:r w:rsidR="00E72343" w:rsidRPr="0083595F">
          <w:rPr>
            <w:webHidden/>
          </w:rPr>
          <w:instrText xml:space="preserve"> PAGEREF _Toc22283254 \h </w:instrText>
        </w:r>
        <w:r w:rsidRPr="0083595F">
          <w:rPr>
            <w:webHidden/>
          </w:rPr>
        </w:r>
        <w:r w:rsidRPr="0083595F">
          <w:rPr>
            <w:webHidden/>
          </w:rPr>
          <w:fldChar w:fldCharType="separate"/>
        </w:r>
        <w:r w:rsidR="00306E0F">
          <w:rPr>
            <w:webHidden/>
          </w:rPr>
          <w:t>94</w:t>
        </w:r>
        <w:r w:rsidRPr="0083595F">
          <w:rPr>
            <w:webHidden/>
          </w:rPr>
          <w:fldChar w:fldCharType="end"/>
        </w:r>
        <w:r w:rsidR="00BC03C1" w:rsidRPr="0083595F">
          <w:rPr>
            <w:rFonts w:hint="eastAsia"/>
            <w:webHidden/>
          </w:rPr>
          <w:t>）</w:t>
        </w:r>
      </w:hyperlink>
    </w:p>
    <w:p w:rsidR="00DA50D8" w:rsidRDefault="003A245C">
      <w:pPr>
        <w:widowControl/>
        <w:jc w:val="left"/>
        <w:rPr>
          <w:rFonts w:ascii="宋体" w:eastAsia="宋体" w:hAnsi="宋体"/>
          <w:bCs/>
          <w:color w:val="000000" w:themeColor="text1"/>
        </w:rPr>
      </w:pPr>
      <w:r>
        <w:rPr>
          <w:rFonts w:ascii="仿宋" w:eastAsia="仿宋" w:hAnsi="仿宋"/>
          <w:sz w:val="28"/>
          <w:szCs w:val="28"/>
        </w:rPr>
        <w:fldChar w:fldCharType="end"/>
      </w:r>
      <w:r w:rsidR="00DA50D8">
        <w:rPr>
          <w:rFonts w:ascii="宋体" w:eastAsia="宋体" w:hAnsi="宋体"/>
          <w:bCs/>
          <w:color w:val="000000" w:themeColor="text1"/>
        </w:rPr>
        <w:br w:type="page"/>
      </w:r>
    </w:p>
    <w:p w:rsidR="00DA50D8" w:rsidRPr="00BB2725" w:rsidRDefault="00DA50D8" w:rsidP="00DA50D8">
      <w:pPr>
        <w:pStyle w:val="1"/>
        <w:spacing w:before="100" w:beforeAutospacing="1" w:after="100" w:afterAutospacing="1" w:line="360" w:lineRule="auto"/>
        <w:jc w:val="center"/>
        <w:rPr>
          <w:rFonts w:ascii="黑体" w:eastAsia="黑体" w:hAnsi="黑体"/>
          <w:b w:val="0"/>
          <w:sz w:val="28"/>
          <w:szCs w:val="28"/>
        </w:rPr>
      </w:pPr>
      <w:bookmarkStart w:id="345" w:name="_Toc22283200"/>
      <w:r w:rsidRPr="00BB2725">
        <w:rPr>
          <w:rFonts w:ascii="黑体" w:eastAsia="黑体" w:hAnsi="黑体" w:hint="eastAsia"/>
          <w:b w:val="0"/>
          <w:sz w:val="28"/>
          <w:szCs w:val="28"/>
        </w:rPr>
        <w:lastRenderedPageBreak/>
        <w:t>1  总</w:t>
      </w:r>
      <w:r>
        <w:rPr>
          <w:rFonts w:ascii="黑体" w:eastAsia="黑体" w:hAnsi="黑体" w:hint="eastAsia"/>
          <w:b w:val="0"/>
          <w:sz w:val="28"/>
          <w:szCs w:val="28"/>
        </w:rPr>
        <w:t xml:space="preserve">    </w:t>
      </w:r>
      <w:r w:rsidRPr="00BB2725">
        <w:rPr>
          <w:rFonts w:ascii="黑体" w:eastAsia="黑体" w:hAnsi="黑体" w:hint="eastAsia"/>
          <w:b w:val="0"/>
          <w:sz w:val="28"/>
          <w:szCs w:val="28"/>
        </w:rPr>
        <w:t>则</w:t>
      </w:r>
      <w:bookmarkEnd w:id="345"/>
    </w:p>
    <w:p w:rsidR="00FF2131" w:rsidRDefault="00DA50D8" w:rsidP="00121376">
      <w:pPr>
        <w:spacing w:line="360" w:lineRule="auto"/>
        <w:rPr>
          <w:rFonts w:ascii="宋体" w:eastAsia="宋体" w:hAnsi="宋体" w:cs="Times New Roman"/>
          <w:color w:val="000000"/>
        </w:rPr>
      </w:pPr>
      <w:r w:rsidRPr="00422829">
        <w:rPr>
          <w:rFonts w:ascii="黑体" w:eastAsia="黑体" w:hAnsi="黑体" w:cs="Times New Roman" w:hint="eastAsia"/>
          <w:color w:val="000000"/>
        </w:rPr>
        <w:t>1.0.1</w:t>
      </w:r>
      <w:r>
        <w:rPr>
          <w:rFonts w:ascii="宋体" w:eastAsia="宋体" w:hAnsi="宋体" w:cs="Times New Roman" w:hint="eastAsia"/>
          <w:color w:val="000000"/>
        </w:rPr>
        <w:t xml:space="preserve">  </w:t>
      </w:r>
      <w:r w:rsidR="00121376">
        <w:rPr>
          <w:rFonts w:ascii="宋体" w:eastAsia="宋体" w:hAnsi="宋体" w:cs="Times New Roman" w:hint="eastAsia"/>
          <w:color w:val="000000"/>
        </w:rPr>
        <w:t>本条规定了制定本导则的目的，强调在</w:t>
      </w:r>
      <w:r w:rsidRPr="00422829">
        <w:rPr>
          <w:rFonts w:ascii="宋体" w:eastAsia="宋体" w:hAnsi="宋体" w:cs="Times New Roman"/>
          <w:color w:val="000000"/>
        </w:rPr>
        <w:t>生物质</w:t>
      </w:r>
      <w:r w:rsidRPr="00422829">
        <w:rPr>
          <w:rFonts w:ascii="宋体" w:eastAsia="宋体" w:hAnsi="宋体" w:cs="Times New Roman" w:hint="eastAsia"/>
          <w:color w:val="000000"/>
        </w:rPr>
        <w:t>气化多联产</w:t>
      </w:r>
      <w:r w:rsidRPr="00422829">
        <w:rPr>
          <w:rFonts w:ascii="宋体" w:eastAsia="宋体" w:hAnsi="宋体" w:cs="Times New Roman"/>
          <w:color w:val="000000"/>
        </w:rPr>
        <w:t>工程设计</w:t>
      </w:r>
      <w:r w:rsidR="00121376">
        <w:rPr>
          <w:rFonts w:ascii="宋体" w:eastAsia="宋体" w:hAnsi="宋体" w:cs="Times New Roman" w:hint="eastAsia"/>
          <w:color w:val="000000"/>
        </w:rPr>
        <w:t>中应做到</w:t>
      </w:r>
      <w:r w:rsidRPr="00422829">
        <w:rPr>
          <w:rFonts w:ascii="宋体" w:eastAsia="宋体" w:hAnsi="宋体" w:cs="Times New Roman"/>
          <w:color w:val="000000"/>
        </w:rPr>
        <w:t>安全可靠、技术先进、经济适用</w:t>
      </w:r>
      <w:r w:rsidR="00121376">
        <w:rPr>
          <w:rFonts w:ascii="宋体" w:eastAsia="宋体" w:hAnsi="宋体" w:cs="Times New Roman" w:hint="eastAsia"/>
          <w:color w:val="000000"/>
        </w:rPr>
        <w:t>，满足</w:t>
      </w:r>
      <w:r w:rsidRPr="00422829">
        <w:rPr>
          <w:rFonts w:ascii="宋体" w:eastAsia="宋体" w:hAnsi="宋体" w:cs="Times New Roman"/>
          <w:color w:val="000000"/>
        </w:rPr>
        <w:t>节约能源、保护环境</w:t>
      </w:r>
      <w:r w:rsidR="00121376">
        <w:rPr>
          <w:rFonts w:ascii="宋体" w:eastAsia="宋体" w:hAnsi="宋体" w:cs="Times New Roman" w:hint="eastAsia"/>
          <w:color w:val="000000"/>
        </w:rPr>
        <w:t>的</w:t>
      </w:r>
      <w:r w:rsidRPr="00422829">
        <w:rPr>
          <w:rFonts w:ascii="宋体" w:eastAsia="宋体" w:hAnsi="宋体" w:cs="Times New Roman"/>
          <w:color w:val="000000"/>
        </w:rPr>
        <w:t>要求</w:t>
      </w:r>
      <w:r w:rsidRPr="00422829">
        <w:rPr>
          <w:rFonts w:ascii="宋体" w:eastAsia="宋体" w:hAnsi="宋体" w:cs="Times New Roman" w:hint="eastAsia"/>
          <w:color w:val="000000"/>
        </w:rPr>
        <w:t>。</w:t>
      </w:r>
    </w:p>
    <w:p w:rsidR="00C27458" w:rsidRDefault="00C27458" w:rsidP="00121376">
      <w:pPr>
        <w:spacing w:line="360" w:lineRule="auto"/>
        <w:rPr>
          <w:rFonts w:ascii="宋体" w:eastAsia="宋体" w:hAnsi="宋体" w:cs="Times New Roman"/>
          <w:color w:val="000000"/>
        </w:rPr>
      </w:pPr>
      <w:r w:rsidRPr="00C27458">
        <w:rPr>
          <w:rFonts w:ascii="黑体" w:eastAsia="黑体" w:hAnsi="黑体" w:cs="Times New Roman" w:hint="eastAsia"/>
          <w:color w:val="000000"/>
        </w:rPr>
        <w:t>1.0.2</w:t>
      </w:r>
      <w:r>
        <w:rPr>
          <w:rFonts w:ascii="宋体" w:eastAsia="宋体" w:hAnsi="宋体" w:cs="Times New Roman" w:hint="eastAsia"/>
          <w:color w:val="000000"/>
        </w:rPr>
        <w:t xml:space="preserve">  本条规定了本导则的适用范围，小于规定范围的工程可参照执行。</w:t>
      </w:r>
    </w:p>
    <w:p w:rsidR="002F76C9" w:rsidRDefault="002F76C9" w:rsidP="00121376">
      <w:pPr>
        <w:spacing w:line="360" w:lineRule="auto"/>
        <w:rPr>
          <w:rFonts w:ascii="宋体" w:eastAsia="宋体" w:hAnsi="宋体" w:cs="Times New Roman"/>
          <w:color w:val="000000"/>
        </w:rPr>
      </w:pPr>
      <w:r w:rsidRPr="002F76C9">
        <w:rPr>
          <w:rFonts w:ascii="黑体" w:eastAsia="黑体" w:hAnsi="黑体" w:cs="Times New Roman" w:hint="eastAsia"/>
          <w:color w:val="000000"/>
        </w:rPr>
        <w:t>1.0.3</w:t>
      </w:r>
      <w:r>
        <w:rPr>
          <w:rFonts w:ascii="宋体" w:eastAsia="宋体" w:hAnsi="宋体" w:cs="Times New Roman" w:hint="eastAsia"/>
          <w:color w:val="000000"/>
        </w:rPr>
        <w:t xml:space="preserve">  本条规定了本导则适用的原料及工艺。</w:t>
      </w:r>
    </w:p>
    <w:p w:rsidR="008B0B11" w:rsidRDefault="002F76C9" w:rsidP="00121376">
      <w:pPr>
        <w:spacing w:line="360" w:lineRule="auto"/>
        <w:rPr>
          <w:rFonts w:ascii="宋体" w:eastAsia="宋体" w:hAnsi="宋体" w:cs="Times New Roman"/>
          <w:color w:val="000000"/>
        </w:rPr>
      </w:pPr>
      <w:r>
        <w:rPr>
          <w:rFonts w:ascii="宋体" w:eastAsia="宋体" w:hAnsi="宋体" w:cs="Times New Roman" w:hint="eastAsia"/>
          <w:color w:val="000000"/>
        </w:rPr>
        <w:t xml:space="preserve">1.0.4  </w:t>
      </w:r>
      <w:r w:rsidR="00465A27">
        <w:rPr>
          <w:rFonts w:ascii="宋体" w:eastAsia="宋体" w:hAnsi="宋体" w:cs="Times New Roman" w:hint="eastAsia"/>
          <w:color w:val="000000"/>
        </w:rPr>
        <w:t>本条强调了在生物质气化多联产工程设计中，除应符合本导则的规定外，还应符合现行相关标准的有关规定。</w:t>
      </w:r>
    </w:p>
    <w:p w:rsidR="008B0B11" w:rsidRDefault="008B0B11">
      <w:pPr>
        <w:widowControl/>
        <w:jc w:val="left"/>
        <w:rPr>
          <w:rFonts w:ascii="宋体" w:eastAsia="宋体" w:hAnsi="宋体" w:cs="Times New Roman"/>
          <w:color w:val="000000"/>
        </w:rPr>
      </w:pPr>
      <w:r>
        <w:rPr>
          <w:rFonts w:ascii="宋体" w:eastAsia="宋体" w:hAnsi="宋体" w:cs="Times New Roman"/>
          <w:color w:val="000000"/>
        </w:rPr>
        <w:br w:type="page"/>
      </w:r>
    </w:p>
    <w:p w:rsidR="008B0B11" w:rsidRPr="0066636D" w:rsidRDefault="008B0B11" w:rsidP="008B0B11">
      <w:pPr>
        <w:pStyle w:val="1"/>
        <w:spacing w:before="100" w:beforeAutospacing="1" w:after="100" w:afterAutospacing="1" w:line="360" w:lineRule="auto"/>
        <w:jc w:val="center"/>
        <w:rPr>
          <w:rFonts w:ascii="黑体" w:eastAsia="黑体" w:hAnsi="黑体"/>
          <w:b w:val="0"/>
          <w:sz w:val="28"/>
          <w:szCs w:val="28"/>
        </w:rPr>
      </w:pPr>
      <w:bookmarkStart w:id="346" w:name="_Toc22283201"/>
      <w:r w:rsidRPr="0066636D">
        <w:rPr>
          <w:rFonts w:ascii="黑体" w:eastAsia="黑体" w:hAnsi="黑体" w:hint="eastAsia"/>
          <w:b w:val="0"/>
          <w:sz w:val="28"/>
          <w:szCs w:val="28"/>
        </w:rPr>
        <w:lastRenderedPageBreak/>
        <w:t>3  基本规定</w:t>
      </w:r>
      <w:bookmarkEnd w:id="346"/>
    </w:p>
    <w:p w:rsidR="002F76C9" w:rsidRDefault="008B0B11" w:rsidP="008B0B11">
      <w:pPr>
        <w:spacing w:line="360" w:lineRule="auto"/>
        <w:rPr>
          <w:rFonts w:ascii="宋体" w:eastAsia="宋体" w:hAnsi="宋体" w:cs="Times New Roman"/>
          <w:color w:val="000000"/>
        </w:rPr>
      </w:pPr>
      <w:r w:rsidRPr="00422829">
        <w:rPr>
          <w:rFonts w:ascii="黑体" w:eastAsia="黑体" w:hAnsi="黑体" w:cs="Times New Roman" w:hint="eastAsia"/>
          <w:color w:val="000000"/>
        </w:rPr>
        <w:t>3.0.1</w:t>
      </w:r>
      <w:r w:rsidRPr="00422829">
        <w:rPr>
          <w:rFonts w:ascii="宋体" w:eastAsia="宋体" w:hAnsi="宋体" w:cs="Times New Roman" w:hint="eastAsia"/>
          <w:color w:val="000000"/>
        </w:rPr>
        <w:t xml:space="preserve">  </w:t>
      </w:r>
      <w:r w:rsidR="00F778F7">
        <w:rPr>
          <w:rFonts w:ascii="宋体" w:eastAsia="宋体" w:hAnsi="宋体" w:cs="Times New Roman" w:hint="eastAsia"/>
          <w:color w:val="000000"/>
        </w:rPr>
        <w:t>本条规定了</w:t>
      </w:r>
      <w:r w:rsidRPr="00422829">
        <w:rPr>
          <w:rFonts w:ascii="宋体" w:eastAsia="宋体" w:hAnsi="宋体" w:cs="Times New Roman" w:hint="eastAsia"/>
          <w:color w:val="000000"/>
        </w:rPr>
        <w:t>生物质气化多联产工程的设计</w:t>
      </w:r>
      <w:r w:rsidR="00F778F7" w:rsidRPr="00422829">
        <w:rPr>
          <w:rFonts w:ascii="宋体" w:eastAsia="宋体" w:hAnsi="宋体" w:cs="Times New Roman" w:hint="eastAsia"/>
          <w:color w:val="000000"/>
        </w:rPr>
        <w:t>应符合国家法律、法规及节约能源、保护环境等相关政策要求。</w:t>
      </w:r>
    </w:p>
    <w:p w:rsidR="00F778F7" w:rsidRDefault="00F778F7" w:rsidP="008B0B11">
      <w:pPr>
        <w:spacing w:line="360" w:lineRule="auto"/>
        <w:rPr>
          <w:rFonts w:ascii="宋体" w:eastAsia="宋体" w:hAnsi="宋体" w:cs="Times New Roman"/>
          <w:color w:val="000000"/>
        </w:rPr>
      </w:pPr>
      <w:r w:rsidRPr="00F778F7">
        <w:rPr>
          <w:rFonts w:ascii="黑体" w:eastAsia="黑体" w:hAnsi="黑体" w:cs="Times New Roman" w:hint="eastAsia"/>
          <w:color w:val="000000"/>
        </w:rPr>
        <w:t>3.0.2</w:t>
      </w:r>
      <w:r>
        <w:rPr>
          <w:rFonts w:ascii="宋体" w:eastAsia="宋体" w:hAnsi="宋体" w:cs="Times New Roman" w:hint="eastAsia"/>
          <w:color w:val="000000"/>
        </w:rPr>
        <w:t xml:space="preserve">  本条规定了</w:t>
      </w:r>
      <w:r w:rsidRPr="00422829">
        <w:rPr>
          <w:rFonts w:ascii="宋体" w:eastAsia="宋体" w:hAnsi="宋体" w:cs="Times New Roman" w:hint="eastAsia"/>
          <w:color w:val="000000"/>
        </w:rPr>
        <w:t>生物质</w:t>
      </w:r>
      <w:r w:rsidR="008E45F1">
        <w:rPr>
          <w:rFonts w:ascii="宋体" w:eastAsia="宋体" w:hAnsi="宋体" w:cs="Times New Roman" w:hint="eastAsia"/>
          <w:color w:val="000000"/>
        </w:rPr>
        <w:t>原料</w:t>
      </w:r>
      <w:r>
        <w:rPr>
          <w:rFonts w:ascii="宋体" w:eastAsia="宋体" w:hAnsi="宋体" w:cs="Times New Roman" w:hint="eastAsia"/>
          <w:color w:val="000000"/>
        </w:rPr>
        <w:t>利用原则。</w:t>
      </w:r>
    </w:p>
    <w:p w:rsidR="008E45F1" w:rsidRDefault="008E45F1" w:rsidP="008B0B11">
      <w:pPr>
        <w:spacing w:line="360" w:lineRule="auto"/>
        <w:rPr>
          <w:rFonts w:ascii="宋体" w:eastAsia="宋体" w:hAnsi="宋体" w:cs="Times New Roman"/>
          <w:color w:val="000000"/>
        </w:rPr>
      </w:pPr>
      <w:r w:rsidRPr="008E45F1">
        <w:rPr>
          <w:rFonts w:ascii="黑体" w:eastAsia="黑体" w:hAnsi="黑体" w:cs="Times New Roman" w:hint="eastAsia"/>
          <w:color w:val="000000"/>
        </w:rPr>
        <w:t>3.0.3</w:t>
      </w:r>
      <w:r>
        <w:rPr>
          <w:rFonts w:ascii="宋体" w:eastAsia="宋体" w:hAnsi="宋体" w:cs="Times New Roman" w:hint="eastAsia"/>
          <w:color w:val="000000"/>
        </w:rPr>
        <w:t xml:space="preserve">  </w:t>
      </w:r>
      <w:r w:rsidRPr="00422829">
        <w:rPr>
          <w:rFonts w:ascii="宋体" w:eastAsia="宋体" w:hAnsi="宋体" w:cs="Times New Roman" w:hint="eastAsia"/>
          <w:color w:val="000000"/>
        </w:rPr>
        <w:t>生物质气化多联产</w:t>
      </w:r>
      <w:r>
        <w:rPr>
          <w:rFonts w:ascii="宋体" w:eastAsia="宋体" w:hAnsi="宋体" w:cs="Times New Roman" w:hint="eastAsia"/>
          <w:color w:val="000000"/>
        </w:rPr>
        <w:t>技术正在快速发展，开展相关技术研究的科研单位和设备制造企业较多。为促进行业发展，本条提倡</w:t>
      </w:r>
      <w:r w:rsidRPr="00422829">
        <w:rPr>
          <w:rFonts w:ascii="宋体" w:eastAsia="宋体" w:hAnsi="宋体" w:cs="Times New Roman"/>
          <w:color w:val="000000"/>
        </w:rPr>
        <w:t>在不断总结生产实践经验和吸收科研成果的基础上</w:t>
      </w:r>
      <w:r w:rsidRPr="00422829">
        <w:rPr>
          <w:rFonts w:ascii="宋体" w:eastAsia="宋体" w:hAnsi="宋体" w:cs="Times New Roman" w:hint="eastAsia"/>
          <w:color w:val="000000"/>
        </w:rPr>
        <w:t>，</w:t>
      </w:r>
      <w:r w:rsidRPr="00422829">
        <w:rPr>
          <w:rFonts w:ascii="宋体" w:eastAsia="宋体" w:hAnsi="宋体" w:cs="Times New Roman"/>
          <w:color w:val="000000"/>
        </w:rPr>
        <w:t>积极采用新技术</w:t>
      </w:r>
      <w:r w:rsidRPr="00422829">
        <w:rPr>
          <w:rFonts w:ascii="宋体" w:eastAsia="宋体" w:hAnsi="宋体" w:cs="Times New Roman" w:hint="eastAsia"/>
          <w:color w:val="000000"/>
        </w:rPr>
        <w:t>、</w:t>
      </w:r>
      <w:r w:rsidRPr="00422829">
        <w:rPr>
          <w:rFonts w:ascii="宋体" w:eastAsia="宋体" w:hAnsi="宋体" w:cs="Times New Roman"/>
          <w:color w:val="000000"/>
        </w:rPr>
        <w:t>新工艺</w:t>
      </w:r>
      <w:r w:rsidRPr="00422829">
        <w:rPr>
          <w:rFonts w:ascii="宋体" w:eastAsia="宋体" w:hAnsi="宋体" w:cs="Times New Roman" w:hint="eastAsia"/>
          <w:color w:val="000000"/>
        </w:rPr>
        <w:t>、</w:t>
      </w:r>
      <w:r w:rsidRPr="00422829">
        <w:rPr>
          <w:rFonts w:ascii="宋体" w:eastAsia="宋体" w:hAnsi="宋体" w:cs="Times New Roman"/>
          <w:color w:val="000000"/>
        </w:rPr>
        <w:t>新材料和新设备。</w:t>
      </w:r>
    </w:p>
    <w:p w:rsidR="00290C6D" w:rsidRDefault="009A4579" w:rsidP="008B0B11">
      <w:pPr>
        <w:spacing w:line="360" w:lineRule="auto"/>
        <w:rPr>
          <w:rFonts w:ascii="宋体" w:eastAsia="宋体" w:hAnsi="宋体" w:cs="Times New Roman"/>
          <w:color w:val="000000"/>
        </w:rPr>
      </w:pPr>
      <w:r w:rsidRPr="00422829">
        <w:rPr>
          <w:rFonts w:ascii="黑体" w:eastAsia="黑体" w:hAnsi="黑体" w:cs="Times New Roman" w:hint="eastAsia"/>
          <w:color w:val="000000"/>
        </w:rPr>
        <w:t>3.0.4</w:t>
      </w:r>
      <w:r w:rsidRPr="00422829">
        <w:rPr>
          <w:rFonts w:ascii="宋体" w:eastAsia="宋体" w:hAnsi="宋体" w:cs="Times New Roman" w:hint="eastAsia"/>
          <w:color w:val="000000"/>
        </w:rPr>
        <w:t xml:space="preserve">  </w:t>
      </w:r>
      <w:r>
        <w:rPr>
          <w:rFonts w:ascii="宋体" w:eastAsia="宋体" w:hAnsi="宋体" w:cs="Times New Roman" w:hint="eastAsia"/>
          <w:color w:val="000000"/>
        </w:rPr>
        <w:t>本条明确</w:t>
      </w:r>
      <w:r w:rsidRPr="00422829">
        <w:rPr>
          <w:rFonts w:ascii="宋体" w:eastAsia="宋体" w:hAnsi="宋体" w:cs="Times New Roman" w:hint="eastAsia"/>
          <w:color w:val="000000"/>
        </w:rPr>
        <w:t>工艺系统关键设备设计</w:t>
      </w:r>
      <w:r>
        <w:rPr>
          <w:rFonts w:ascii="宋体" w:eastAsia="宋体" w:hAnsi="宋体" w:cs="Times New Roman" w:hint="eastAsia"/>
          <w:color w:val="000000"/>
        </w:rPr>
        <w:t>使用</w:t>
      </w:r>
      <w:r w:rsidRPr="00422829">
        <w:rPr>
          <w:rFonts w:ascii="宋体" w:eastAsia="宋体" w:hAnsi="宋体" w:cs="Times New Roman" w:hint="eastAsia"/>
          <w:color w:val="000000"/>
        </w:rPr>
        <w:t>寿命不低于</w:t>
      </w:r>
      <w:r w:rsidRPr="003A2E72">
        <w:rPr>
          <w:rFonts w:ascii="Times New Roman" w:eastAsia="宋体" w:hAnsi="Times New Roman" w:cs="Times New Roman"/>
          <w:color w:val="000000"/>
        </w:rPr>
        <w:t>20</w:t>
      </w:r>
      <w:r w:rsidRPr="00422829">
        <w:rPr>
          <w:rFonts w:ascii="宋体" w:eastAsia="宋体" w:hAnsi="宋体" w:cs="Times New Roman" w:hint="eastAsia"/>
          <w:color w:val="000000"/>
        </w:rPr>
        <w:t>年。</w:t>
      </w:r>
    </w:p>
    <w:p w:rsidR="00290C6D" w:rsidRDefault="00290C6D">
      <w:pPr>
        <w:widowControl/>
        <w:jc w:val="left"/>
        <w:rPr>
          <w:rFonts w:ascii="宋体" w:eastAsia="宋体" w:hAnsi="宋体" w:cs="Times New Roman"/>
          <w:color w:val="000000"/>
        </w:rPr>
      </w:pPr>
      <w:r>
        <w:rPr>
          <w:rFonts w:ascii="宋体" w:eastAsia="宋体" w:hAnsi="宋体" w:cs="Times New Roman"/>
          <w:color w:val="000000"/>
        </w:rPr>
        <w:br w:type="page"/>
      </w:r>
    </w:p>
    <w:p w:rsidR="00AB1489" w:rsidRPr="00BB2725" w:rsidRDefault="00AB1489" w:rsidP="00AB1489">
      <w:pPr>
        <w:pStyle w:val="1"/>
        <w:spacing w:before="100" w:beforeAutospacing="1" w:after="100" w:afterAutospacing="1" w:line="360" w:lineRule="auto"/>
        <w:jc w:val="center"/>
        <w:rPr>
          <w:rFonts w:ascii="黑体" w:eastAsia="黑体" w:hAnsi="黑体"/>
          <w:b w:val="0"/>
          <w:sz w:val="28"/>
          <w:szCs w:val="28"/>
        </w:rPr>
      </w:pPr>
      <w:bookmarkStart w:id="347" w:name="_Toc22283202"/>
      <w:r w:rsidRPr="00BB2725">
        <w:rPr>
          <w:rFonts w:ascii="黑体" w:eastAsia="黑体" w:hAnsi="黑体" w:hint="eastAsia"/>
          <w:b w:val="0"/>
          <w:sz w:val="28"/>
          <w:szCs w:val="28"/>
        </w:rPr>
        <w:lastRenderedPageBreak/>
        <w:t>4  厂址选择</w:t>
      </w:r>
      <w:bookmarkEnd w:id="347"/>
    </w:p>
    <w:p w:rsidR="00AB1489" w:rsidRDefault="00AB1489" w:rsidP="00AB1489">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4.0.1</w:t>
      </w:r>
      <w:r>
        <w:rPr>
          <w:rFonts w:hAnsi="宋体" w:hint="eastAsia"/>
          <w:color w:val="000000"/>
          <w:kern w:val="2"/>
        </w:rPr>
        <w:t xml:space="preserve">  </w:t>
      </w:r>
      <w:r w:rsidRPr="00AB1489">
        <w:rPr>
          <w:rFonts w:hAnsi="宋体" w:hint="eastAsia"/>
          <w:color w:val="000000"/>
          <w:kern w:val="2"/>
        </w:rPr>
        <w:t>本条是厂址选择最基本的原则</w:t>
      </w:r>
      <w:r w:rsidRPr="00E9590A">
        <w:rPr>
          <w:rFonts w:hAnsi="宋体" w:hint="eastAsia"/>
          <w:color w:val="000000"/>
          <w:kern w:val="2"/>
        </w:rPr>
        <w:t>。</w:t>
      </w:r>
    </w:p>
    <w:p w:rsidR="00AB1489" w:rsidRDefault="00AB1489" w:rsidP="00AB1489">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w:t>
      </w:r>
      <w:r>
        <w:rPr>
          <w:rFonts w:ascii="黑体" w:eastAsia="黑体" w:hAnsi="黑体" w:hint="eastAsia"/>
          <w:color w:val="000000"/>
          <w:kern w:val="2"/>
        </w:rPr>
        <w:t>2</w:t>
      </w:r>
      <w:r>
        <w:rPr>
          <w:rFonts w:hAnsi="宋体" w:hint="eastAsia"/>
          <w:color w:val="000000"/>
          <w:kern w:val="2"/>
        </w:rPr>
        <w:t xml:space="preserve">  </w:t>
      </w:r>
      <w:r w:rsidRPr="00AB1489">
        <w:rPr>
          <w:rFonts w:hAnsi="宋体" w:hint="eastAsia"/>
          <w:color w:val="000000"/>
          <w:kern w:val="2"/>
        </w:rPr>
        <w:t>本条是根据项目特点提出的，</w:t>
      </w:r>
      <w:r w:rsidR="00E110FD">
        <w:rPr>
          <w:rFonts w:hAnsi="宋体" w:hint="eastAsia"/>
          <w:color w:val="000000"/>
          <w:kern w:val="2"/>
        </w:rPr>
        <w:t>厂址应根据当地是否具有足够的</w:t>
      </w:r>
      <w:r>
        <w:rPr>
          <w:rFonts w:hAnsi="宋体" w:hint="eastAsia"/>
          <w:color w:val="000000"/>
          <w:kern w:val="2"/>
        </w:rPr>
        <w:t>生物质资源量</w:t>
      </w:r>
      <w:r w:rsidR="00E110FD">
        <w:rPr>
          <w:rFonts w:hAnsi="宋体" w:hint="eastAsia"/>
          <w:color w:val="000000"/>
          <w:kern w:val="2"/>
        </w:rPr>
        <w:t>选择</w:t>
      </w:r>
      <w:r w:rsidRPr="00AB1489">
        <w:rPr>
          <w:rFonts w:hAnsi="宋体" w:hint="eastAsia"/>
          <w:color w:val="000000"/>
          <w:kern w:val="2"/>
        </w:rPr>
        <w:t>，生物质原料</w:t>
      </w:r>
      <w:r w:rsidR="00E110FD">
        <w:rPr>
          <w:rFonts w:hAnsi="宋体" w:hint="eastAsia"/>
          <w:color w:val="000000"/>
          <w:kern w:val="2"/>
        </w:rPr>
        <w:t>一般</w:t>
      </w:r>
      <w:r w:rsidRPr="00AB1489">
        <w:rPr>
          <w:rFonts w:hAnsi="宋体" w:hint="eastAsia"/>
          <w:color w:val="000000"/>
          <w:kern w:val="2"/>
        </w:rPr>
        <w:t>季节性</w:t>
      </w:r>
      <w:r w:rsidR="00E110FD">
        <w:rPr>
          <w:rFonts w:hAnsi="宋体" w:hint="eastAsia"/>
          <w:color w:val="000000"/>
          <w:kern w:val="2"/>
        </w:rPr>
        <w:t>较</w:t>
      </w:r>
      <w:r w:rsidRPr="00AB1489">
        <w:rPr>
          <w:rFonts w:hAnsi="宋体" w:hint="eastAsia"/>
          <w:color w:val="000000"/>
          <w:kern w:val="2"/>
        </w:rPr>
        <w:t>强、且原料的形状多样，收购、运输等需要注意对周边环境、交通的影响</w:t>
      </w:r>
      <w:r>
        <w:rPr>
          <w:rFonts w:hAnsi="宋体" w:hint="eastAsia"/>
          <w:color w:val="000000"/>
          <w:kern w:val="2"/>
        </w:rPr>
        <w:t>。</w:t>
      </w:r>
    </w:p>
    <w:p w:rsidR="0057025C" w:rsidRPr="0057025C" w:rsidRDefault="0057025C" w:rsidP="0057025C">
      <w:pPr>
        <w:spacing w:line="360" w:lineRule="auto"/>
        <w:rPr>
          <w:rFonts w:ascii="宋体" w:eastAsia="宋体" w:hAnsi="宋体" w:cs="Times New Roman"/>
          <w:color w:val="000000"/>
        </w:rPr>
      </w:pPr>
      <w:r w:rsidRPr="00E9590A">
        <w:rPr>
          <w:rFonts w:ascii="黑体" w:eastAsia="黑体" w:hAnsi="黑体" w:hint="eastAsia"/>
          <w:color w:val="000000"/>
        </w:rPr>
        <w:t>4.0.</w:t>
      </w:r>
      <w:r>
        <w:rPr>
          <w:rFonts w:ascii="黑体" w:eastAsia="黑体" w:hAnsi="黑体" w:hint="eastAsia"/>
          <w:color w:val="000000"/>
        </w:rPr>
        <w:t>5</w:t>
      </w:r>
      <w:r>
        <w:rPr>
          <w:rFonts w:hAnsi="宋体" w:hint="eastAsia"/>
          <w:color w:val="000000"/>
        </w:rPr>
        <w:t xml:space="preserve">  </w:t>
      </w:r>
      <w:r w:rsidRPr="0057025C">
        <w:rPr>
          <w:rFonts w:ascii="宋体" w:eastAsia="宋体" w:hAnsi="宋体" w:cs="Times New Roman" w:hint="eastAsia"/>
          <w:color w:val="000000"/>
        </w:rPr>
        <w:t>本条系根据选址需要合理利用土地，避免对公众及环境造成重大影响提出原则要求</w:t>
      </w:r>
      <w:r>
        <w:rPr>
          <w:rFonts w:ascii="宋体" w:eastAsia="宋体" w:hAnsi="宋体" w:cs="Times New Roman" w:hint="eastAsia"/>
          <w:color w:val="000000"/>
        </w:rPr>
        <w:t>。</w:t>
      </w:r>
    </w:p>
    <w:p w:rsidR="0057025C" w:rsidRPr="00AB1489" w:rsidRDefault="0057025C" w:rsidP="0057025C">
      <w:pPr>
        <w:pStyle w:val="a6"/>
        <w:numPr>
          <w:ilvl w:val="0"/>
          <w:numId w:val="0"/>
        </w:numPr>
        <w:spacing w:before="0" w:after="0" w:line="360" w:lineRule="auto"/>
        <w:jc w:val="both"/>
        <w:outlineLvl w:val="9"/>
        <w:rPr>
          <w:rFonts w:hAnsi="宋体"/>
          <w:color w:val="000000"/>
          <w:kern w:val="2"/>
        </w:rPr>
      </w:pPr>
      <w:r w:rsidRPr="00E9590A">
        <w:rPr>
          <w:rFonts w:ascii="黑体" w:eastAsia="黑体" w:hAnsi="黑体" w:hint="eastAsia"/>
          <w:color w:val="000000"/>
          <w:kern w:val="2"/>
        </w:rPr>
        <w:t>4.0.</w:t>
      </w:r>
      <w:r>
        <w:rPr>
          <w:rFonts w:ascii="黑体" w:eastAsia="黑体" w:hAnsi="黑体" w:hint="eastAsia"/>
          <w:color w:val="000000"/>
          <w:kern w:val="2"/>
        </w:rPr>
        <w:t>6</w:t>
      </w:r>
      <w:r>
        <w:rPr>
          <w:rFonts w:hAnsi="宋体" w:hint="eastAsia"/>
          <w:color w:val="000000"/>
          <w:kern w:val="2"/>
        </w:rPr>
        <w:t xml:space="preserve">  </w:t>
      </w:r>
      <w:r w:rsidRPr="0057025C">
        <w:rPr>
          <w:rFonts w:hAnsi="宋体" w:hint="eastAsia"/>
          <w:color w:val="000000"/>
          <w:kern w:val="2"/>
        </w:rPr>
        <w:t>建设项目应利用建设用地和未利用地，优先考虑未利用地</w:t>
      </w:r>
      <w:r>
        <w:rPr>
          <w:rFonts w:hAnsi="宋体" w:hint="eastAsia"/>
          <w:color w:val="000000"/>
          <w:kern w:val="2"/>
        </w:rPr>
        <w:t>、</w:t>
      </w:r>
      <w:r w:rsidRPr="0057025C">
        <w:rPr>
          <w:rFonts w:hAnsi="宋体" w:hint="eastAsia"/>
          <w:color w:val="000000"/>
          <w:kern w:val="2"/>
        </w:rPr>
        <w:t>荒地和劣地，同时节约用地是重点。</w:t>
      </w:r>
    </w:p>
    <w:p w:rsidR="0057025C" w:rsidRDefault="0057025C">
      <w:pPr>
        <w:widowControl/>
        <w:jc w:val="left"/>
        <w:rPr>
          <w:rFonts w:ascii="黑体" w:eastAsia="黑体" w:hAnsi="黑体"/>
          <w:bCs/>
          <w:kern w:val="44"/>
          <w:sz w:val="28"/>
          <w:szCs w:val="28"/>
        </w:rPr>
      </w:pPr>
      <w:r>
        <w:rPr>
          <w:rFonts w:ascii="黑体" w:eastAsia="黑体" w:hAnsi="黑体"/>
          <w:b/>
          <w:sz w:val="28"/>
          <w:szCs w:val="28"/>
        </w:rPr>
        <w:br w:type="page"/>
      </w:r>
    </w:p>
    <w:p w:rsidR="00C45FDB" w:rsidRPr="00BB2725" w:rsidRDefault="00C45FDB" w:rsidP="00C45FDB">
      <w:pPr>
        <w:pStyle w:val="1"/>
        <w:spacing w:before="100" w:beforeAutospacing="1" w:after="100" w:afterAutospacing="1" w:line="360" w:lineRule="auto"/>
        <w:jc w:val="center"/>
        <w:rPr>
          <w:rFonts w:ascii="黑体" w:eastAsia="黑体" w:hAnsi="黑体"/>
          <w:b w:val="0"/>
          <w:sz w:val="28"/>
          <w:szCs w:val="28"/>
        </w:rPr>
      </w:pPr>
      <w:bookmarkStart w:id="348" w:name="_Toc22283203"/>
      <w:r w:rsidRPr="00BB2725">
        <w:rPr>
          <w:rFonts w:ascii="黑体" w:eastAsia="黑体" w:hAnsi="黑体" w:hint="eastAsia"/>
          <w:b w:val="0"/>
          <w:sz w:val="28"/>
          <w:szCs w:val="28"/>
        </w:rPr>
        <w:lastRenderedPageBreak/>
        <w:t>5  规划与布置</w:t>
      </w:r>
      <w:bookmarkEnd w:id="348"/>
    </w:p>
    <w:p w:rsidR="00C45FDB" w:rsidRPr="00BB2725" w:rsidRDefault="00C45FDB" w:rsidP="00C45FDB">
      <w:pPr>
        <w:pStyle w:val="2"/>
        <w:spacing w:before="100" w:beforeAutospacing="1" w:after="100" w:afterAutospacing="1" w:line="360" w:lineRule="auto"/>
        <w:jc w:val="center"/>
        <w:rPr>
          <w:rFonts w:ascii="黑体" w:eastAsia="黑体" w:hAnsi="黑体"/>
          <w:b w:val="0"/>
          <w:sz w:val="21"/>
          <w:szCs w:val="21"/>
        </w:rPr>
      </w:pPr>
      <w:bookmarkStart w:id="349" w:name="_Toc22283204"/>
      <w:r w:rsidRPr="00BB2725">
        <w:rPr>
          <w:rFonts w:ascii="黑体" w:eastAsia="黑体" w:hAnsi="黑体" w:hint="eastAsia"/>
          <w:b w:val="0"/>
          <w:sz w:val="21"/>
          <w:szCs w:val="21"/>
        </w:rPr>
        <w:t>5.1  厂址规划</w:t>
      </w:r>
      <w:bookmarkEnd w:id="349"/>
    </w:p>
    <w:p w:rsidR="00C45FDB" w:rsidRPr="00C45FDB" w:rsidRDefault="00C45FDB" w:rsidP="00C45FDB">
      <w:pPr>
        <w:spacing w:line="360" w:lineRule="auto"/>
        <w:rPr>
          <w:rFonts w:ascii="宋体" w:eastAsia="宋体" w:hAnsi="宋体" w:cs="Times New Roman"/>
          <w:color w:val="000000"/>
        </w:rPr>
      </w:pPr>
      <w:r w:rsidRPr="007C13B0">
        <w:rPr>
          <w:rFonts w:ascii="黑体" w:eastAsia="黑体" w:hAnsi="黑体" w:hint="eastAsia"/>
          <w:color w:val="000000"/>
        </w:rPr>
        <w:t>5.1.</w:t>
      </w:r>
      <w:r>
        <w:rPr>
          <w:rFonts w:ascii="黑体" w:eastAsia="黑体" w:hAnsi="黑体" w:hint="eastAsia"/>
          <w:color w:val="000000"/>
        </w:rPr>
        <w:t>2</w:t>
      </w:r>
      <w:r>
        <w:rPr>
          <w:rFonts w:hAnsi="宋体" w:hint="eastAsia"/>
          <w:color w:val="000000"/>
        </w:rPr>
        <w:t xml:space="preserve">  </w:t>
      </w:r>
      <w:r>
        <w:rPr>
          <w:rFonts w:ascii="宋体" w:eastAsia="宋体" w:hAnsi="宋体" w:cs="Times New Roman" w:hint="eastAsia"/>
          <w:color w:val="000000"/>
        </w:rPr>
        <w:t>生物质气化多联产工程一般</w:t>
      </w:r>
      <w:r w:rsidRPr="00C45FDB">
        <w:rPr>
          <w:rFonts w:ascii="宋体" w:eastAsia="宋体" w:hAnsi="宋体" w:cs="Times New Roman" w:hint="eastAsia"/>
          <w:color w:val="000000"/>
        </w:rPr>
        <w:t>规模不大，</w:t>
      </w:r>
      <w:r>
        <w:rPr>
          <w:rFonts w:ascii="宋体" w:eastAsia="宋体" w:hAnsi="宋体" w:cs="Times New Roman" w:hint="eastAsia"/>
          <w:color w:val="000000"/>
        </w:rPr>
        <w:t>根据</w:t>
      </w:r>
      <w:r w:rsidRPr="00C45FDB">
        <w:rPr>
          <w:rFonts w:ascii="宋体" w:eastAsia="宋体" w:hAnsi="宋体" w:cs="Times New Roman" w:hint="eastAsia"/>
          <w:color w:val="000000"/>
        </w:rPr>
        <w:t>《防洪标准》</w:t>
      </w:r>
      <w:r w:rsidRPr="00700A9C">
        <w:rPr>
          <w:rFonts w:ascii="Times New Roman" w:eastAsia="宋体" w:hAnsi="Times New Roman" w:cs="Times New Roman"/>
          <w:color w:val="000000"/>
        </w:rPr>
        <w:t>GB50201</w:t>
      </w:r>
      <w:r w:rsidR="00700A9C">
        <w:rPr>
          <w:rFonts w:ascii="宋体" w:eastAsia="宋体" w:hAnsi="宋体" w:cs="Times New Roman" w:hint="eastAsia"/>
          <w:color w:val="000000"/>
        </w:rPr>
        <w:t>这类</w:t>
      </w:r>
      <w:r>
        <w:rPr>
          <w:rFonts w:ascii="宋体" w:eastAsia="宋体" w:hAnsi="宋体" w:cs="Times New Roman" w:hint="eastAsia"/>
          <w:color w:val="000000"/>
        </w:rPr>
        <w:t>工程按</w:t>
      </w:r>
      <w:r w:rsidRPr="00C45FDB">
        <w:rPr>
          <w:rFonts w:ascii="宋体" w:eastAsia="宋体" w:hAnsi="宋体" w:cs="Times New Roman" w:hint="eastAsia"/>
          <w:color w:val="000000"/>
        </w:rPr>
        <w:t>小型企业规模、Ⅳ防护等级确定</w:t>
      </w:r>
      <w:r w:rsidR="00700A9C">
        <w:rPr>
          <w:rFonts w:ascii="宋体" w:eastAsia="宋体" w:hAnsi="宋体" w:cs="Times New Roman" w:hint="eastAsia"/>
          <w:color w:val="000000"/>
        </w:rPr>
        <w:t>，</w:t>
      </w:r>
      <w:r w:rsidRPr="00C45FDB">
        <w:rPr>
          <w:rFonts w:ascii="宋体" w:eastAsia="宋体" w:hAnsi="宋体" w:cs="Times New Roman" w:hint="eastAsia"/>
          <w:color w:val="000000"/>
        </w:rPr>
        <w:t>防洪标准（重现期）为</w:t>
      </w:r>
      <w:r w:rsidRPr="00700A9C">
        <w:rPr>
          <w:rFonts w:ascii="Times New Roman" w:eastAsia="宋体" w:hAnsi="Times New Roman" w:cs="Times New Roman" w:hint="eastAsia"/>
          <w:color w:val="000000"/>
        </w:rPr>
        <w:t>10</w:t>
      </w:r>
      <w:r w:rsidR="00700A9C" w:rsidRPr="00700A9C">
        <w:rPr>
          <w:rFonts w:ascii="Times New Roman" w:eastAsia="宋体" w:hAnsi="Times New Roman" w:cs="Times New Roman" w:hint="eastAsia"/>
          <w:color w:val="000000"/>
        </w:rPr>
        <w:t>～</w:t>
      </w:r>
      <w:r w:rsidRPr="00700A9C">
        <w:rPr>
          <w:rFonts w:ascii="Times New Roman" w:eastAsia="宋体" w:hAnsi="Times New Roman" w:cs="Times New Roman" w:hint="eastAsia"/>
          <w:color w:val="000000"/>
        </w:rPr>
        <w:t>20</w:t>
      </w:r>
      <w:r w:rsidRPr="00C45FDB">
        <w:rPr>
          <w:rFonts w:ascii="宋体" w:eastAsia="宋体" w:hAnsi="宋体" w:cs="Times New Roman" w:hint="eastAsia"/>
          <w:color w:val="000000"/>
        </w:rPr>
        <w:t>年。为了防止企业遭受洪灾后损失较大，造成恢复生产的时间较长，本导则建议防洪标准（重现期）按</w:t>
      </w:r>
      <w:r w:rsidRPr="00700A9C">
        <w:rPr>
          <w:rFonts w:ascii="Times New Roman" w:eastAsia="宋体" w:hAnsi="Times New Roman" w:cs="Times New Roman" w:hint="eastAsia"/>
          <w:color w:val="000000"/>
        </w:rPr>
        <w:t>20</w:t>
      </w:r>
      <w:r w:rsidRPr="00C45FDB">
        <w:rPr>
          <w:rFonts w:ascii="宋体" w:eastAsia="宋体" w:hAnsi="宋体" w:cs="Times New Roman" w:hint="eastAsia"/>
          <w:color w:val="000000"/>
        </w:rPr>
        <w:t>年取值。</w:t>
      </w:r>
    </w:p>
    <w:p w:rsidR="00C45FDB" w:rsidRPr="00C45FDB" w:rsidRDefault="00C45FDB" w:rsidP="00C45FDB">
      <w:pPr>
        <w:spacing w:line="360" w:lineRule="auto"/>
        <w:rPr>
          <w:rFonts w:ascii="宋体" w:eastAsia="宋体" w:hAnsi="宋体" w:cs="Times New Roman"/>
          <w:color w:val="000000"/>
        </w:rPr>
      </w:pPr>
      <w:r w:rsidRPr="00C45FDB">
        <w:rPr>
          <w:rFonts w:ascii="宋体" w:eastAsia="宋体" w:hAnsi="宋体" w:cs="Times New Roman" w:hint="eastAsia"/>
          <w:color w:val="000000"/>
        </w:rPr>
        <w:t xml:space="preserve">     鉴于</w:t>
      </w:r>
      <w:r w:rsidR="00700A9C">
        <w:rPr>
          <w:rFonts w:ascii="宋体" w:eastAsia="宋体" w:hAnsi="宋体" w:cs="Times New Roman" w:hint="eastAsia"/>
          <w:color w:val="000000"/>
        </w:rPr>
        <w:t>生物质气化工程</w:t>
      </w:r>
      <w:r w:rsidRPr="00C45FDB">
        <w:rPr>
          <w:rFonts w:ascii="宋体" w:eastAsia="宋体" w:hAnsi="宋体" w:cs="Times New Roman" w:hint="eastAsia"/>
          <w:color w:val="000000"/>
        </w:rPr>
        <w:t>一般会与其它产业链联合建设，因此，本导则建议防洪标准按相关产业链中最高的企业防洪标准设置。例如当项目与发电厂联合建设时，应按发电厂的防洪标准设置；当与制炭或其它产业联合建设时，要根据《防洪标准》</w:t>
      </w:r>
      <w:r w:rsidRPr="00700A9C">
        <w:rPr>
          <w:rFonts w:ascii="Times New Roman" w:eastAsia="宋体" w:hAnsi="Times New Roman" w:cs="Times New Roman" w:hint="eastAsia"/>
          <w:color w:val="000000"/>
        </w:rPr>
        <w:t>GB50201</w:t>
      </w:r>
      <w:r w:rsidR="00700A9C">
        <w:rPr>
          <w:rFonts w:ascii="宋体" w:eastAsia="宋体" w:hAnsi="宋体" w:cs="Times New Roman" w:hint="eastAsia"/>
          <w:color w:val="000000"/>
        </w:rPr>
        <w:t>选定防洪标准</w:t>
      </w:r>
      <w:r w:rsidRPr="00C45FDB">
        <w:rPr>
          <w:rFonts w:ascii="宋体" w:eastAsia="宋体" w:hAnsi="宋体" w:cs="Times New Roman" w:hint="eastAsia"/>
          <w:color w:val="000000"/>
        </w:rPr>
        <w:t>。</w:t>
      </w:r>
    </w:p>
    <w:p w:rsidR="00C45FDB" w:rsidRPr="00C45FDB" w:rsidRDefault="00700A9C" w:rsidP="00C45FDB">
      <w:pPr>
        <w:pStyle w:val="a6"/>
        <w:numPr>
          <w:ilvl w:val="0"/>
          <w:numId w:val="0"/>
        </w:numPr>
        <w:spacing w:before="0" w:after="0" w:line="360" w:lineRule="auto"/>
        <w:jc w:val="both"/>
        <w:outlineLvl w:val="9"/>
        <w:rPr>
          <w:rFonts w:hAnsi="宋体"/>
          <w:color w:val="000000"/>
          <w:kern w:val="2"/>
        </w:rPr>
      </w:pPr>
      <w:r w:rsidRPr="007C13B0">
        <w:rPr>
          <w:rFonts w:ascii="黑体" w:eastAsia="黑体" w:hAnsi="黑体" w:hint="eastAsia"/>
          <w:color w:val="000000"/>
          <w:kern w:val="2"/>
        </w:rPr>
        <w:t>5.1.</w:t>
      </w:r>
      <w:r>
        <w:rPr>
          <w:rFonts w:ascii="黑体" w:eastAsia="黑体" w:hAnsi="黑体" w:hint="eastAsia"/>
          <w:color w:val="000000"/>
        </w:rPr>
        <w:t>3</w:t>
      </w:r>
      <w:r>
        <w:rPr>
          <w:rFonts w:hAnsi="宋体" w:hint="eastAsia"/>
          <w:color w:val="000000"/>
          <w:kern w:val="2"/>
        </w:rPr>
        <w:t xml:space="preserve">  根据工程设计及运行经验，以气化炉为中心，满足工艺流程的要求十分重要，直接关系到项目的经济效益。如果流程不顺，就会延长生产作业线，甚至产生物流交叉和相互干扰，增加人力、物力的消耗，降低劳动生产率。</w:t>
      </w:r>
    </w:p>
    <w:p w:rsidR="00147908" w:rsidRDefault="00147908" w:rsidP="00147908">
      <w:pPr>
        <w:pStyle w:val="2"/>
        <w:spacing w:before="100" w:beforeAutospacing="1" w:after="100" w:afterAutospacing="1" w:line="360" w:lineRule="auto"/>
        <w:jc w:val="center"/>
        <w:rPr>
          <w:rFonts w:ascii="黑体" w:eastAsia="黑体" w:hAnsi="黑体"/>
          <w:b w:val="0"/>
          <w:sz w:val="21"/>
          <w:szCs w:val="21"/>
        </w:rPr>
      </w:pPr>
      <w:bookmarkStart w:id="350" w:name="_Toc22283205"/>
      <w:r w:rsidRPr="00BB2725">
        <w:rPr>
          <w:rFonts w:ascii="黑体" w:eastAsia="黑体" w:hAnsi="黑体" w:hint="eastAsia"/>
          <w:b w:val="0"/>
          <w:sz w:val="21"/>
          <w:szCs w:val="21"/>
        </w:rPr>
        <w:t xml:space="preserve">5.2  </w:t>
      </w:r>
      <w:r>
        <w:rPr>
          <w:rFonts w:ascii="黑体" w:eastAsia="黑体" w:hAnsi="黑体" w:hint="eastAsia"/>
          <w:b w:val="0"/>
          <w:sz w:val="21"/>
          <w:szCs w:val="21"/>
        </w:rPr>
        <w:t>总</w:t>
      </w:r>
      <w:r w:rsidRPr="00BB2725">
        <w:rPr>
          <w:rFonts w:ascii="黑体" w:eastAsia="黑体" w:hAnsi="黑体" w:hint="eastAsia"/>
          <w:b w:val="0"/>
          <w:sz w:val="21"/>
          <w:szCs w:val="21"/>
        </w:rPr>
        <w:t>平面</w:t>
      </w:r>
      <w:r>
        <w:rPr>
          <w:rFonts w:ascii="黑体" w:eastAsia="黑体" w:hAnsi="黑体" w:hint="eastAsia"/>
          <w:b w:val="0"/>
          <w:sz w:val="21"/>
          <w:szCs w:val="21"/>
        </w:rPr>
        <w:t>布置</w:t>
      </w:r>
      <w:bookmarkEnd w:id="350"/>
    </w:p>
    <w:p w:rsidR="00DD66BD" w:rsidRPr="007E5A87" w:rsidRDefault="00147908" w:rsidP="00DD66BD">
      <w:pPr>
        <w:spacing w:line="360" w:lineRule="auto"/>
        <w:rPr>
          <w:rFonts w:ascii="宋体" w:eastAsia="宋体" w:hAnsi="宋体" w:cs="Times New Roman"/>
          <w:color w:val="000000"/>
        </w:rPr>
      </w:pPr>
      <w:r w:rsidRPr="002F3DE8">
        <w:rPr>
          <w:rFonts w:ascii="黑体" w:eastAsia="黑体" w:hAnsi="黑体" w:hint="eastAsia"/>
          <w:color w:val="000000"/>
        </w:rPr>
        <w:t>5.2.</w:t>
      </w:r>
      <w:r w:rsidR="00DD66BD">
        <w:rPr>
          <w:rFonts w:ascii="黑体" w:eastAsia="黑体" w:hAnsi="黑体" w:hint="eastAsia"/>
          <w:color w:val="000000"/>
        </w:rPr>
        <w:t>4</w:t>
      </w:r>
      <w:r>
        <w:rPr>
          <w:rFonts w:hAnsi="宋体" w:hint="eastAsia"/>
          <w:color w:val="000000"/>
        </w:rPr>
        <w:t xml:space="preserve">  </w:t>
      </w:r>
      <w:r w:rsidR="00DD66BD" w:rsidRPr="007E5A87">
        <w:rPr>
          <w:rFonts w:ascii="宋体" w:eastAsia="宋体" w:hAnsi="宋体" w:cs="Times New Roman" w:hint="eastAsia"/>
          <w:color w:val="000000"/>
        </w:rPr>
        <w:t>生物质气化多联产工程原料和产品的运输较为频繁，为避免人流和物流相互干扰，本导则建议采用两个出入口。如果项目的行政办公区域不在范围内，人员进出较少时，可以设置一个出入口。</w:t>
      </w:r>
    </w:p>
    <w:p w:rsidR="00147908" w:rsidRDefault="00DD66BD" w:rsidP="00147908">
      <w:pPr>
        <w:pStyle w:val="a6"/>
        <w:numPr>
          <w:ilvl w:val="0"/>
          <w:numId w:val="0"/>
        </w:numPr>
        <w:spacing w:before="0" w:after="0" w:line="360" w:lineRule="auto"/>
        <w:jc w:val="both"/>
        <w:outlineLvl w:val="9"/>
        <w:rPr>
          <w:rFonts w:asciiTheme="minorHAnsi" w:eastAsiaTheme="minorEastAsia" w:hAnsi="宋体" w:cstheme="minorBidi"/>
          <w:color w:val="000000"/>
          <w:kern w:val="2"/>
        </w:rPr>
      </w:pPr>
      <w:r w:rsidRPr="002F3DE8">
        <w:rPr>
          <w:rFonts w:ascii="黑体" w:eastAsia="黑体" w:hAnsi="黑体" w:hint="eastAsia"/>
          <w:color w:val="000000"/>
          <w:kern w:val="2"/>
        </w:rPr>
        <w:t>5.2.</w:t>
      </w:r>
      <w:r>
        <w:rPr>
          <w:rFonts w:ascii="黑体" w:eastAsia="黑体" w:hAnsi="黑体" w:hint="eastAsia"/>
          <w:color w:val="000000"/>
          <w:kern w:val="2"/>
        </w:rPr>
        <w:t>7</w:t>
      </w:r>
      <w:r>
        <w:rPr>
          <w:rFonts w:hAnsi="宋体" w:hint="eastAsia"/>
          <w:color w:val="000000"/>
          <w:kern w:val="2"/>
        </w:rPr>
        <w:t xml:space="preserve">  </w:t>
      </w:r>
      <w:r w:rsidRPr="007E5A87">
        <w:rPr>
          <w:rFonts w:hAnsi="宋体" w:hint="eastAsia"/>
          <w:color w:val="000000"/>
          <w:kern w:val="2"/>
        </w:rPr>
        <w:t>由于企业文化和各地建设要求存在差异，因此，导则中没有规定厂区围墙结构形式和高度要求，可根据实际情况确定。</w:t>
      </w:r>
    </w:p>
    <w:p w:rsidR="003B3908" w:rsidRPr="007E5A87" w:rsidRDefault="003B3908" w:rsidP="003B3908">
      <w:pPr>
        <w:spacing w:line="360" w:lineRule="auto"/>
        <w:rPr>
          <w:rFonts w:ascii="宋体" w:eastAsia="宋体" w:hAnsi="宋体" w:cs="Times New Roman"/>
          <w:color w:val="000000"/>
        </w:rPr>
      </w:pPr>
      <w:r w:rsidRPr="002F3DE8">
        <w:rPr>
          <w:rFonts w:ascii="黑体" w:eastAsia="黑体" w:hAnsi="黑体" w:hint="eastAsia"/>
          <w:color w:val="000000"/>
        </w:rPr>
        <w:t>5.2.</w:t>
      </w:r>
      <w:r>
        <w:rPr>
          <w:rFonts w:ascii="黑体" w:eastAsia="黑体" w:hAnsi="黑体" w:hint="eastAsia"/>
          <w:color w:val="000000"/>
        </w:rPr>
        <w:t>1</w:t>
      </w:r>
      <w:r w:rsidR="000A15D1">
        <w:rPr>
          <w:rFonts w:ascii="黑体" w:eastAsia="黑体" w:hAnsi="黑体" w:hint="eastAsia"/>
          <w:color w:val="000000"/>
        </w:rPr>
        <w:t>2</w:t>
      </w:r>
      <w:r>
        <w:rPr>
          <w:rFonts w:hAnsi="宋体" w:hint="eastAsia"/>
          <w:color w:val="000000"/>
        </w:rPr>
        <w:t xml:space="preserve">  </w:t>
      </w:r>
      <w:r w:rsidRPr="007E5A87">
        <w:rPr>
          <w:rFonts w:ascii="宋体" w:eastAsia="宋体" w:hAnsi="宋体" w:cs="Times New Roman" w:hint="eastAsia"/>
          <w:color w:val="000000"/>
        </w:rPr>
        <w:t>对绿化率的上限值提出要求，主要是考虑要节约用地</w:t>
      </w:r>
      <w:r w:rsidR="00900501" w:rsidRPr="007E5A87">
        <w:rPr>
          <w:rFonts w:ascii="宋体" w:eastAsia="宋体" w:hAnsi="宋体" w:cs="Times New Roman" w:hint="eastAsia"/>
          <w:color w:val="000000"/>
        </w:rPr>
        <w:t>。</w:t>
      </w:r>
      <w:r w:rsidRPr="007E5A87">
        <w:rPr>
          <w:rFonts w:ascii="宋体" w:eastAsia="宋体" w:hAnsi="宋体" w:cs="Times New Roman" w:hint="eastAsia"/>
          <w:color w:val="000000"/>
        </w:rPr>
        <w:t>绿化需要因地制宜利用空地，不应为绿化扩大用地面积。</w:t>
      </w:r>
    </w:p>
    <w:p w:rsidR="003B3908" w:rsidRPr="007E5A87" w:rsidRDefault="000A15D1" w:rsidP="00147908">
      <w:pPr>
        <w:pStyle w:val="a6"/>
        <w:numPr>
          <w:ilvl w:val="0"/>
          <w:numId w:val="0"/>
        </w:numPr>
        <w:spacing w:before="0" w:after="0" w:line="360" w:lineRule="auto"/>
        <w:jc w:val="both"/>
        <w:outlineLvl w:val="9"/>
        <w:rPr>
          <w:rFonts w:hAnsi="宋体"/>
          <w:color w:val="000000"/>
          <w:kern w:val="2"/>
        </w:rPr>
      </w:pPr>
      <w:r w:rsidRPr="002F3DE8">
        <w:rPr>
          <w:rFonts w:ascii="黑体" w:eastAsia="黑体" w:hAnsi="黑体" w:hint="eastAsia"/>
          <w:color w:val="000000"/>
        </w:rPr>
        <w:t>5.2.</w:t>
      </w:r>
      <w:r>
        <w:rPr>
          <w:rFonts w:ascii="黑体" w:eastAsia="黑体" w:hAnsi="黑体" w:hint="eastAsia"/>
          <w:color w:val="000000"/>
        </w:rPr>
        <w:t>14</w:t>
      </w:r>
      <w:r>
        <w:rPr>
          <w:rFonts w:hAnsi="宋体" w:hint="eastAsia"/>
          <w:color w:val="000000"/>
        </w:rPr>
        <w:t xml:space="preserve">  </w:t>
      </w:r>
      <w:r w:rsidRPr="007E5A87">
        <w:rPr>
          <w:rFonts w:hAnsi="宋体" w:hint="eastAsia"/>
          <w:color w:val="000000"/>
          <w:kern w:val="2"/>
        </w:rPr>
        <w:t>由于工程中的气化炉容量一般较小，气化炉暂按设备考虑，根据《建筑设计防火规范》</w:t>
      </w:r>
      <w:r w:rsidRPr="007E5A87">
        <w:rPr>
          <w:rFonts w:ascii="Times New Roman"/>
          <w:color w:val="000000"/>
          <w:kern w:val="2"/>
        </w:rPr>
        <w:t>GB50016-2014</w:t>
      </w:r>
      <w:r w:rsidRPr="007E5A87">
        <w:rPr>
          <w:rFonts w:hAnsi="宋体" w:hint="eastAsia"/>
          <w:color w:val="000000"/>
          <w:kern w:val="2"/>
        </w:rPr>
        <w:t>设备与建、构筑物没有具体要求，因此出于安全考虑，参考《钢铁企业煤气储存和输配系统设计规范》</w:t>
      </w:r>
      <w:r w:rsidRPr="007E5A87">
        <w:rPr>
          <w:rFonts w:ascii="Times New Roman" w:hint="eastAsia"/>
          <w:color w:val="000000"/>
          <w:kern w:val="2"/>
        </w:rPr>
        <w:t>GB51128-2015</w:t>
      </w:r>
      <w:r w:rsidRPr="007E5A87">
        <w:rPr>
          <w:rFonts w:hAnsi="宋体" w:hint="eastAsia"/>
          <w:color w:val="000000"/>
          <w:kern w:val="2"/>
        </w:rPr>
        <w:t>，增加了对气化炉区的要求。</w:t>
      </w:r>
    </w:p>
    <w:p w:rsidR="000A15D1" w:rsidRPr="007E5A87" w:rsidRDefault="000A15D1" w:rsidP="000A15D1">
      <w:pPr>
        <w:spacing w:line="360" w:lineRule="auto"/>
        <w:rPr>
          <w:rFonts w:ascii="宋体" w:eastAsia="宋体" w:hAnsi="宋体" w:cs="Times New Roman"/>
          <w:color w:val="000000"/>
        </w:rPr>
      </w:pPr>
      <w:r w:rsidRPr="002F3DE8">
        <w:rPr>
          <w:rFonts w:ascii="黑体" w:eastAsia="黑体" w:hAnsi="黑体" w:hint="eastAsia"/>
          <w:color w:val="000000"/>
        </w:rPr>
        <w:t>5.2.</w:t>
      </w:r>
      <w:r>
        <w:rPr>
          <w:rFonts w:ascii="黑体" w:eastAsia="黑体" w:hAnsi="黑体" w:hint="eastAsia"/>
          <w:color w:val="000000"/>
        </w:rPr>
        <w:t>15</w:t>
      </w:r>
      <w:r>
        <w:rPr>
          <w:rFonts w:hAnsi="宋体" w:hint="eastAsia"/>
          <w:color w:val="000000"/>
        </w:rPr>
        <w:t xml:space="preserve">  </w:t>
      </w:r>
      <w:r w:rsidRPr="007E5A87">
        <w:rPr>
          <w:rFonts w:ascii="宋体" w:eastAsia="宋体" w:hAnsi="宋体" w:cs="Times New Roman" w:hint="eastAsia"/>
          <w:color w:val="000000"/>
        </w:rPr>
        <w:t>针对厂内建（构）筑物在生产过程中的火灾危险性及其最低耐火等级，再根据《建筑设计防火规范》</w:t>
      </w:r>
      <w:r w:rsidRPr="007E5A87">
        <w:rPr>
          <w:rFonts w:ascii="Times New Roman" w:eastAsia="宋体" w:hAnsi="Times New Roman" w:cs="Times New Roman" w:hint="eastAsia"/>
          <w:color w:val="000000"/>
        </w:rPr>
        <w:t>GB50016</w:t>
      </w:r>
      <w:r w:rsidRPr="007E5A87">
        <w:rPr>
          <w:rFonts w:ascii="宋体" w:eastAsia="宋体" w:hAnsi="宋体" w:cs="Times New Roman" w:hint="eastAsia"/>
          <w:color w:val="000000"/>
        </w:rPr>
        <w:t>确定了各建（构）筑物的最小间距。</w:t>
      </w:r>
      <w:r w:rsidR="007E5A87" w:rsidRPr="007E5A87">
        <w:rPr>
          <w:rFonts w:ascii="宋体" w:eastAsia="宋体" w:hAnsi="宋体" w:cs="Times New Roman" w:hint="eastAsia"/>
          <w:color w:val="000000"/>
        </w:rPr>
        <w:t>由于生物质气化多联产</w:t>
      </w:r>
      <w:r w:rsidRPr="007E5A87">
        <w:rPr>
          <w:rFonts w:ascii="宋体" w:eastAsia="宋体" w:hAnsi="宋体" w:cs="Times New Roman" w:hint="eastAsia"/>
          <w:color w:val="000000"/>
        </w:rPr>
        <w:t>工程规模较小，</w:t>
      </w:r>
      <w:r w:rsidR="007E5A87" w:rsidRPr="007E5A87">
        <w:rPr>
          <w:rFonts w:ascii="宋体" w:eastAsia="宋体" w:hAnsi="宋体" w:cs="Times New Roman" w:hint="eastAsia"/>
          <w:color w:val="000000"/>
        </w:rPr>
        <w:t>一般</w:t>
      </w:r>
      <w:r w:rsidRPr="007E5A87">
        <w:rPr>
          <w:rFonts w:ascii="宋体" w:eastAsia="宋体" w:hAnsi="宋体" w:cs="Times New Roman" w:hint="eastAsia"/>
          <w:color w:val="000000"/>
        </w:rPr>
        <w:t>不</w:t>
      </w:r>
      <w:r w:rsidR="007E5A87" w:rsidRPr="007E5A87">
        <w:rPr>
          <w:rFonts w:ascii="宋体" w:eastAsia="宋体" w:hAnsi="宋体" w:cs="Times New Roman" w:hint="eastAsia"/>
          <w:color w:val="000000"/>
        </w:rPr>
        <w:t>需要</w:t>
      </w:r>
      <w:r w:rsidRPr="007E5A87">
        <w:rPr>
          <w:rFonts w:ascii="宋体" w:eastAsia="宋体" w:hAnsi="宋体" w:cs="Times New Roman" w:hint="eastAsia"/>
          <w:color w:val="000000"/>
        </w:rPr>
        <w:t>较大规模的半露天原料堆场</w:t>
      </w:r>
      <w:r w:rsidR="007E5A87" w:rsidRPr="007E5A87">
        <w:rPr>
          <w:rFonts w:ascii="宋体" w:eastAsia="宋体" w:hAnsi="宋体" w:cs="Times New Roman" w:hint="eastAsia"/>
          <w:color w:val="000000"/>
        </w:rPr>
        <w:t>，也不可能</w:t>
      </w:r>
      <w:r w:rsidRPr="007E5A87">
        <w:rPr>
          <w:rFonts w:ascii="宋体" w:eastAsia="宋体" w:hAnsi="宋体" w:cs="Times New Roman" w:hint="eastAsia"/>
          <w:color w:val="000000"/>
        </w:rPr>
        <w:t>采用较大</w:t>
      </w:r>
      <w:r w:rsidR="007E5A87" w:rsidRPr="007E5A87">
        <w:rPr>
          <w:rFonts w:ascii="宋体" w:eastAsia="宋体" w:hAnsi="宋体" w:cs="Times New Roman" w:hint="eastAsia"/>
          <w:color w:val="000000"/>
        </w:rPr>
        <w:t>容量的发电</w:t>
      </w:r>
      <w:r w:rsidRPr="007E5A87">
        <w:rPr>
          <w:rFonts w:ascii="宋体" w:eastAsia="宋体" w:hAnsi="宋体" w:cs="Times New Roman" w:hint="eastAsia"/>
          <w:color w:val="000000"/>
        </w:rPr>
        <w:t>机组，因此，</w:t>
      </w:r>
      <w:r w:rsidR="00E110FD">
        <w:rPr>
          <w:rFonts w:ascii="宋体" w:eastAsia="宋体" w:hAnsi="宋体" w:cs="Times New Roman" w:hint="eastAsia"/>
          <w:color w:val="000000"/>
        </w:rPr>
        <w:t>本导则只</w:t>
      </w:r>
      <w:r w:rsidR="007E5A87" w:rsidRPr="007E5A87">
        <w:rPr>
          <w:rFonts w:ascii="宋体" w:eastAsia="宋体" w:hAnsi="宋体" w:cs="Times New Roman" w:hint="eastAsia"/>
          <w:color w:val="000000"/>
        </w:rPr>
        <w:t>提出面积</w:t>
      </w:r>
      <w:r w:rsidR="00E110FD">
        <w:rPr>
          <w:rFonts w:ascii="宋体" w:eastAsia="宋体" w:hAnsi="宋体" w:cs="Times New Roman" w:hint="eastAsia"/>
          <w:color w:val="000000"/>
        </w:rPr>
        <w:t>不</w:t>
      </w:r>
      <w:r w:rsidRPr="007E5A87">
        <w:rPr>
          <w:rFonts w:ascii="宋体" w:eastAsia="宋体" w:hAnsi="宋体" w:cs="Times New Roman" w:hint="eastAsia"/>
          <w:color w:val="000000"/>
        </w:rPr>
        <w:t>大于</w:t>
      </w:r>
      <w:r w:rsidRPr="007E5A87">
        <w:rPr>
          <w:rFonts w:ascii="Times New Roman" w:eastAsia="宋体" w:hAnsi="Times New Roman" w:cs="Times New Roman" w:hint="eastAsia"/>
          <w:color w:val="000000"/>
        </w:rPr>
        <w:t>10000m</w:t>
      </w:r>
      <w:r w:rsidRPr="0002418E">
        <w:rPr>
          <w:rFonts w:ascii="Times New Roman" w:eastAsia="宋体" w:hAnsi="Times New Roman" w:cs="Times New Roman" w:hint="eastAsia"/>
          <w:color w:val="000000"/>
          <w:vertAlign w:val="superscript"/>
        </w:rPr>
        <w:t>2</w:t>
      </w:r>
      <w:r w:rsidRPr="007E5A87">
        <w:rPr>
          <w:rFonts w:ascii="宋体" w:eastAsia="宋体" w:hAnsi="宋体" w:cs="Times New Roman" w:hint="eastAsia"/>
          <w:color w:val="000000"/>
        </w:rPr>
        <w:t>半露天原料堆场和变压器总油量</w:t>
      </w:r>
      <w:r w:rsidR="00E110FD">
        <w:rPr>
          <w:rFonts w:ascii="宋体" w:eastAsia="宋体" w:hAnsi="宋体" w:cs="Times New Roman" w:hint="eastAsia"/>
          <w:color w:val="000000"/>
        </w:rPr>
        <w:t>不</w:t>
      </w:r>
      <w:r w:rsidRPr="007E5A87">
        <w:rPr>
          <w:rFonts w:ascii="宋体" w:eastAsia="宋体" w:hAnsi="宋体" w:cs="Times New Roman" w:hint="eastAsia"/>
          <w:color w:val="000000"/>
        </w:rPr>
        <w:t>大于</w:t>
      </w:r>
      <w:r w:rsidRPr="007E5A87">
        <w:rPr>
          <w:rFonts w:ascii="Times New Roman" w:eastAsia="宋体" w:hAnsi="Times New Roman" w:cs="Times New Roman" w:hint="eastAsia"/>
          <w:color w:val="000000"/>
        </w:rPr>
        <w:t>50</w:t>
      </w:r>
      <w:r w:rsidR="007E5A87">
        <w:rPr>
          <w:rFonts w:ascii="Times New Roman" w:eastAsia="宋体" w:hAnsi="Times New Roman" w:cs="Times New Roman" w:hint="eastAsia"/>
          <w:color w:val="000000"/>
        </w:rPr>
        <w:t>t</w:t>
      </w:r>
      <w:r w:rsidR="007E5A87" w:rsidRPr="007E5A87">
        <w:rPr>
          <w:rFonts w:ascii="宋体" w:eastAsia="宋体" w:hAnsi="宋体" w:cs="Times New Roman" w:hint="eastAsia"/>
          <w:color w:val="000000"/>
        </w:rPr>
        <w:t>变压器</w:t>
      </w:r>
      <w:r w:rsidRPr="007E5A87">
        <w:rPr>
          <w:rFonts w:ascii="宋体" w:eastAsia="宋体" w:hAnsi="宋体" w:cs="Times New Roman" w:hint="eastAsia"/>
          <w:color w:val="000000"/>
        </w:rPr>
        <w:t>的最小距离</w:t>
      </w:r>
      <w:r w:rsidR="007E5A87" w:rsidRPr="007E5A87">
        <w:rPr>
          <w:rFonts w:ascii="宋体" w:eastAsia="宋体" w:hAnsi="宋体" w:cs="Times New Roman" w:hint="eastAsia"/>
          <w:color w:val="000000"/>
        </w:rPr>
        <w:t>要求</w:t>
      </w:r>
      <w:r w:rsidR="00E110FD">
        <w:rPr>
          <w:rFonts w:ascii="宋体" w:eastAsia="宋体" w:hAnsi="宋体" w:cs="Times New Roman" w:hint="eastAsia"/>
          <w:color w:val="000000"/>
        </w:rPr>
        <w:t>，超出本导则的规定时，可参照</w:t>
      </w:r>
      <w:r w:rsidR="00E110FD" w:rsidRPr="007E5A87">
        <w:rPr>
          <w:rFonts w:ascii="宋体" w:eastAsia="宋体" w:hAnsi="宋体" w:cs="Times New Roman" w:hint="eastAsia"/>
          <w:color w:val="000000"/>
        </w:rPr>
        <w:t>《建筑设计防火规范》</w:t>
      </w:r>
      <w:r w:rsidR="00E110FD" w:rsidRPr="007E5A87">
        <w:rPr>
          <w:rFonts w:ascii="Times New Roman" w:eastAsia="宋体" w:hAnsi="Times New Roman" w:cs="Times New Roman" w:hint="eastAsia"/>
          <w:color w:val="000000"/>
        </w:rPr>
        <w:t>GB50016</w:t>
      </w:r>
      <w:r w:rsidR="00E110FD">
        <w:rPr>
          <w:rFonts w:ascii="宋体" w:eastAsia="宋体" w:hAnsi="宋体" w:cs="Times New Roman" w:hint="eastAsia"/>
          <w:color w:val="000000"/>
        </w:rPr>
        <w:t>的相关规</w:t>
      </w:r>
      <w:r w:rsidR="00E110FD">
        <w:rPr>
          <w:rFonts w:ascii="宋体" w:eastAsia="宋体" w:hAnsi="宋体" w:cs="Times New Roman" w:hint="eastAsia"/>
          <w:color w:val="000000"/>
        </w:rPr>
        <w:lastRenderedPageBreak/>
        <w:t>定执行</w:t>
      </w:r>
      <w:r w:rsidRPr="007E5A87">
        <w:rPr>
          <w:rFonts w:ascii="宋体" w:eastAsia="宋体" w:hAnsi="宋体" w:cs="Times New Roman" w:hint="eastAsia"/>
          <w:color w:val="000000"/>
        </w:rPr>
        <w:t>。</w:t>
      </w:r>
    </w:p>
    <w:p w:rsidR="000A15D1" w:rsidRDefault="00AF317A" w:rsidP="00147908">
      <w:pPr>
        <w:pStyle w:val="a6"/>
        <w:numPr>
          <w:ilvl w:val="0"/>
          <w:numId w:val="0"/>
        </w:numPr>
        <w:spacing w:before="0" w:after="0" w:line="360" w:lineRule="auto"/>
        <w:jc w:val="both"/>
        <w:outlineLvl w:val="9"/>
        <w:rPr>
          <w:rFonts w:hAnsi="宋体"/>
          <w:color w:val="000000"/>
          <w:kern w:val="2"/>
        </w:rPr>
      </w:pPr>
      <w:r w:rsidRPr="002F3DE8">
        <w:rPr>
          <w:rFonts w:ascii="黑体" w:eastAsia="黑体" w:hAnsi="黑体" w:hint="eastAsia"/>
          <w:color w:val="000000"/>
        </w:rPr>
        <w:t>5.2.</w:t>
      </w:r>
      <w:r>
        <w:rPr>
          <w:rFonts w:ascii="黑体" w:eastAsia="黑体" w:hAnsi="黑体" w:hint="eastAsia"/>
          <w:color w:val="000000"/>
        </w:rPr>
        <w:t>18</w:t>
      </w:r>
      <w:r>
        <w:rPr>
          <w:rFonts w:hAnsi="宋体" w:hint="eastAsia"/>
          <w:color w:val="000000"/>
        </w:rPr>
        <w:t xml:space="preserve">  </w:t>
      </w:r>
      <w:r>
        <w:rPr>
          <w:rFonts w:hAnsi="宋体" w:hint="eastAsia"/>
          <w:color w:val="000000"/>
          <w:kern w:val="2"/>
        </w:rPr>
        <w:t>根据工程特点，一般不会使用较大容量</w:t>
      </w:r>
      <w:r w:rsidRPr="00AF317A">
        <w:rPr>
          <w:rFonts w:hAnsi="宋体" w:hint="eastAsia"/>
          <w:color w:val="000000"/>
          <w:kern w:val="2"/>
        </w:rPr>
        <w:t>储气柜，</w:t>
      </w:r>
      <w:r>
        <w:rPr>
          <w:rFonts w:hAnsi="宋体" w:hint="eastAsia"/>
          <w:color w:val="000000"/>
          <w:kern w:val="2"/>
        </w:rPr>
        <w:t>因此表中</w:t>
      </w:r>
      <w:r w:rsidR="00E110FD">
        <w:rPr>
          <w:rFonts w:hAnsi="宋体" w:hint="eastAsia"/>
          <w:color w:val="000000"/>
          <w:kern w:val="2"/>
        </w:rPr>
        <w:t>只规定了</w:t>
      </w:r>
      <w:r>
        <w:rPr>
          <w:rFonts w:hAnsi="宋体" w:hint="eastAsia"/>
          <w:color w:val="000000"/>
          <w:kern w:val="2"/>
        </w:rPr>
        <w:t>容量</w:t>
      </w:r>
      <w:r w:rsidR="00E110FD">
        <w:rPr>
          <w:rFonts w:hAnsi="宋体" w:hint="eastAsia"/>
          <w:color w:val="000000"/>
          <w:kern w:val="2"/>
        </w:rPr>
        <w:t>不</w:t>
      </w:r>
      <w:r>
        <w:rPr>
          <w:rFonts w:hAnsi="宋体" w:hint="eastAsia"/>
          <w:color w:val="000000"/>
          <w:kern w:val="2"/>
        </w:rPr>
        <w:t>大于</w:t>
      </w:r>
      <w:r w:rsidRPr="00AF317A">
        <w:rPr>
          <w:rFonts w:ascii="Times New Roman" w:hint="eastAsia"/>
          <w:color w:val="000000"/>
          <w:kern w:val="2"/>
        </w:rPr>
        <w:t>10000m</w:t>
      </w:r>
      <w:r w:rsidRPr="00AF317A">
        <w:rPr>
          <w:rFonts w:ascii="Times New Roman" w:hint="eastAsia"/>
          <w:color w:val="000000"/>
          <w:kern w:val="2"/>
          <w:vertAlign w:val="superscript"/>
        </w:rPr>
        <w:t>3</w:t>
      </w:r>
      <w:r>
        <w:rPr>
          <w:rFonts w:hAnsi="宋体" w:hint="eastAsia"/>
          <w:color w:val="000000"/>
          <w:kern w:val="2"/>
        </w:rPr>
        <w:t>储气柜的间距要求。</w:t>
      </w:r>
    </w:p>
    <w:p w:rsidR="005D33D0" w:rsidRPr="005D33D0" w:rsidRDefault="005D33D0" w:rsidP="005D33D0">
      <w:pPr>
        <w:spacing w:line="360" w:lineRule="auto"/>
        <w:rPr>
          <w:rFonts w:ascii="宋体" w:eastAsia="宋体" w:hAnsi="宋体" w:cs="Times New Roman"/>
          <w:color w:val="000000"/>
        </w:rPr>
      </w:pPr>
      <w:r w:rsidRPr="002F3DE8">
        <w:rPr>
          <w:rFonts w:ascii="黑体" w:eastAsia="黑体" w:hAnsi="黑体" w:hint="eastAsia"/>
          <w:color w:val="000000"/>
        </w:rPr>
        <w:t>5.2.</w:t>
      </w:r>
      <w:r>
        <w:rPr>
          <w:rFonts w:ascii="黑体" w:eastAsia="黑体" w:hAnsi="黑体" w:hint="eastAsia"/>
          <w:color w:val="000000"/>
        </w:rPr>
        <w:t>20</w:t>
      </w:r>
      <w:r>
        <w:rPr>
          <w:rFonts w:hAnsi="宋体" w:hint="eastAsia"/>
          <w:color w:val="000000"/>
        </w:rPr>
        <w:t xml:space="preserve">  </w:t>
      </w:r>
      <w:r w:rsidRPr="005D33D0">
        <w:rPr>
          <w:rFonts w:ascii="宋体" w:eastAsia="宋体" w:hAnsi="宋体" w:cs="Times New Roman" w:hint="eastAsia"/>
          <w:color w:val="000000"/>
        </w:rPr>
        <w:t>此条根据《城镇燃气设计规范》</w:t>
      </w:r>
      <w:r w:rsidRPr="005D33D0">
        <w:rPr>
          <w:rFonts w:ascii="Times New Roman" w:eastAsia="宋体" w:hAnsi="Times New Roman" w:cs="Times New Roman" w:hint="eastAsia"/>
          <w:color w:val="000000"/>
        </w:rPr>
        <w:t>GB50028</w:t>
      </w:r>
      <w:r w:rsidRPr="005D33D0">
        <w:rPr>
          <w:rFonts w:ascii="宋体" w:eastAsia="宋体" w:hAnsi="宋体" w:cs="Times New Roman" w:hint="eastAsia"/>
          <w:color w:val="000000"/>
        </w:rPr>
        <w:t>相关规定</w:t>
      </w:r>
      <w:r>
        <w:rPr>
          <w:rFonts w:ascii="宋体" w:eastAsia="宋体" w:hAnsi="宋体" w:cs="Times New Roman" w:hint="eastAsia"/>
          <w:color w:val="000000"/>
        </w:rPr>
        <w:t>和工程特点</w:t>
      </w:r>
      <w:r w:rsidRPr="005D33D0">
        <w:rPr>
          <w:rFonts w:ascii="宋体" w:eastAsia="宋体" w:hAnsi="宋体" w:cs="Times New Roman" w:hint="eastAsia"/>
          <w:color w:val="000000"/>
        </w:rPr>
        <w:t>进行编写，增加了原料仓库、半露天堆场、</w:t>
      </w:r>
      <w:r>
        <w:rPr>
          <w:rFonts w:ascii="宋体" w:eastAsia="宋体" w:hAnsi="宋体" w:cs="Times New Roman" w:hint="eastAsia"/>
          <w:color w:val="000000"/>
        </w:rPr>
        <w:t>原</w:t>
      </w:r>
      <w:r w:rsidRPr="005D33D0">
        <w:rPr>
          <w:rFonts w:ascii="宋体" w:eastAsia="宋体" w:hAnsi="宋体" w:cs="Times New Roman" w:hint="eastAsia"/>
          <w:color w:val="000000"/>
        </w:rPr>
        <w:t>料预处理车间、成品车间、焦油池</w:t>
      </w:r>
      <w:r>
        <w:rPr>
          <w:rFonts w:ascii="宋体" w:eastAsia="宋体" w:hAnsi="宋体" w:cs="Times New Roman" w:hint="eastAsia"/>
          <w:color w:val="000000"/>
        </w:rPr>
        <w:t>、</w:t>
      </w:r>
      <w:r w:rsidRPr="005D33D0">
        <w:rPr>
          <w:rFonts w:ascii="宋体" w:eastAsia="宋体" w:hAnsi="宋体" w:cs="Times New Roman" w:hint="eastAsia"/>
          <w:color w:val="000000"/>
        </w:rPr>
        <w:t>烟囱的防火间距，将机修间改为了检修间。</w:t>
      </w:r>
    </w:p>
    <w:p w:rsidR="005D33D0" w:rsidRDefault="004723C3" w:rsidP="00147908">
      <w:pPr>
        <w:pStyle w:val="a6"/>
        <w:numPr>
          <w:ilvl w:val="0"/>
          <w:numId w:val="0"/>
        </w:numPr>
        <w:spacing w:before="0" w:after="0" w:line="360" w:lineRule="auto"/>
        <w:jc w:val="both"/>
        <w:outlineLvl w:val="9"/>
        <w:rPr>
          <w:rFonts w:hAnsi="宋体"/>
          <w:color w:val="000000"/>
          <w:kern w:val="2"/>
        </w:rPr>
      </w:pPr>
      <w:r w:rsidRPr="002F3DE8">
        <w:rPr>
          <w:rFonts w:ascii="黑体" w:eastAsia="黑体" w:hAnsi="黑体" w:hint="eastAsia"/>
          <w:color w:val="000000"/>
        </w:rPr>
        <w:t>5.2.</w:t>
      </w:r>
      <w:r>
        <w:rPr>
          <w:rFonts w:ascii="黑体" w:eastAsia="黑体" w:hAnsi="黑体" w:hint="eastAsia"/>
          <w:color w:val="000000"/>
        </w:rPr>
        <w:t>22</w:t>
      </w:r>
      <w:r>
        <w:rPr>
          <w:rFonts w:hAnsi="宋体" w:hint="eastAsia"/>
          <w:color w:val="000000"/>
        </w:rPr>
        <w:t xml:space="preserve">  </w:t>
      </w:r>
      <w:r>
        <w:rPr>
          <w:rFonts w:hAnsi="宋体" w:hint="eastAsia"/>
          <w:color w:val="000000"/>
          <w:kern w:val="2"/>
        </w:rPr>
        <w:t>此条根据《钢铁企业煤气储存和输配系统设计规范》</w:t>
      </w:r>
      <w:r w:rsidRPr="004723C3">
        <w:rPr>
          <w:rFonts w:ascii="Times New Roman" w:hint="eastAsia"/>
          <w:color w:val="000000"/>
          <w:kern w:val="2"/>
        </w:rPr>
        <w:t>GB51128</w:t>
      </w:r>
      <w:r>
        <w:rPr>
          <w:rFonts w:hAnsi="宋体" w:hint="eastAsia"/>
          <w:color w:val="000000"/>
          <w:kern w:val="2"/>
        </w:rPr>
        <w:t>确定。</w:t>
      </w:r>
    </w:p>
    <w:p w:rsidR="004723C3" w:rsidRPr="00D26598" w:rsidRDefault="004723C3" w:rsidP="004723C3">
      <w:pPr>
        <w:pStyle w:val="2"/>
        <w:spacing w:before="100" w:beforeAutospacing="1" w:after="100" w:afterAutospacing="1" w:line="360" w:lineRule="auto"/>
        <w:jc w:val="center"/>
        <w:rPr>
          <w:rFonts w:ascii="黑体" w:eastAsia="黑体" w:hAnsi="黑体"/>
          <w:b w:val="0"/>
          <w:sz w:val="21"/>
          <w:szCs w:val="21"/>
        </w:rPr>
      </w:pPr>
      <w:bookmarkStart w:id="351" w:name="_Toc22283206"/>
      <w:r w:rsidRPr="00D26598">
        <w:rPr>
          <w:rFonts w:ascii="黑体" w:eastAsia="黑体" w:hAnsi="黑体" w:hint="eastAsia"/>
          <w:b w:val="0"/>
          <w:sz w:val="21"/>
          <w:szCs w:val="21"/>
        </w:rPr>
        <w:t xml:space="preserve">5.3 </w:t>
      </w:r>
      <w:r>
        <w:rPr>
          <w:rFonts w:ascii="黑体" w:eastAsia="黑体" w:hAnsi="黑体" w:hint="eastAsia"/>
          <w:b w:val="0"/>
          <w:sz w:val="21"/>
          <w:szCs w:val="21"/>
        </w:rPr>
        <w:t xml:space="preserve"> </w:t>
      </w:r>
      <w:r w:rsidRPr="00D26598">
        <w:rPr>
          <w:rFonts w:ascii="黑体" w:eastAsia="黑体" w:hAnsi="黑体" w:hint="eastAsia"/>
          <w:b w:val="0"/>
          <w:sz w:val="21"/>
          <w:szCs w:val="21"/>
        </w:rPr>
        <w:t>竖向布置及管线布置</w:t>
      </w:r>
      <w:bookmarkEnd w:id="351"/>
    </w:p>
    <w:p w:rsidR="004723C3" w:rsidRPr="004723C3" w:rsidRDefault="004723C3" w:rsidP="004723C3">
      <w:pPr>
        <w:spacing w:line="360" w:lineRule="auto"/>
        <w:rPr>
          <w:rFonts w:ascii="宋体" w:eastAsia="宋体" w:hAnsi="宋体" w:cs="Times New Roman"/>
          <w:color w:val="000000"/>
        </w:rPr>
      </w:pPr>
      <w:r w:rsidRPr="00F15A05">
        <w:rPr>
          <w:rFonts w:ascii="黑体" w:eastAsia="黑体" w:hAnsi="黑体" w:hint="eastAsia"/>
          <w:color w:val="000000"/>
        </w:rPr>
        <w:t>5.3.1</w:t>
      </w:r>
      <w:r>
        <w:rPr>
          <w:rFonts w:hAnsi="宋体" w:hint="eastAsia"/>
          <w:color w:val="000000"/>
        </w:rPr>
        <w:t xml:space="preserve">  </w:t>
      </w:r>
      <w:r w:rsidRPr="004723C3">
        <w:rPr>
          <w:rFonts w:ascii="宋体" w:eastAsia="宋体" w:hAnsi="宋体" w:cs="Times New Roman" w:hint="eastAsia"/>
          <w:color w:val="000000"/>
        </w:rPr>
        <w:t>根据现行</w:t>
      </w:r>
      <w:r>
        <w:rPr>
          <w:rFonts w:ascii="宋体" w:eastAsia="宋体" w:hAnsi="宋体" w:cs="Times New Roman" w:hint="eastAsia"/>
          <w:color w:val="000000"/>
        </w:rPr>
        <w:t>国家标准</w:t>
      </w:r>
      <w:r w:rsidRPr="004723C3">
        <w:rPr>
          <w:rFonts w:ascii="宋体" w:eastAsia="宋体" w:hAnsi="宋体" w:cs="Times New Roman" w:hint="eastAsia"/>
          <w:color w:val="000000"/>
        </w:rPr>
        <w:t>《防洪标准》</w:t>
      </w:r>
      <w:r w:rsidRPr="004723C3">
        <w:rPr>
          <w:rFonts w:ascii="Times New Roman" w:eastAsia="宋体" w:hAnsi="Times New Roman" w:cs="Times New Roman" w:hint="eastAsia"/>
          <w:color w:val="000000"/>
        </w:rPr>
        <w:t>GB50201</w:t>
      </w:r>
      <w:r w:rsidRPr="004723C3">
        <w:rPr>
          <w:rFonts w:ascii="宋体" w:eastAsia="宋体" w:hAnsi="宋体" w:cs="Times New Roman" w:hint="eastAsia"/>
          <w:color w:val="000000"/>
        </w:rPr>
        <w:t>确定防洪标准，同时场地的标高要与土石方工程统一考虑，力求土方平衡，满足环保要求。</w:t>
      </w:r>
    </w:p>
    <w:p w:rsidR="00147908" w:rsidRDefault="00147908">
      <w:pPr>
        <w:widowControl/>
        <w:jc w:val="left"/>
        <w:rPr>
          <w:rFonts w:ascii="黑体" w:eastAsia="黑体" w:hAnsi="黑体"/>
          <w:bCs/>
          <w:kern w:val="44"/>
          <w:sz w:val="28"/>
          <w:szCs w:val="28"/>
        </w:rPr>
      </w:pPr>
      <w:r>
        <w:rPr>
          <w:rFonts w:ascii="黑体" w:eastAsia="黑体" w:hAnsi="黑体"/>
          <w:b/>
          <w:sz w:val="28"/>
          <w:szCs w:val="28"/>
        </w:rPr>
        <w:br w:type="page"/>
      </w:r>
    </w:p>
    <w:p w:rsidR="007D318E" w:rsidRPr="00BB2725" w:rsidRDefault="007D318E" w:rsidP="007D318E">
      <w:pPr>
        <w:pStyle w:val="1"/>
        <w:spacing w:before="100" w:beforeAutospacing="1" w:after="100" w:afterAutospacing="1" w:line="360" w:lineRule="auto"/>
        <w:jc w:val="center"/>
        <w:rPr>
          <w:rFonts w:ascii="黑体" w:eastAsia="黑体" w:hAnsi="黑体"/>
          <w:b w:val="0"/>
          <w:sz w:val="28"/>
          <w:szCs w:val="28"/>
        </w:rPr>
      </w:pPr>
      <w:bookmarkStart w:id="352" w:name="_Toc22283207"/>
      <w:r w:rsidRPr="00BB2725">
        <w:rPr>
          <w:rFonts w:ascii="黑体" w:eastAsia="黑体" w:hAnsi="黑体" w:hint="eastAsia"/>
          <w:b w:val="0"/>
          <w:sz w:val="28"/>
          <w:szCs w:val="28"/>
        </w:rPr>
        <w:lastRenderedPageBreak/>
        <w:t>6  原料供应系统</w:t>
      </w:r>
      <w:bookmarkEnd w:id="352"/>
    </w:p>
    <w:p w:rsidR="007D318E" w:rsidRPr="00BB2725"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3" w:name="_Toc22283208"/>
      <w:r w:rsidRPr="00BB2725">
        <w:rPr>
          <w:rFonts w:ascii="黑体" w:eastAsia="黑体" w:hAnsi="黑体" w:hint="eastAsia"/>
          <w:b w:val="0"/>
          <w:sz w:val="21"/>
          <w:szCs w:val="21"/>
        </w:rPr>
        <w:t>6.1  一般规定</w:t>
      </w:r>
      <w:bookmarkEnd w:id="353"/>
    </w:p>
    <w:p w:rsidR="007D318E" w:rsidRPr="007D318E" w:rsidRDefault="007D318E" w:rsidP="007D318E">
      <w:pPr>
        <w:widowControl/>
        <w:spacing w:line="360" w:lineRule="auto"/>
        <w:rPr>
          <w:rFonts w:ascii="宋体" w:eastAsia="宋体" w:hAnsi="宋体" w:cs="Times New Roman"/>
          <w:color w:val="000000"/>
        </w:rPr>
      </w:pPr>
      <w:r>
        <w:rPr>
          <w:rFonts w:ascii="黑体" w:eastAsia="黑体" w:hAnsi="黑体" w:cs="宋体" w:hint="eastAsia"/>
          <w:color w:val="000000"/>
        </w:rPr>
        <w:t xml:space="preserve">6.1.1 </w:t>
      </w:r>
      <w:r>
        <w:rPr>
          <w:rFonts w:ascii="宋体" w:hAnsi="宋体" w:cs="宋体" w:hint="eastAsia"/>
          <w:color w:val="000000"/>
        </w:rPr>
        <w:t xml:space="preserve"> </w:t>
      </w:r>
      <w:r w:rsidRPr="007D318E">
        <w:rPr>
          <w:rFonts w:ascii="宋体" w:eastAsia="宋体" w:hAnsi="宋体" w:cs="Times New Roman" w:hint="eastAsia"/>
          <w:color w:val="000000"/>
        </w:rPr>
        <w:t>一般情况下，原料输送系统只需考虑本期气化炉的总耗量。</w:t>
      </w:r>
    </w:p>
    <w:p w:rsidR="007D318E" w:rsidRPr="007D318E" w:rsidRDefault="007D318E" w:rsidP="007D318E">
      <w:pPr>
        <w:widowControl/>
        <w:spacing w:line="360" w:lineRule="auto"/>
        <w:rPr>
          <w:rFonts w:ascii="宋体" w:eastAsia="宋体" w:hAnsi="宋体" w:cs="Times New Roman"/>
          <w:color w:val="000000"/>
        </w:rPr>
      </w:pPr>
      <w:r>
        <w:rPr>
          <w:rFonts w:ascii="黑体" w:eastAsia="黑体" w:hAnsi="黑体" w:cs="宋体" w:hint="eastAsia"/>
          <w:color w:val="000000"/>
        </w:rPr>
        <w:t>6.1.2</w:t>
      </w:r>
      <w:r>
        <w:rPr>
          <w:rFonts w:ascii="宋体" w:hAnsi="宋体" w:cs="宋体" w:hint="eastAsia"/>
          <w:color w:val="000000"/>
        </w:rPr>
        <w:t xml:space="preserve">  </w:t>
      </w:r>
      <w:r w:rsidRPr="007D318E">
        <w:rPr>
          <w:rFonts w:ascii="宋体" w:eastAsia="宋体" w:hAnsi="宋体" w:cs="Times New Roman" w:hint="eastAsia"/>
          <w:color w:val="000000"/>
        </w:rPr>
        <w:t>由于气化炉容量较小，应尽可能简化系统流程，减少转运环节，以减少设备投资。</w:t>
      </w:r>
    </w:p>
    <w:p w:rsidR="007D318E" w:rsidRPr="007D318E" w:rsidRDefault="007D318E" w:rsidP="007D318E">
      <w:pPr>
        <w:widowControl/>
        <w:spacing w:line="360" w:lineRule="auto"/>
        <w:rPr>
          <w:rFonts w:ascii="宋体" w:eastAsia="宋体" w:hAnsi="宋体" w:cs="Times New Roman"/>
          <w:color w:val="000000"/>
        </w:rPr>
      </w:pPr>
      <w:r>
        <w:rPr>
          <w:rFonts w:ascii="黑体" w:eastAsia="黑体" w:hAnsi="黑体" w:cs="宋体" w:hint="eastAsia"/>
          <w:color w:val="000000"/>
        </w:rPr>
        <w:t>6.1.3</w:t>
      </w:r>
      <w:r>
        <w:rPr>
          <w:rFonts w:ascii="宋体" w:hAnsi="宋体" w:cs="宋体" w:hint="eastAsia"/>
          <w:color w:val="000000"/>
        </w:rPr>
        <w:t xml:space="preserve">  </w:t>
      </w:r>
      <w:r w:rsidRPr="007D318E">
        <w:rPr>
          <w:rFonts w:ascii="宋体" w:eastAsia="宋体" w:hAnsi="宋体" w:cs="Times New Roman" w:hint="eastAsia"/>
          <w:color w:val="000000"/>
        </w:rPr>
        <w:t>在满足环保要求的前提下，原料优先采用晾晒等自然干燥措施，既节约能源，又可提高项目的经济性。</w:t>
      </w:r>
    </w:p>
    <w:p w:rsidR="007D318E"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4" w:name="_Toc22283209"/>
      <w:r>
        <w:rPr>
          <w:rFonts w:ascii="黑体" w:eastAsia="黑体" w:hAnsi="黑体" w:hint="eastAsia"/>
          <w:b w:val="0"/>
          <w:sz w:val="21"/>
          <w:szCs w:val="21"/>
        </w:rPr>
        <w:t>6.2  原料的接卸及贮存</w:t>
      </w:r>
      <w:bookmarkEnd w:id="354"/>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6.2.1</w:t>
      </w:r>
      <w:r>
        <w:rPr>
          <w:rFonts w:ascii="宋体" w:hAnsi="宋体" w:cs="宋体" w:hint="eastAsia"/>
          <w:color w:val="000000"/>
        </w:rPr>
        <w:t xml:space="preserve">  </w:t>
      </w:r>
      <w:r w:rsidRPr="009B4CFE">
        <w:rPr>
          <w:rFonts w:ascii="宋体" w:eastAsia="宋体" w:hAnsi="宋体" w:cs="Times New Roman" w:hint="eastAsia"/>
          <w:color w:val="000000"/>
        </w:rPr>
        <w:t>条文具体说明如下：</w:t>
      </w:r>
    </w:p>
    <w:p w:rsidR="007D318E" w:rsidRDefault="007D318E" w:rsidP="007D318E">
      <w:pPr>
        <w:spacing w:line="360" w:lineRule="auto"/>
        <w:ind w:firstLineChars="200" w:firstLine="420"/>
        <w:rPr>
          <w:rFonts w:ascii="宋体" w:hAnsi="宋体" w:cs="宋体"/>
          <w:color w:val="000000"/>
        </w:rPr>
      </w:pPr>
      <w:r>
        <w:rPr>
          <w:rFonts w:ascii="黑体" w:eastAsia="黑体" w:hAnsi="黑体" w:cs="宋体" w:hint="eastAsia"/>
          <w:color w:val="000000"/>
        </w:rPr>
        <w:t>1</w:t>
      </w:r>
      <w:r>
        <w:rPr>
          <w:rFonts w:ascii="宋体" w:hAnsi="宋体" w:cs="宋体" w:hint="eastAsia"/>
          <w:color w:val="000000"/>
        </w:rPr>
        <w:t xml:space="preserve">  </w:t>
      </w:r>
      <w:r w:rsidRPr="009B4CFE">
        <w:rPr>
          <w:rFonts w:ascii="宋体" w:eastAsia="宋体" w:hAnsi="宋体" w:cs="Times New Roman" w:hint="eastAsia"/>
          <w:color w:val="000000"/>
        </w:rPr>
        <w:t>厂内原料储量需考虑原料来源的稳定性、运输条件、气象条件、厂内储</w:t>
      </w:r>
      <w:r w:rsidR="009B4CFE" w:rsidRPr="009B4CFE">
        <w:rPr>
          <w:rFonts w:ascii="宋体" w:eastAsia="宋体" w:hAnsi="宋体" w:cs="Times New Roman" w:hint="eastAsia"/>
          <w:color w:val="000000"/>
        </w:rPr>
        <w:t>存</w:t>
      </w:r>
      <w:r w:rsidRPr="009B4CFE">
        <w:rPr>
          <w:rFonts w:ascii="宋体" w:eastAsia="宋体" w:hAnsi="宋体" w:cs="Times New Roman" w:hint="eastAsia"/>
          <w:color w:val="000000"/>
        </w:rPr>
        <w:t>条件等因素。条文中仅明确最低储量。</w:t>
      </w:r>
    </w:p>
    <w:p w:rsidR="007D318E" w:rsidRDefault="007D318E" w:rsidP="007D318E">
      <w:pPr>
        <w:spacing w:line="360" w:lineRule="auto"/>
        <w:ind w:firstLineChars="200" w:firstLine="420"/>
        <w:rPr>
          <w:rFonts w:ascii="宋体" w:hAnsi="宋体" w:cs="宋体"/>
          <w:color w:val="000000"/>
        </w:rPr>
      </w:pPr>
      <w:r>
        <w:rPr>
          <w:rFonts w:ascii="黑体" w:eastAsia="黑体" w:hAnsi="黑体" w:cs="宋体" w:hint="eastAsia"/>
          <w:color w:val="000000"/>
        </w:rPr>
        <w:t>2</w:t>
      </w:r>
      <w:r>
        <w:rPr>
          <w:rFonts w:ascii="宋体" w:hAnsi="宋体" w:cs="宋体" w:hint="eastAsia"/>
          <w:color w:val="000000"/>
        </w:rPr>
        <w:t xml:space="preserve">  </w:t>
      </w:r>
      <w:r w:rsidRPr="009B4CFE">
        <w:rPr>
          <w:rFonts w:ascii="宋体" w:eastAsia="宋体" w:hAnsi="宋体" w:cs="Times New Roman" w:hint="eastAsia"/>
          <w:color w:val="000000"/>
        </w:rPr>
        <w:t>符合入炉要求的原料不应与需要破碎或干燥的原料混存。</w:t>
      </w:r>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6.2.2</w:t>
      </w:r>
      <w:r>
        <w:rPr>
          <w:rFonts w:ascii="宋体" w:hAnsi="宋体" w:cs="宋体" w:hint="eastAsia"/>
          <w:color w:val="000000"/>
        </w:rPr>
        <w:t xml:space="preserve">  </w:t>
      </w:r>
      <w:r w:rsidRPr="009B4CFE">
        <w:rPr>
          <w:rFonts w:ascii="宋体" w:eastAsia="宋体" w:hAnsi="宋体" w:cs="Times New Roman" w:hint="eastAsia"/>
          <w:color w:val="000000"/>
        </w:rPr>
        <w:t xml:space="preserve">条文具体说明如下： </w:t>
      </w:r>
    </w:p>
    <w:p w:rsidR="007D318E" w:rsidRPr="009B4CFE" w:rsidRDefault="007D318E" w:rsidP="007D318E">
      <w:pPr>
        <w:spacing w:line="360" w:lineRule="auto"/>
        <w:ind w:firstLineChars="200" w:firstLine="420"/>
        <w:rPr>
          <w:rFonts w:ascii="宋体" w:eastAsia="宋体" w:hAnsi="宋体" w:cs="Times New Roman"/>
          <w:color w:val="000000"/>
        </w:rPr>
      </w:pPr>
      <w:r>
        <w:rPr>
          <w:rFonts w:ascii="黑体" w:eastAsia="黑体" w:hAnsi="黑体" w:cs="宋体" w:hint="eastAsia"/>
          <w:color w:val="000000"/>
        </w:rPr>
        <w:t>1</w:t>
      </w:r>
      <w:r>
        <w:rPr>
          <w:rFonts w:ascii="宋体" w:hAnsi="宋体" w:cs="宋体" w:hint="eastAsia"/>
          <w:color w:val="000000"/>
        </w:rPr>
        <w:t xml:space="preserve">  </w:t>
      </w:r>
      <w:r w:rsidRPr="009B4CFE">
        <w:rPr>
          <w:rFonts w:ascii="宋体" w:eastAsia="宋体" w:hAnsi="宋体" w:cs="Times New Roman" w:hint="eastAsia"/>
          <w:color w:val="000000"/>
        </w:rPr>
        <w:t>卸料作业存在粉尘、噪声等职业危害因素。将卸料区设在原料仓库或半露天堆场内，可利用配套的环保设施，符合环保要求。</w:t>
      </w:r>
    </w:p>
    <w:p w:rsidR="007D318E" w:rsidRDefault="007D318E" w:rsidP="007D318E">
      <w:pPr>
        <w:spacing w:line="360" w:lineRule="auto"/>
        <w:ind w:firstLineChars="200" w:firstLine="420"/>
        <w:rPr>
          <w:rFonts w:ascii="宋体" w:hAnsi="宋体" w:cs="宋体"/>
          <w:color w:val="000000"/>
        </w:rPr>
      </w:pPr>
      <w:r>
        <w:rPr>
          <w:rFonts w:ascii="黑体" w:eastAsia="黑体" w:hAnsi="黑体" w:cs="宋体" w:hint="eastAsia"/>
          <w:color w:val="000000"/>
        </w:rPr>
        <w:t>2</w:t>
      </w:r>
      <w:r>
        <w:rPr>
          <w:rFonts w:ascii="宋体" w:hAnsi="宋体" w:cs="宋体" w:hint="eastAsia"/>
          <w:color w:val="000000"/>
        </w:rPr>
        <w:t xml:space="preserve">  </w:t>
      </w:r>
      <w:r w:rsidRPr="009B4CFE">
        <w:rPr>
          <w:rFonts w:ascii="宋体" w:eastAsia="宋体" w:hAnsi="宋体" w:cs="Times New Roman" w:hint="eastAsia"/>
          <w:color w:val="000000"/>
        </w:rPr>
        <w:t>满足入炉要求的原料应优先卸入原料输送系统，减少转运环节。</w:t>
      </w:r>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 xml:space="preserve">6.2.3 </w:t>
      </w:r>
      <w:r>
        <w:rPr>
          <w:rFonts w:ascii="宋体" w:hAnsi="宋体" w:cs="宋体" w:hint="eastAsia"/>
          <w:color w:val="000000"/>
        </w:rPr>
        <w:t xml:space="preserve"> </w:t>
      </w:r>
      <w:r w:rsidRPr="009B4CFE">
        <w:rPr>
          <w:rFonts w:ascii="宋体" w:eastAsia="宋体" w:hAnsi="宋体" w:cs="Times New Roman" w:hint="eastAsia"/>
          <w:color w:val="000000"/>
        </w:rPr>
        <w:t>条文具体说明如下：</w:t>
      </w:r>
      <w:r>
        <w:rPr>
          <w:rFonts w:ascii="宋体" w:hAnsi="宋体" w:cs="宋体" w:hint="eastAsia"/>
          <w:color w:val="000000"/>
        </w:rPr>
        <w:t xml:space="preserve"> </w:t>
      </w:r>
    </w:p>
    <w:p w:rsidR="007D318E" w:rsidRDefault="007D318E" w:rsidP="007D318E">
      <w:pPr>
        <w:spacing w:line="360" w:lineRule="auto"/>
        <w:ind w:firstLineChars="200" w:firstLine="420"/>
        <w:rPr>
          <w:rFonts w:ascii="宋体" w:hAnsi="宋体" w:cs="宋体"/>
          <w:color w:val="000000"/>
        </w:rPr>
      </w:pPr>
      <w:r>
        <w:rPr>
          <w:rFonts w:ascii="黑体" w:eastAsia="黑体" w:hAnsi="黑体" w:cs="宋体" w:hint="eastAsia"/>
          <w:color w:val="000000"/>
        </w:rPr>
        <w:t>1</w:t>
      </w:r>
      <w:r>
        <w:rPr>
          <w:rFonts w:ascii="宋体" w:hAnsi="宋体" w:cs="宋体" w:hint="eastAsia"/>
          <w:color w:val="000000"/>
        </w:rPr>
        <w:t xml:space="preserve">  </w:t>
      </w:r>
      <w:r w:rsidRPr="009B4CFE">
        <w:rPr>
          <w:rFonts w:ascii="宋体" w:eastAsia="宋体" w:hAnsi="宋体" w:cs="Times New Roman" w:hint="eastAsia"/>
          <w:color w:val="000000"/>
        </w:rPr>
        <w:t>采用装载机或带式输送机作为转运设备，较为合理和经济。</w:t>
      </w:r>
    </w:p>
    <w:p w:rsidR="007D318E" w:rsidRPr="009B4CFE" w:rsidRDefault="007D318E" w:rsidP="007D318E">
      <w:pPr>
        <w:spacing w:line="360" w:lineRule="auto"/>
        <w:ind w:firstLineChars="200" w:firstLine="420"/>
        <w:rPr>
          <w:rFonts w:ascii="宋体" w:eastAsia="宋体" w:hAnsi="宋体" w:cs="Times New Roman"/>
          <w:color w:val="000000"/>
        </w:rPr>
      </w:pPr>
      <w:r>
        <w:rPr>
          <w:rFonts w:ascii="黑体" w:eastAsia="黑体" w:hAnsi="黑体" w:cs="宋体" w:hint="eastAsia"/>
          <w:color w:val="000000"/>
        </w:rPr>
        <w:t>2</w:t>
      </w:r>
      <w:r>
        <w:rPr>
          <w:rFonts w:ascii="宋体" w:hAnsi="宋体" w:cs="宋体" w:hint="eastAsia"/>
          <w:color w:val="000000"/>
        </w:rPr>
        <w:t xml:space="preserve">  </w:t>
      </w:r>
      <w:r w:rsidRPr="009B4CFE">
        <w:rPr>
          <w:rFonts w:ascii="宋体" w:eastAsia="宋体" w:hAnsi="宋体" w:cs="Times New Roman" w:hint="eastAsia"/>
          <w:color w:val="000000"/>
        </w:rPr>
        <w:t>抓斗起重机应当优先考虑电驱动，以降低油料成本。</w:t>
      </w:r>
    </w:p>
    <w:p w:rsidR="007D318E" w:rsidRDefault="007D318E" w:rsidP="007D318E">
      <w:pPr>
        <w:spacing w:line="360" w:lineRule="auto"/>
        <w:ind w:firstLineChars="200" w:firstLine="420"/>
        <w:rPr>
          <w:rFonts w:ascii="宋体" w:hAnsi="宋体" w:cs="宋体"/>
          <w:color w:val="000000"/>
        </w:rPr>
      </w:pPr>
      <w:r>
        <w:rPr>
          <w:rFonts w:ascii="黑体" w:eastAsia="黑体" w:hAnsi="黑体" w:cs="宋体" w:hint="eastAsia"/>
          <w:color w:val="000000"/>
        </w:rPr>
        <w:t>3</w:t>
      </w:r>
      <w:r>
        <w:rPr>
          <w:rFonts w:ascii="宋体" w:hAnsi="宋体" w:cs="宋体" w:hint="eastAsia"/>
          <w:color w:val="000000"/>
        </w:rPr>
        <w:t xml:space="preserve">  </w:t>
      </w:r>
      <w:r w:rsidRPr="009B4CFE">
        <w:rPr>
          <w:rFonts w:ascii="宋体" w:eastAsia="宋体" w:hAnsi="宋体" w:cs="Times New Roman" w:hint="eastAsia"/>
          <w:color w:val="000000"/>
        </w:rPr>
        <w:t>取料设备且兼顾堆料作业时，宜设备用，可同时进行堆料和取料作业。</w:t>
      </w:r>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6.2.4</w:t>
      </w:r>
      <w:r>
        <w:rPr>
          <w:rFonts w:ascii="宋体" w:hAnsi="宋体" w:cs="宋体" w:hint="eastAsia"/>
          <w:color w:val="000000"/>
        </w:rPr>
        <w:t xml:space="preserve">  </w:t>
      </w:r>
      <w:r w:rsidRPr="009B4CFE">
        <w:rPr>
          <w:rFonts w:ascii="宋体" w:eastAsia="宋体" w:hAnsi="宋体" w:cs="Times New Roman" w:hint="eastAsia"/>
          <w:color w:val="000000"/>
        </w:rPr>
        <w:t>原料仓库、半露天堆场的设计要综合考虑运行要求和现场条件。</w:t>
      </w:r>
    </w:p>
    <w:p w:rsidR="007D318E"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5" w:name="_Toc22283210"/>
      <w:r>
        <w:rPr>
          <w:rFonts w:ascii="黑体" w:eastAsia="黑体" w:hAnsi="黑体" w:hint="eastAsia"/>
          <w:b w:val="0"/>
          <w:sz w:val="21"/>
          <w:szCs w:val="21"/>
        </w:rPr>
        <w:t>6.3  原料输送系统</w:t>
      </w:r>
      <w:bookmarkEnd w:id="355"/>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6.3.2</w:t>
      </w:r>
      <w:r>
        <w:rPr>
          <w:rFonts w:ascii="宋体" w:hAnsi="宋体" w:cs="宋体" w:hint="eastAsia"/>
          <w:color w:val="000000"/>
        </w:rPr>
        <w:t xml:space="preserve">  </w:t>
      </w:r>
      <w:r w:rsidRPr="009B4CFE">
        <w:rPr>
          <w:rFonts w:ascii="宋体" w:eastAsia="宋体" w:hAnsi="宋体" w:cs="Times New Roman" w:hint="eastAsia"/>
          <w:color w:val="000000"/>
        </w:rPr>
        <w:t>输送系统选型时应充分考虑原料的适应性。</w:t>
      </w:r>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6.3.3</w:t>
      </w:r>
      <w:r>
        <w:rPr>
          <w:rFonts w:ascii="宋体" w:hAnsi="宋体" w:cs="宋体" w:hint="eastAsia"/>
          <w:color w:val="000000"/>
        </w:rPr>
        <w:t xml:space="preserve"> </w:t>
      </w:r>
      <w:r w:rsidRPr="009B4CFE">
        <w:rPr>
          <w:rFonts w:ascii="宋体" w:eastAsia="宋体" w:hAnsi="宋体" w:cs="Times New Roman" w:hint="eastAsia"/>
          <w:color w:val="000000"/>
        </w:rPr>
        <w:t xml:space="preserve"> 破碎后原料的粒度和密度均较小，带宽过窄或带速过高均存在洒料的风险。</w:t>
      </w:r>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6.3.4</w:t>
      </w:r>
      <w:r>
        <w:rPr>
          <w:rFonts w:ascii="宋体" w:hAnsi="宋体" w:cs="宋体" w:hint="eastAsia"/>
          <w:color w:val="000000"/>
        </w:rPr>
        <w:t xml:space="preserve">  </w:t>
      </w:r>
      <w:r w:rsidRPr="009B4CFE">
        <w:rPr>
          <w:rFonts w:ascii="宋体" w:eastAsia="宋体" w:hAnsi="宋体" w:cs="Times New Roman" w:hint="eastAsia"/>
          <w:color w:val="000000"/>
        </w:rPr>
        <w:t>本条规定针对普通带式输送机，不适用于波纹挡边带式输送机。</w:t>
      </w:r>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6.3.5</w:t>
      </w:r>
      <w:r>
        <w:rPr>
          <w:rFonts w:ascii="宋体" w:hAnsi="宋体" w:cs="宋体" w:hint="eastAsia"/>
          <w:color w:val="000000"/>
        </w:rPr>
        <w:t xml:space="preserve">  </w:t>
      </w:r>
      <w:r w:rsidRPr="009B4CFE">
        <w:rPr>
          <w:rFonts w:ascii="宋体" w:eastAsia="宋体" w:hAnsi="宋体" w:cs="Times New Roman" w:hint="eastAsia"/>
          <w:color w:val="000000"/>
        </w:rPr>
        <w:t>带式输送机栈桥采用轻型封闭式，既满足环保要求，又能降低工程造价。</w:t>
      </w:r>
    </w:p>
    <w:p w:rsidR="007D318E"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6" w:name="_Toc22283211"/>
      <w:r>
        <w:rPr>
          <w:rFonts w:ascii="黑体" w:eastAsia="黑体" w:hAnsi="黑体" w:hint="eastAsia"/>
          <w:b w:val="0"/>
          <w:sz w:val="21"/>
          <w:szCs w:val="21"/>
        </w:rPr>
        <w:lastRenderedPageBreak/>
        <w:t>6.4  破碎系统</w:t>
      </w:r>
      <w:bookmarkEnd w:id="356"/>
    </w:p>
    <w:p w:rsidR="007D318E" w:rsidRDefault="007D318E" w:rsidP="007D318E">
      <w:pPr>
        <w:spacing w:line="360" w:lineRule="auto"/>
        <w:rPr>
          <w:rFonts w:ascii="宋体" w:hAnsi="宋体" w:cs="宋体"/>
          <w:color w:val="000000"/>
        </w:rPr>
      </w:pPr>
      <w:r>
        <w:rPr>
          <w:rFonts w:ascii="黑体" w:eastAsia="黑体" w:hAnsi="黑体" w:cs="宋体" w:hint="eastAsia"/>
          <w:color w:val="000000"/>
        </w:rPr>
        <w:t>6.4.1</w:t>
      </w:r>
      <w:r>
        <w:rPr>
          <w:rFonts w:ascii="宋体" w:hAnsi="宋体" w:cs="宋体" w:hint="eastAsia"/>
          <w:color w:val="000000"/>
        </w:rPr>
        <w:t xml:space="preserve">  </w:t>
      </w:r>
      <w:r w:rsidRPr="009B4CFE">
        <w:rPr>
          <w:rFonts w:ascii="宋体" w:eastAsia="宋体" w:hAnsi="宋体" w:cs="Times New Roman" w:hint="eastAsia"/>
          <w:color w:val="000000"/>
        </w:rPr>
        <w:t>破碎机的选型要考虑原料的进厂粒度、物理特性及入炉粒度的要求。</w:t>
      </w:r>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6.4.2</w:t>
      </w:r>
      <w:r>
        <w:rPr>
          <w:rFonts w:ascii="宋体" w:hAnsi="宋体" w:cs="宋体" w:hint="eastAsia"/>
          <w:color w:val="000000"/>
        </w:rPr>
        <w:t xml:space="preserve">  </w:t>
      </w:r>
      <w:r w:rsidRPr="009B4CFE">
        <w:rPr>
          <w:rFonts w:ascii="宋体" w:eastAsia="宋体" w:hAnsi="宋体" w:cs="Times New Roman" w:hint="eastAsia"/>
          <w:color w:val="000000"/>
        </w:rPr>
        <w:t>破碎机选型时要做好调研工作，确定破碎机的真实出力，以确定安装台数。</w:t>
      </w:r>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6.4.3</w:t>
      </w:r>
      <w:r>
        <w:rPr>
          <w:rFonts w:ascii="宋体" w:hAnsi="宋体" w:cs="宋体" w:hint="eastAsia"/>
          <w:color w:val="000000"/>
        </w:rPr>
        <w:t xml:space="preserve">  </w:t>
      </w:r>
      <w:r w:rsidRPr="009B4CFE">
        <w:rPr>
          <w:rFonts w:ascii="宋体" w:eastAsia="宋体" w:hAnsi="宋体" w:cs="Times New Roman" w:hint="eastAsia"/>
          <w:color w:val="000000"/>
        </w:rPr>
        <w:t>破碎机运行时存在噪声、振动和粉尘等职业病危害因素，宜设在独立的破碎间内，并配套必要的除尘设备。</w:t>
      </w:r>
    </w:p>
    <w:p w:rsidR="007D318E" w:rsidRPr="009B4CFE"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6.4.4</w:t>
      </w:r>
      <w:r>
        <w:rPr>
          <w:rFonts w:ascii="宋体" w:hAnsi="宋体" w:cs="宋体" w:hint="eastAsia"/>
          <w:color w:val="000000"/>
        </w:rPr>
        <w:t xml:space="preserve">  </w:t>
      </w:r>
      <w:r w:rsidRPr="009B4CFE">
        <w:rPr>
          <w:rFonts w:ascii="宋体" w:eastAsia="宋体" w:hAnsi="宋体" w:cs="Times New Roman" w:hint="eastAsia"/>
          <w:color w:val="000000"/>
        </w:rPr>
        <w:t>破碎机选型时应充分考虑不同种类物料的特性，按最难破碎的物料选型。</w:t>
      </w:r>
    </w:p>
    <w:p w:rsidR="007D318E"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7" w:name="_Toc22283212"/>
      <w:r>
        <w:rPr>
          <w:rFonts w:ascii="黑体" w:eastAsia="黑体" w:hAnsi="黑体" w:hint="eastAsia"/>
          <w:b w:val="0"/>
          <w:sz w:val="21"/>
          <w:szCs w:val="21"/>
        </w:rPr>
        <w:t>6.5  原料干燥系统</w:t>
      </w:r>
      <w:bookmarkEnd w:id="357"/>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6.5.1</w:t>
      </w:r>
      <w:r>
        <w:rPr>
          <w:rFonts w:ascii="宋体" w:hAnsi="宋体" w:cs="宋体" w:hint="eastAsia"/>
          <w:color w:val="000000"/>
        </w:rPr>
        <w:t xml:space="preserve">  </w:t>
      </w:r>
      <w:r w:rsidRPr="00FB0A45">
        <w:rPr>
          <w:rFonts w:ascii="宋体" w:eastAsia="宋体" w:hAnsi="宋体" w:cs="Times New Roman" w:hint="eastAsia"/>
          <w:color w:val="000000"/>
        </w:rPr>
        <w:t>原料的含水率不满足要求，且条件受限无法采用晾晒等自然干燥方式时，应设干燥系统。</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6.5.2</w:t>
      </w:r>
      <w:r>
        <w:rPr>
          <w:rFonts w:ascii="宋体" w:hAnsi="宋体" w:cs="宋体" w:hint="eastAsia"/>
          <w:color w:val="000000"/>
        </w:rPr>
        <w:t xml:space="preserve">  </w:t>
      </w:r>
      <w:r w:rsidRPr="00FB0A45">
        <w:rPr>
          <w:rFonts w:ascii="宋体" w:eastAsia="宋体" w:hAnsi="宋体" w:cs="Times New Roman" w:hint="eastAsia"/>
          <w:color w:val="000000"/>
        </w:rPr>
        <w:t>目前常见的干燥设备有卧式和立式两大类。卧式干燥设备处理能力较大，但投资和占地均较大；立式干燥设备投资和占地均较小，但处理能力受限。</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6.5.3</w:t>
      </w:r>
      <w:r>
        <w:rPr>
          <w:rFonts w:ascii="宋体" w:hAnsi="宋体" w:cs="宋体" w:hint="eastAsia"/>
          <w:color w:val="000000"/>
        </w:rPr>
        <w:t xml:space="preserve">  </w:t>
      </w:r>
      <w:r w:rsidRPr="00FB0A45">
        <w:rPr>
          <w:rFonts w:ascii="宋体" w:eastAsia="宋体" w:hAnsi="宋体" w:cs="Times New Roman" w:hint="eastAsia"/>
          <w:color w:val="000000"/>
        </w:rPr>
        <w:t>从能源综合利用的角度考虑，干燥设备应优先利用厂内余热作为热源。</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6.5.4</w:t>
      </w:r>
      <w:r>
        <w:rPr>
          <w:rFonts w:ascii="宋体" w:hAnsi="宋体" w:cs="宋体" w:hint="eastAsia"/>
          <w:color w:val="000000"/>
        </w:rPr>
        <w:t xml:space="preserve">  </w:t>
      </w:r>
      <w:r w:rsidRPr="00FB0A45">
        <w:rPr>
          <w:rFonts w:ascii="宋体" w:eastAsia="宋体" w:hAnsi="宋体" w:cs="Times New Roman" w:hint="eastAsia"/>
          <w:color w:val="000000"/>
        </w:rPr>
        <w:t>干燥设备可与气化炉连锁，也可解列独立运行，根据运行要求切换。</w:t>
      </w:r>
    </w:p>
    <w:p w:rsidR="007D318E" w:rsidRPr="007D318E" w:rsidRDefault="007D318E" w:rsidP="007D318E">
      <w:pPr>
        <w:pStyle w:val="2"/>
        <w:spacing w:before="100" w:beforeAutospacing="1" w:after="100" w:afterAutospacing="1" w:line="360" w:lineRule="auto"/>
        <w:jc w:val="center"/>
        <w:rPr>
          <w:rFonts w:ascii="黑体" w:eastAsia="黑体" w:hAnsi="黑体"/>
          <w:b w:val="0"/>
          <w:sz w:val="21"/>
          <w:szCs w:val="21"/>
        </w:rPr>
      </w:pPr>
      <w:bookmarkStart w:id="358" w:name="_Toc22283213"/>
      <w:r>
        <w:rPr>
          <w:rFonts w:ascii="黑体" w:eastAsia="黑体" w:hAnsi="黑体" w:hint="eastAsia"/>
          <w:b w:val="0"/>
          <w:sz w:val="21"/>
          <w:szCs w:val="21"/>
        </w:rPr>
        <w:t>6.6  原料输送辅助设施及附属建筑</w:t>
      </w:r>
      <w:bookmarkEnd w:id="358"/>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6.6.1</w:t>
      </w:r>
      <w:r>
        <w:rPr>
          <w:rFonts w:ascii="宋体" w:hAnsi="宋体" w:cs="宋体" w:hint="eastAsia"/>
          <w:color w:val="000000"/>
        </w:rPr>
        <w:t xml:space="preserve">  </w:t>
      </w:r>
      <w:r w:rsidRPr="00FB0A45">
        <w:rPr>
          <w:rFonts w:ascii="宋体" w:eastAsia="宋体" w:hAnsi="宋体" w:cs="Times New Roman" w:hint="eastAsia"/>
          <w:color w:val="000000"/>
        </w:rPr>
        <w:t>汽车衡的数量宜</w:t>
      </w:r>
      <w:r w:rsidR="00FB0A45" w:rsidRPr="00FB0A45">
        <w:rPr>
          <w:rFonts w:ascii="宋体" w:eastAsia="宋体" w:hAnsi="宋体" w:cs="Times New Roman" w:hint="eastAsia"/>
          <w:color w:val="000000"/>
        </w:rPr>
        <w:t>设</w:t>
      </w:r>
      <w:r w:rsidRPr="00FB0A45">
        <w:rPr>
          <w:rFonts w:ascii="宋体" w:eastAsia="宋体" w:hAnsi="宋体" w:cs="Times New Roman" w:hint="eastAsia"/>
          <w:color w:val="000000"/>
        </w:rPr>
        <w:t>2台</w:t>
      </w:r>
      <w:r w:rsidR="00FB0A45" w:rsidRPr="00FB0A45">
        <w:rPr>
          <w:rFonts w:ascii="宋体" w:eastAsia="宋体" w:hAnsi="宋体" w:cs="Times New Roman" w:hint="eastAsia"/>
          <w:color w:val="000000"/>
        </w:rPr>
        <w:t>，轻、重车衡分别设置</w:t>
      </w:r>
      <w:r w:rsidRPr="00FB0A45">
        <w:rPr>
          <w:rFonts w:ascii="宋体" w:eastAsia="宋体" w:hAnsi="宋体" w:cs="Times New Roman" w:hint="eastAsia"/>
          <w:color w:val="000000"/>
        </w:rPr>
        <w:t>。</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6.6.2</w:t>
      </w:r>
      <w:r>
        <w:rPr>
          <w:rFonts w:ascii="宋体" w:hAnsi="宋体" w:cs="宋体" w:hint="eastAsia"/>
          <w:color w:val="000000"/>
        </w:rPr>
        <w:t xml:space="preserve">  </w:t>
      </w:r>
      <w:r w:rsidRPr="00FB0A45">
        <w:rPr>
          <w:rFonts w:ascii="宋体" w:eastAsia="宋体" w:hAnsi="宋体" w:cs="Times New Roman" w:hint="eastAsia"/>
          <w:color w:val="000000"/>
        </w:rPr>
        <w:t>原料中存在少量的铁件，应设一级除铁器。如果系统存在多点给料，除铁器的位置和数量应根据系统布置情况确定。</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6.6.3</w:t>
      </w:r>
      <w:r>
        <w:rPr>
          <w:rFonts w:ascii="宋体" w:hAnsi="宋体" w:cs="宋体" w:hint="eastAsia"/>
          <w:color w:val="000000"/>
        </w:rPr>
        <w:t xml:space="preserve">  </w:t>
      </w:r>
      <w:r w:rsidRPr="00FB0A45">
        <w:rPr>
          <w:rFonts w:ascii="宋体" w:eastAsia="宋体" w:hAnsi="宋体" w:cs="Times New Roman" w:hint="eastAsia"/>
          <w:color w:val="000000"/>
        </w:rPr>
        <w:t>原料入厂以人工采样为主，有条件的可以考虑采用自动采样装置。</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6.6.4</w:t>
      </w:r>
      <w:r>
        <w:rPr>
          <w:rFonts w:ascii="宋体" w:hAnsi="宋体" w:cs="宋体" w:hint="eastAsia"/>
          <w:color w:val="000000"/>
        </w:rPr>
        <w:t xml:space="preserve">  </w:t>
      </w:r>
      <w:r w:rsidRPr="00FB0A45">
        <w:rPr>
          <w:rFonts w:ascii="宋体" w:eastAsia="宋体" w:hAnsi="宋体" w:cs="Times New Roman" w:hint="eastAsia"/>
          <w:color w:val="000000"/>
        </w:rPr>
        <w:t>设计起吊设施时应注意起吊高度满足起吊设备、被起吊设备、索具的总尺寸。对安装在地下建筑内的设备，要考虑通向地面的起吊条件。</w:t>
      </w:r>
    </w:p>
    <w:p w:rsidR="007D318E" w:rsidRPr="00FB0A45" w:rsidRDefault="007D318E" w:rsidP="007D318E">
      <w:pPr>
        <w:spacing w:line="360" w:lineRule="auto"/>
        <w:rPr>
          <w:rFonts w:ascii="宋体" w:eastAsia="宋体" w:hAnsi="宋体" w:cs="Times New Roman"/>
          <w:color w:val="000000"/>
        </w:rPr>
      </w:pPr>
      <w:r>
        <w:rPr>
          <w:rFonts w:ascii="黑体" w:eastAsia="黑体" w:hAnsi="黑体" w:cs="宋体" w:hint="eastAsia"/>
          <w:color w:val="000000"/>
        </w:rPr>
        <w:t>6.6.5</w:t>
      </w:r>
      <w:r>
        <w:rPr>
          <w:rFonts w:ascii="宋体" w:hAnsi="宋体" w:cs="宋体" w:hint="eastAsia"/>
          <w:color w:val="000000"/>
        </w:rPr>
        <w:t xml:space="preserve">  </w:t>
      </w:r>
      <w:r w:rsidRPr="00FB0A45">
        <w:rPr>
          <w:rFonts w:ascii="宋体" w:eastAsia="宋体" w:hAnsi="宋体" w:cs="Times New Roman" w:hint="eastAsia"/>
          <w:color w:val="000000"/>
        </w:rPr>
        <w:t>生物质原料的特性不适于水力清扫，目前以人工清扫为主。</w:t>
      </w:r>
    </w:p>
    <w:p w:rsidR="007D318E" w:rsidRDefault="007D318E" w:rsidP="007D318E">
      <w:pPr>
        <w:pStyle w:val="2"/>
        <w:spacing w:before="100" w:beforeAutospacing="1" w:after="100" w:afterAutospacing="1" w:line="360" w:lineRule="auto"/>
        <w:ind w:leftChars="100" w:left="210"/>
        <w:jc w:val="center"/>
        <w:rPr>
          <w:rFonts w:ascii="黑体" w:eastAsia="黑体" w:hAnsi="黑体"/>
          <w:b w:val="0"/>
          <w:sz w:val="21"/>
          <w:szCs w:val="21"/>
        </w:rPr>
      </w:pPr>
      <w:bookmarkStart w:id="359" w:name="_Toc22283214"/>
      <w:r>
        <w:rPr>
          <w:rFonts w:ascii="黑体" w:eastAsia="黑体" w:hAnsi="黑体" w:hint="eastAsia"/>
          <w:b w:val="0"/>
          <w:sz w:val="21"/>
          <w:szCs w:val="21"/>
        </w:rPr>
        <w:t>6.7  原料运输及处理过程中的污染防治</w:t>
      </w:r>
      <w:bookmarkEnd w:id="359"/>
    </w:p>
    <w:p w:rsidR="007D318E" w:rsidRDefault="007D318E" w:rsidP="00FB0A45">
      <w:pPr>
        <w:spacing w:line="360" w:lineRule="auto"/>
        <w:rPr>
          <w:rFonts w:ascii="宋体" w:hAnsi="宋体" w:cs="宋体"/>
          <w:color w:val="000000"/>
        </w:rPr>
      </w:pPr>
      <w:r>
        <w:rPr>
          <w:rFonts w:ascii="黑体" w:eastAsia="黑体" w:hAnsi="黑体" w:cs="宋体" w:hint="eastAsia"/>
          <w:color w:val="000000"/>
        </w:rPr>
        <w:t>6.7.1</w:t>
      </w:r>
      <w:r>
        <w:rPr>
          <w:rFonts w:ascii="宋体" w:hAnsi="宋体" w:cs="宋体" w:hint="eastAsia"/>
          <w:color w:val="000000"/>
        </w:rPr>
        <w:t xml:space="preserve">  </w:t>
      </w:r>
      <w:r w:rsidRPr="00FB0A45">
        <w:rPr>
          <w:rFonts w:ascii="宋体" w:eastAsia="宋体" w:hAnsi="宋体" w:cs="Times New Roman" w:hint="eastAsia"/>
          <w:color w:val="000000"/>
        </w:rPr>
        <w:t>可参考当地市政、交通及环保等相关部门的具体要求。</w:t>
      </w:r>
    </w:p>
    <w:p w:rsidR="007D318E" w:rsidRPr="00FB0A45" w:rsidRDefault="007D318E" w:rsidP="00FB0A45">
      <w:pPr>
        <w:spacing w:line="360" w:lineRule="auto"/>
        <w:rPr>
          <w:rFonts w:ascii="宋体" w:eastAsia="宋体" w:hAnsi="宋体" w:cs="Times New Roman"/>
          <w:color w:val="000000"/>
        </w:rPr>
      </w:pPr>
      <w:r>
        <w:rPr>
          <w:rFonts w:ascii="黑体" w:eastAsia="黑体" w:hAnsi="黑体" w:cs="宋体" w:hint="eastAsia"/>
          <w:color w:val="000000"/>
        </w:rPr>
        <w:t>6.7.2</w:t>
      </w:r>
      <w:r>
        <w:rPr>
          <w:rFonts w:ascii="宋体" w:hAnsi="宋体" w:cs="宋体" w:hint="eastAsia"/>
          <w:color w:val="000000"/>
        </w:rPr>
        <w:t xml:space="preserve">  </w:t>
      </w:r>
      <w:r w:rsidRPr="00FB0A45">
        <w:rPr>
          <w:rFonts w:ascii="宋体" w:eastAsia="宋体" w:hAnsi="宋体" w:cs="Times New Roman" w:hint="eastAsia"/>
          <w:color w:val="000000"/>
        </w:rPr>
        <w:t>粉尘防治措施以环评文件或当地环保部门的要求为准。</w:t>
      </w:r>
    </w:p>
    <w:p w:rsidR="007D318E" w:rsidRPr="00FB0A45" w:rsidRDefault="007D318E" w:rsidP="00FB0A45">
      <w:pPr>
        <w:widowControl/>
        <w:spacing w:line="360" w:lineRule="auto"/>
        <w:jc w:val="left"/>
        <w:rPr>
          <w:rFonts w:ascii="宋体" w:eastAsia="宋体" w:hAnsi="宋体" w:cs="Times New Roman"/>
          <w:color w:val="000000"/>
        </w:rPr>
      </w:pPr>
      <w:r>
        <w:rPr>
          <w:rFonts w:ascii="黑体" w:eastAsia="黑体" w:hAnsi="黑体" w:cs="宋体" w:hint="eastAsia"/>
          <w:color w:val="000000"/>
        </w:rPr>
        <w:t xml:space="preserve">6.7.3 </w:t>
      </w:r>
      <w:r>
        <w:rPr>
          <w:rFonts w:ascii="宋体" w:hAnsi="宋体" w:cs="宋体" w:hint="eastAsia"/>
          <w:color w:val="000000"/>
        </w:rPr>
        <w:t xml:space="preserve"> </w:t>
      </w:r>
      <w:r w:rsidRPr="00FB0A45">
        <w:rPr>
          <w:rFonts w:ascii="宋体" w:eastAsia="宋体" w:hAnsi="宋体" w:cs="Times New Roman" w:hint="eastAsia"/>
          <w:color w:val="000000"/>
        </w:rPr>
        <w:t>仓库内的粉尘浓度应满足相关规范要求。</w:t>
      </w:r>
    </w:p>
    <w:p w:rsidR="008526A8" w:rsidRPr="00BB2725" w:rsidRDefault="008526A8" w:rsidP="008526A8">
      <w:pPr>
        <w:pStyle w:val="1"/>
        <w:spacing w:before="100" w:beforeAutospacing="1" w:after="100" w:afterAutospacing="1" w:line="360" w:lineRule="auto"/>
        <w:jc w:val="center"/>
        <w:rPr>
          <w:rFonts w:ascii="黑体" w:eastAsia="黑体" w:hAnsi="黑体"/>
          <w:b w:val="0"/>
          <w:sz w:val="28"/>
          <w:szCs w:val="28"/>
        </w:rPr>
      </w:pPr>
      <w:bookmarkStart w:id="360" w:name="_Toc22283215"/>
      <w:r w:rsidRPr="00BB2725">
        <w:rPr>
          <w:rFonts w:ascii="黑体" w:eastAsia="黑体" w:hAnsi="黑体" w:hint="eastAsia"/>
          <w:b w:val="0"/>
          <w:sz w:val="28"/>
          <w:szCs w:val="28"/>
        </w:rPr>
        <w:lastRenderedPageBreak/>
        <w:t>7  气化系统</w:t>
      </w:r>
      <w:bookmarkEnd w:id="360"/>
    </w:p>
    <w:p w:rsidR="008526A8" w:rsidRDefault="008526A8" w:rsidP="008526A8">
      <w:pPr>
        <w:pStyle w:val="2"/>
        <w:spacing w:before="100" w:beforeAutospacing="1" w:after="100" w:afterAutospacing="1" w:line="360" w:lineRule="auto"/>
        <w:jc w:val="center"/>
        <w:rPr>
          <w:rFonts w:ascii="黑体" w:eastAsia="黑体" w:hAnsi="黑体"/>
          <w:b w:val="0"/>
          <w:sz w:val="21"/>
          <w:szCs w:val="21"/>
        </w:rPr>
      </w:pPr>
      <w:bookmarkStart w:id="361" w:name="_Toc22283216"/>
      <w:r w:rsidRPr="00BB2725">
        <w:rPr>
          <w:rFonts w:ascii="黑体" w:eastAsia="黑体" w:hAnsi="黑体" w:hint="eastAsia"/>
          <w:b w:val="0"/>
          <w:sz w:val="21"/>
          <w:szCs w:val="21"/>
        </w:rPr>
        <w:t>7.1  一般规定</w:t>
      </w:r>
      <w:bookmarkEnd w:id="361"/>
    </w:p>
    <w:p w:rsidR="004517BE" w:rsidRPr="004517BE" w:rsidRDefault="004517BE" w:rsidP="004517BE">
      <w:pPr>
        <w:spacing w:line="360" w:lineRule="auto"/>
        <w:rPr>
          <w:rFonts w:ascii="宋体" w:eastAsia="宋体" w:hAnsi="宋体"/>
          <w:b/>
        </w:rPr>
      </w:pPr>
      <w:r w:rsidRPr="004517BE">
        <w:rPr>
          <w:rFonts w:ascii="黑体" w:eastAsia="黑体" w:hAnsi="黑体" w:hint="eastAsia"/>
        </w:rPr>
        <w:t xml:space="preserve">7.1.1  </w:t>
      </w:r>
      <w:r w:rsidRPr="004517BE">
        <w:rPr>
          <w:rFonts w:ascii="宋体" w:eastAsia="宋体" w:hAnsi="宋体" w:hint="eastAsia"/>
        </w:rPr>
        <w:t>本条是对生物质气化多联产系统设计和制造的</w:t>
      </w:r>
      <w:r w:rsidR="002A2C23">
        <w:rPr>
          <w:rFonts w:ascii="宋体" w:eastAsia="宋体" w:hAnsi="宋体" w:hint="eastAsia"/>
        </w:rPr>
        <w:t>基本</w:t>
      </w:r>
      <w:r w:rsidRPr="004517BE">
        <w:rPr>
          <w:rFonts w:ascii="宋体" w:eastAsia="宋体" w:hAnsi="宋体" w:hint="eastAsia"/>
        </w:rPr>
        <w:t>要求。</w:t>
      </w:r>
    </w:p>
    <w:p w:rsidR="004517BE" w:rsidRPr="004517BE" w:rsidRDefault="004517BE" w:rsidP="004517BE">
      <w:pPr>
        <w:spacing w:line="360" w:lineRule="auto"/>
        <w:rPr>
          <w:rFonts w:ascii="宋体" w:eastAsia="宋体" w:hAnsi="宋体"/>
          <w:b/>
        </w:rPr>
      </w:pPr>
      <w:r w:rsidRPr="004517BE">
        <w:rPr>
          <w:rFonts w:ascii="黑体" w:eastAsia="黑体" w:hAnsi="黑体" w:hint="eastAsia"/>
        </w:rPr>
        <w:t xml:space="preserve">7.1.2  </w:t>
      </w:r>
      <w:r w:rsidR="002A2C23">
        <w:rPr>
          <w:rFonts w:ascii="黑体" w:eastAsia="黑体" w:hAnsi="黑体" w:hint="eastAsia"/>
        </w:rPr>
        <w:t>制造</w:t>
      </w:r>
      <w:r w:rsidRPr="004517BE">
        <w:rPr>
          <w:rFonts w:ascii="宋体" w:eastAsia="宋体" w:hAnsi="宋体" w:hint="eastAsia"/>
        </w:rPr>
        <w:t>设备</w:t>
      </w:r>
      <w:r w:rsidR="002A2C23">
        <w:rPr>
          <w:rFonts w:ascii="宋体" w:eastAsia="宋体" w:hAnsi="宋体" w:hint="eastAsia"/>
        </w:rPr>
        <w:t>的</w:t>
      </w:r>
      <w:r w:rsidRPr="004517BE">
        <w:rPr>
          <w:rFonts w:ascii="宋体" w:eastAsia="宋体" w:hAnsi="宋体" w:hint="eastAsia"/>
        </w:rPr>
        <w:t>原材料性能可靠是气化系统安全稳定运行的基础和前提，故强调原材料质量合格的必要性。</w:t>
      </w:r>
    </w:p>
    <w:p w:rsidR="004517BE" w:rsidRPr="002A2C23" w:rsidRDefault="004517BE" w:rsidP="004517BE">
      <w:pPr>
        <w:spacing w:line="360" w:lineRule="auto"/>
        <w:rPr>
          <w:rFonts w:ascii="宋体" w:eastAsia="宋体" w:hAnsi="宋体"/>
        </w:rPr>
      </w:pPr>
      <w:r w:rsidRPr="004517BE">
        <w:rPr>
          <w:rFonts w:ascii="黑体" w:eastAsia="黑体" w:hAnsi="黑体" w:hint="eastAsia"/>
        </w:rPr>
        <w:t xml:space="preserve">7.1.3  </w:t>
      </w:r>
      <w:r w:rsidRPr="004517BE">
        <w:rPr>
          <w:rFonts w:ascii="宋体" w:eastAsia="宋体" w:hAnsi="宋体" w:hint="eastAsia"/>
        </w:rPr>
        <w:t>气化系统运行条件苛刻，一些易损零部件难免需要定期更换或保养，设计上考虑通用性、互换性是为了方便后期运行维护。</w:t>
      </w:r>
      <w:r w:rsidR="002A2C23" w:rsidRPr="002A2C23">
        <w:rPr>
          <w:rFonts w:ascii="宋体" w:eastAsia="宋体" w:hAnsi="宋体" w:hint="eastAsia"/>
        </w:rPr>
        <w:t>炉门、观察孔、测温孔等部位应密封严密，主要是基于安全考虑。</w:t>
      </w:r>
    </w:p>
    <w:p w:rsidR="004517BE" w:rsidRDefault="004517BE" w:rsidP="004517BE">
      <w:pPr>
        <w:pStyle w:val="2"/>
        <w:spacing w:before="100" w:beforeAutospacing="1" w:after="100" w:afterAutospacing="1" w:line="360" w:lineRule="auto"/>
        <w:jc w:val="center"/>
        <w:rPr>
          <w:rFonts w:ascii="黑体" w:eastAsia="黑体" w:hAnsi="黑体"/>
          <w:b w:val="0"/>
          <w:sz w:val="21"/>
          <w:szCs w:val="21"/>
        </w:rPr>
      </w:pPr>
      <w:bookmarkStart w:id="362" w:name="_Toc22283217"/>
      <w:r>
        <w:rPr>
          <w:rFonts w:ascii="黑体" w:eastAsia="黑体" w:hAnsi="黑体" w:hint="eastAsia"/>
          <w:b w:val="0"/>
          <w:sz w:val="21"/>
          <w:szCs w:val="21"/>
        </w:rPr>
        <w:t>7.2  气化炉</w:t>
      </w:r>
      <w:bookmarkEnd w:id="362"/>
    </w:p>
    <w:p w:rsidR="004517BE" w:rsidRDefault="004517BE" w:rsidP="004517BE">
      <w:pPr>
        <w:spacing w:line="360" w:lineRule="auto"/>
        <w:jc w:val="center"/>
        <w:rPr>
          <w:rFonts w:ascii="黑体" w:eastAsia="黑体" w:hAnsi="黑体" w:cstheme="minorEastAsia"/>
        </w:rPr>
      </w:pPr>
      <w:r>
        <w:rPr>
          <w:rFonts w:ascii="黑体" w:eastAsia="黑体" w:hAnsi="黑体" w:cstheme="minorEastAsia" w:hint="eastAsia"/>
        </w:rPr>
        <w:t>Ⅰ  炉型及容量选择</w:t>
      </w:r>
    </w:p>
    <w:p w:rsidR="004517BE" w:rsidRPr="004517BE" w:rsidRDefault="004517BE" w:rsidP="004517BE">
      <w:pPr>
        <w:spacing w:line="360" w:lineRule="auto"/>
        <w:rPr>
          <w:rFonts w:ascii="宋体" w:eastAsia="宋体" w:hAnsi="宋体"/>
          <w:b/>
        </w:rPr>
      </w:pPr>
      <w:r w:rsidRPr="004517BE">
        <w:rPr>
          <w:rFonts w:ascii="黑体" w:eastAsia="黑体" w:hAnsi="黑体" w:hint="eastAsia"/>
        </w:rPr>
        <w:t xml:space="preserve">7.2.1  </w:t>
      </w:r>
      <w:r w:rsidRPr="004517BE">
        <w:rPr>
          <w:rFonts w:ascii="宋体" w:eastAsia="宋体" w:hAnsi="宋体" w:hint="eastAsia"/>
        </w:rPr>
        <w:t>生物质气化炉炉型较多，名称尚未完全规范统一，本条仅列出了几种常见的炉型名称，还有应用较少的如开心式固定床气化炉、双循环流化床气化炉等炉型暂未详细列出。</w:t>
      </w:r>
    </w:p>
    <w:p w:rsidR="004517BE" w:rsidRPr="004517BE" w:rsidRDefault="004517BE" w:rsidP="004517BE">
      <w:pPr>
        <w:spacing w:line="360" w:lineRule="auto"/>
        <w:rPr>
          <w:rFonts w:ascii="宋体" w:eastAsia="宋体" w:hAnsi="宋体"/>
        </w:rPr>
      </w:pPr>
      <w:r w:rsidRPr="004517BE">
        <w:rPr>
          <w:rFonts w:ascii="黑体" w:eastAsia="黑体" w:hAnsi="黑体" w:hint="eastAsia"/>
        </w:rPr>
        <w:t xml:space="preserve">7.2.2  </w:t>
      </w:r>
      <w:r w:rsidRPr="004517BE">
        <w:rPr>
          <w:rFonts w:ascii="宋体" w:eastAsia="宋体" w:hAnsi="宋体" w:hint="eastAsia"/>
        </w:rPr>
        <w:t>炉型和额定容量的选择，会直接影响到气化系统运行的可靠性和经济性。不同的气化炉炉型对生物质原料的技术要求各不相同，同一种生物质原料采用不同的气化炉，生产的生物质燃气和炭的质量指标、产量等方面也变化很大。进行工程设计前，需要因地制宜的依据当地各种生物质原料供应规模和各种产品的市场需要，经技术经济比较后，选择适宜的气化炉型和台数。</w:t>
      </w:r>
    </w:p>
    <w:p w:rsidR="004517BE" w:rsidRPr="004517BE" w:rsidRDefault="004517BE" w:rsidP="004517BE">
      <w:pPr>
        <w:spacing w:line="360" w:lineRule="auto"/>
        <w:rPr>
          <w:rFonts w:ascii="宋体" w:eastAsia="宋体" w:hAnsi="宋体"/>
        </w:rPr>
      </w:pPr>
      <w:r w:rsidRPr="004517BE">
        <w:rPr>
          <w:rFonts w:ascii="黑体" w:eastAsia="黑体" w:hAnsi="黑体" w:hint="eastAsia"/>
        </w:rPr>
        <w:t xml:space="preserve">7.2.4  </w:t>
      </w:r>
      <w:r w:rsidRPr="004517BE">
        <w:rPr>
          <w:rFonts w:ascii="宋体" w:eastAsia="宋体" w:hAnsi="宋体" w:hint="eastAsia"/>
        </w:rPr>
        <w:t>固定床气化炉的工艺过程对炭的物理外力作用较弱，只要确定了原料的尺寸、形状，炭的尺寸、形状基本能够得到控制。</w:t>
      </w:r>
    </w:p>
    <w:p w:rsidR="004517BE" w:rsidRDefault="004517BE" w:rsidP="004517BE">
      <w:pPr>
        <w:spacing w:line="360" w:lineRule="auto"/>
        <w:jc w:val="center"/>
        <w:rPr>
          <w:rFonts w:ascii="黑体" w:eastAsia="黑体" w:hAnsi="黑体" w:cstheme="minorEastAsia"/>
        </w:rPr>
      </w:pPr>
      <w:r>
        <w:rPr>
          <w:rFonts w:ascii="黑体" w:eastAsia="黑体" w:hAnsi="黑体" w:cstheme="minorEastAsia" w:hint="eastAsia"/>
        </w:rPr>
        <w:t>Ⅱ  结构要求</w:t>
      </w:r>
    </w:p>
    <w:p w:rsidR="004517BE" w:rsidRPr="00044D90" w:rsidRDefault="004517BE" w:rsidP="004517BE">
      <w:pPr>
        <w:spacing w:line="360" w:lineRule="auto"/>
        <w:rPr>
          <w:rFonts w:ascii="宋体" w:eastAsia="宋体" w:hAnsi="宋体"/>
          <w:b/>
        </w:rPr>
      </w:pPr>
      <w:r w:rsidRPr="00044D90">
        <w:rPr>
          <w:rFonts w:ascii="黑体" w:eastAsia="黑体" w:hAnsi="黑体" w:hint="eastAsia"/>
        </w:rPr>
        <w:t xml:space="preserve">7.2.7  </w:t>
      </w:r>
      <w:r w:rsidRPr="00044D90">
        <w:rPr>
          <w:rFonts w:ascii="宋体" w:eastAsia="宋体" w:hAnsi="宋体" w:hint="eastAsia"/>
        </w:rPr>
        <w:t>生产实践证明，固定床气化炉炉排及流化床气化炉布风板的设计是否合理是气化多联产系统能否达到设计指标的重要前提，故作此规定。</w:t>
      </w:r>
    </w:p>
    <w:p w:rsidR="00044D90" w:rsidRPr="00044D90" w:rsidRDefault="00044D90" w:rsidP="00044D90">
      <w:pPr>
        <w:spacing w:line="360" w:lineRule="auto"/>
        <w:rPr>
          <w:rFonts w:ascii="宋体" w:eastAsia="宋体" w:hAnsi="宋体"/>
        </w:rPr>
      </w:pPr>
      <w:r w:rsidRPr="00044D90">
        <w:rPr>
          <w:rFonts w:ascii="黑体" w:eastAsia="黑体" w:hAnsi="黑体" w:hint="eastAsia"/>
        </w:rPr>
        <w:t xml:space="preserve">7.2.8  </w:t>
      </w:r>
      <w:r w:rsidRPr="00044D90">
        <w:rPr>
          <w:rFonts w:ascii="宋体" w:eastAsia="宋体" w:hAnsi="宋体" w:hint="eastAsia"/>
        </w:rPr>
        <w:t>设计工况下，气化炉的局部受热温度可达</w:t>
      </w:r>
      <w:r w:rsidRPr="00044D90">
        <w:rPr>
          <w:rFonts w:ascii="Times New Roman" w:eastAsia="宋体" w:hAnsi="Times New Roman" w:cs="Times New Roman"/>
        </w:rPr>
        <w:t>600~1000</w:t>
      </w:r>
      <w:r w:rsidRPr="00044D90">
        <w:rPr>
          <w:rFonts w:ascii="宋体" w:eastAsia="宋体" w:hAnsi="宋体" w:cs="Times New Roman"/>
        </w:rPr>
        <w:t>℃</w:t>
      </w:r>
      <w:r w:rsidRPr="00044D90">
        <w:rPr>
          <w:rFonts w:ascii="宋体" w:eastAsia="宋体" w:hAnsi="宋体" w:hint="eastAsia"/>
        </w:rPr>
        <w:t>，为保证气化系统能够长期稳定地运行，设计时需要充分考虑机械部件在极限工况下连续工作的稳定性。</w:t>
      </w:r>
    </w:p>
    <w:p w:rsidR="00044D90" w:rsidRDefault="00044D90" w:rsidP="00044D90">
      <w:pPr>
        <w:spacing w:line="360" w:lineRule="auto"/>
        <w:jc w:val="center"/>
        <w:rPr>
          <w:rFonts w:ascii="黑体" w:eastAsia="黑体" w:hAnsi="黑体" w:cstheme="minorEastAsia"/>
        </w:rPr>
      </w:pPr>
      <w:r>
        <w:rPr>
          <w:rFonts w:ascii="黑体" w:eastAsia="黑体" w:hAnsi="黑体" w:cstheme="minorEastAsia" w:hint="eastAsia"/>
        </w:rPr>
        <w:t>Ⅲ  气化炉安全装置</w:t>
      </w:r>
    </w:p>
    <w:p w:rsidR="00044D90" w:rsidRPr="00044D90" w:rsidRDefault="00044D90" w:rsidP="00044D90">
      <w:pPr>
        <w:spacing w:line="360" w:lineRule="auto"/>
        <w:rPr>
          <w:rFonts w:ascii="黑体" w:eastAsia="黑体" w:hAnsi="黑体"/>
        </w:rPr>
      </w:pPr>
      <w:r w:rsidRPr="00044D90">
        <w:rPr>
          <w:rFonts w:ascii="黑体" w:eastAsia="黑体" w:hAnsi="黑体" w:hint="eastAsia"/>
        </w:rPr>
        <w:t xml:space="preserve">7.2.11  </w:t>
      </w:r>
      <w:r w:rsidRPr="00044D90">
        <w:rPr>
          <w:rFonts w:ascii="宋体" w:eastAsia="宋体" w:hAnsi="宋体" w:hint="eastAsia"/>
        </w:rPr>
        <w:t>由于生物质燃气中一氧化碳、氢气、甲烷等为易燃、易爆气体，生产过程中易产生火灾，甚至发生爆炸。设置在线自动监控系统的目的是为了及时发现危险情况，避免事故的</w:t>
      </w:r>
      <w:r w:rsidRPr="00044D90">
        <w:rPr>
          <w:rFonts w:ascii="宋体" w:eastAsia="宋体" w:hAnsi="宋体" w:hint="eastAsia"/>
        </w:rPr>
        <w:lastRenderedPageBreak/>
        <w:t>发生。一旦出现安全隐患，控制系统报警、联锁程序立即响应，保证整个装置在安全范围之内。</w:t>
      </w:r>
    </w:p>
    <w:p w:rsidR="00044D90" w:rsidRPr="00044D90" w:rsidRDefault="00044D90" w:rsidP="00044D90">
      <w:pPr>
        <w:spacing w:line="360" w:lineRule="auto"/>
        <w:rPr>
          <w:rFonts w:ascii="宋体" w:eastAsia="宋体" w:hAnsi="宋体"/>
          <w:b/>
        </w:rPr>
      </w:pPr>
      <w:r w:rsidRPr="00044D90">
        <w:rPr>
          <w:rFonts w:ascii="黑体" w:eastAsia="黑体" w:hAnsi="黑体" w:hint="eastAsia"/>
        </w:rPr>
        <w:t xml:space="preserve">7.2.12  </w:t>
      </w:r>
      <w:r w:rsidRPr="00044D90">
        <w:rPr>
          <w:rFonts w:ascii="宋体" w:eastAsia="宋体" w:hAnsi="宋体" w:hint="eastAsia"/>
        </w:rPr>
        <w:t>水封防爆装置是保障系统安全运行的关键设备，应具有较高的可靠性，故作此规定。</w:t>
      </w:r>
    </w:p>
    <w:p w:rsidR="008526A8" w:rsidRPr="00044D90" w:rsidRDefault="00044D90" w:rsidP="00044D90">
      <w:pPr>
        <w:spacing w:line="360" w:lineRule="auto"/>
      </w:pPr>
      <w:r w:rsidRPr="00044D90">
        <w:rPr>
          <w:rFonts w:ascii="黑体" w:eastAsia="黑体" w:hAnsi="黑体" w:hint="eastAsia"/>
        </w:rPr>
        <w:t xml:space="preserve">7.2.13  </w:t>
      </w:r>
      <w:r w:rsidRPr="00044D90">
        <w:rPr>
          <w:rFonts w:ascii="宋体" w:eastAsia="宋体" w:hAnsi="宋体" w:hint="eastAsia"/>
        </w:rPr>
        <w:t>流化床气化炉操作不当易引起由于超温结渣导致的系统停机，采取防止超温的措施对于保证系统稳定运行有着重要的意义。</w:t>
      </w:r>
    </w:p>
    <w:p w:rsidR="008526A8" w:rsidRDefault="008526A8" w:rsidP="008526A8">
      <w:pPr>
        <w:pStyle w:val="2"/>
        <w:spacing w:before="100" w:beforeAutospacing="1" w:after="100" w:afterAutospacing="1" w:line="360" w:lineRule="auto"/>
        <w:jc w:val="center"/>
        <w:rPr>
          <w:rFonts w:ascii="黑体" w:eastAsia="黑体" w:hAnsi="黑体" w:cs="Times New Roman"/>
          <w:b w:val="0"/>
          <w:sz w:val="21"/>
          <w:szCs w:val="21"/>
        </w:rPr>
      </w:pPr>
      <w:bookmarkStart w:id="363" w:name="_Toc22283218"/>
      <w:r>
        <w:rPr>
          <w:rFonts w:ascii="黑体" w:eastAsia="黑体" w:hAnsi="黑体" w:cs="Times New Roman" w:hint="eastAsia"/>
          <w:b w:val="0"/>
          <w:sz w:val="21"/>
          <w:szCs w:val="21"/>
        </w:rPr>
        <w:t>7.3  气化炉辅助设施</w:t>
      </w:r>
      <w:bookmarkEnd w:id="363"/>
    </w:p>
    <w:p w:rsidR="00044D90" w:rsidRDefault="00044D90" w:rsidP="00044D90">
      <w:pPr>
        <w:spacing w:line="360" w:lineRule="auto"/>
        <w:jc w:val="center"/>
        <w:rPr>
          <w:rFonts w:ascii="黑体" w:eastAsia="黑体" w:hAnsi="黑体" w:cstheme="minorEastAsia"/>
        </w:rPr>
      </w:pPr>
      <w:r>
        <w:rPr>
          <w:rFonts w:ascii="黑体" w:eastAsia="黑体" w:hAnsi="黑体" w:cstheme="minorEastAsia" w:hint="eastAsia"/>
        </w:rPr>
        <w:t>Ⅰ  风机</w:t>
      </w:r>
    </w:p>
    <w:p w:rsidR="00044D90" w:rsidRPr="0031056C" w:rsidRDefault="00044D90" w:rsidP="00044D90">
      <w:pPr>
        <w:spacing w:line="360" w:lineRule="auto"/>
        <w:rPr>
          <w:rFonts w:ascii="宋体" w:eastAsia="宋体" w:hAnsi="宋体"/>
          <w:b/>
        </w:rPr>
      </w:pPr>
      <w:r w:rsidRPr="0031056C">
        <w:rPr>
          <w:rFonts w:ascii="黑体" w:eastAsia="黑体" w:hAnsi="黑体" w:hint="eastAsia"/>
        </w:rPr>
        <w:t xml:space="preserve">7.3.1  </w:t>
      </w:r>
      <w:r w:rsidRPr="0031056C">
        <w:rPr>
          <w:rFonts w:ascii="宋体" w:eastAsia="宋体" w:hAnsi="宋体" w:hint="eastAsia"/>
        </w:rPr>
        <w:t>燃气风机的性能对气化系统的气化强度及燃气量等设计指标有着至关重要的影响。燃气风机长期运行，其叶轮及壳体内壁难免积灰、结焦，从而使风机性能偏离设计值甚至造成风机故障，定期或不定期对风机进行吹扫能够延长风机的检修周期和使用寿命，提高系统的可靠性。</w:t>
      </w:r>
    </w:p>
    <w:p w:rsidR="00044D90" w:rsidRPr="0031056C" w:rsidRDefault="00044D90" w:rsidP="00044D90">
      <w:pPr>
        <w:spacing w:line="360" w:lineRule="auto"/>
        <w:rPr>
          <w:rFonts w:ascii="宋体" w:eastAsia="宋体" w:hAnsi="宋体"/>
          <w:b/>
        </w:rPr>
      </w:pPr>
      <w:r w:rsidRPr="0031056C">
        <w:rPr>
          <w:rFonts w:ascii="黑体" w:eastAsia="黑体" w:hAnsi="黑体" w:hint="eastAsia"/>
        </w:rPr>
        <w:t xml:space="preserve">7.3.4  </w:t>
      </w:r>
      <w:r w:rsidRPr="0031056C">
        <w:rPr>
          <w:rFonts w:ascii="宋体" w:eastAsia="宋体" w:hAnsi="宋体" w:hint="eastAsia"/>
        </w:rPr>
        <w:t>风机的能耗是生物质气化系统总能耗的重要组成</w:t>
      </w:r>
      <w:r w:rsidR="0031056C" w:rsidRPr="0031056C">
        <w:rPr>
          <w:rFonts w:ascii="宋体" w:eastAsia="宋体" w:hAnsi="宋体" w:hint="eastAsia"/>
        </w:rPr>
        <w:t>部分</w:t>
      </w:r>
      <w:r w:rsidRPr="0031056C">
        <w:rPr>
          <w:rFonts w:ascii="宋体" w:eastAsia="宋体" w:hAnsi="宋体" w:hint="eastAsia"/>
        </w:rPr>
        <w:t>，采用变频装置可通过改变风机转速节省电能消耗。同时，通过变频手段改变风机转速也是调节气化系统运行负荷的重要手段。</w:t>
      </w:r>
    </w:p>
    <w:p w:rsidR="00DB06B0" w:rsidRPr="00DB06B0" w:rsidRDefault="00DB06B0" w:rsidP="00DB06B0">
      <w:pPr>
        <w:spacing w:line="360" w:lineRule="auto"/>
        <w:jc w:val="center"/>
        <w:rPr>
          <w:rFonts w:ascii="黑体" w:eastAsia="黑体" w:hAnsi="黑体" w:cstheme="minorEastAsia"/>
        </w:rPr>
      </w:pPr>
      <w:r w:rsidRPr="00DB06B0">
        <w:rPr>
          <w:rFonts w:ascii="黑体" w:eastAsia="黑体" w:hAnsi="黑体" w:cstheme="minorEastAsia" w:hint="eastAsia"/>
        </w:rPr>
        <w:t>Ⅱ  点火设备</w:t>
      </w:r>
    </w:p>
    <w:p w:rsidR="00DB06B0" w:rsidRPr="00DB06B0" w:rsidRDefault="00DB06B0" w:rsidP="00DB06B0">
      <w:pPr>
        <w:spacing w:line="360" w:lineRule="auto"/>
        <w:rPr>
          <w:rFonts w:ascii="宋体" w:eastAsia="宋体" w:hAnsi="宋体"/>
        </w:rPr>
      </w:pPr>
      <w:r w:rsidRPr="00DB06B0">
        <w:rPr>
          <w:rFonts w:ascii="黑体" w:eastAsia="黑体" w:hAnsi="黑体" w:hint="eastAsia"/>
        </w:rPr>
        <w:t xml:space="preserve">7.3.5  </w:t>
      </w:r>
      <w:r w:rsidRPr="00DB06B0">
        <w:rPr>
          <w:rFonts w:ascii="宋体" w:eastAsia="宋体" w:hAnsi="宋体" w:hint="eastAsia"/>
        </w:rPr>
        <w:t>为了防止在点火时发生爆燃事故，气化炉点火前应将气化系统设备和管道吹扫干净。因为生物质易燃，固定床气化炉普遍规模不大，故推荐采用人工点火，简化了系统，节约了成本。流化床和鼓泡床气化炉需要预先加热床料，人工点火是可行的，但工作量较大，且不利于自动化控制，因此推荐采用燃烧器点火。</w:t>
      </w:r>
    </w:p>
    <w:p w:rsidR="0031056C" w:rsidRDefault="0031056C" w:rsidP="0031056C">
      <w:pPr>
        <w:spacing w:line="360" w:lineRule="auto"/>
        <w:jc w:val="center"/>
        <w:rPr>
          <w:rFonts w:ascii="黑体" w:eastAsia="黑体" w:hAnsi="黑体" w:cstheme="minorEastAsia"/>
        </w:rPr>
      </w:pPr>
      <w:r>
        <w:rPr>
          <w:rFonts w:ascii="黑体" w:eastAsia="黑体" w:hAnsi="黑体" w:cstheme="minorEastAsia" w:hint="eastAsia"/>
        </w:rPr>
        <w:t>Ⅲ  炉前给料装置</w:t>
      </w:r>
    </w:p>
    <w:p w:rsidR="0031056C" w:rsidRPr="0031056C" w:rsidRDefault="0031056C" w:rsidP="0031056C">
      <w:pPr>
        <w:spacing w:line="360" w:lineRule="auto"/>
        <w:rPr>
          <w:rFonts w:ascii="宋体" w:eastAsia="宋体" w:hAnsi="宋体"/>
        </w:rPr>
      </w:pPr>
      <w:r w:rsidRPr="0031056C">
        <w:rPr>
          <w:rFonts w:ascii="黑体" w:eastAsia="黑体" w:hAnsi="黑体" w:hint="eastAsia"/>
        </w:rPr>
        <w:t xml:space="preserve">7.3.7  </w:t>
      </w:r>
      <w:r w:rsidRPr="0031056C">
        <w:rPr>
          <w:rFonts w:ascii="宋体" w:eastAsia="宋体" w:hAnsi="宋体" w:hint="eastAsia"/>
        </w:rPr>
        <w:t>上吸式固定床和流化床气化炉炉前给料采用密封式给料，是为了避免加料时炉前料仓混入空气与窜入的燃气形成爆炸性气氛。</w:t>
      </w:r>
    </w:p>
    <w:p w:rsidR="0031056C" w:rsidRPr="0031056C" w:rsidRDefault="0031056C" w:rsidP="0031056C">
      <w:pPr>
        <w:spacing w:line="360" w:lineRule="auto"/>
        <w:rPr>
          <w:rFonts w:ascii="宋体" w:eastAsia="宋体" w:hAnsi="宋体"/>
          <w:b/>
        </w:rPr>
      </w:pPr>
      <w:r w:rsidRPr="0031056C">
        <w:rPr>
          <w:rFonts w:ascii="黑体" w:eastAsia="黑体" w:hAnsi="黑体" w:hint="eastAsia"/>
        </w:rPr>
        <w:t xml:space="preserve">7.3.9  </w:t>
      </w:r>
      <w:r w:rsidRPr="0031056C">
        <w:rPr>
          <w:rFonts w:ascii="宋体" w:eastAsia="宋体" w:hAnsi="宋体" w:hint="eastAsia"/>
        </w:rPr>
        <w:t>为保证给料装置的稳定运行，故作此规定。</w:t>
      </w:r>
    </w:p>
    <w:p w:rsidR="0031056C" w:rsidRPr="0031056C" w:rsidRDefault="0031056C" w:rsidP="0031056C">
      <w:pPr>
        <w:spacing w:line="360" w:lineRule="auto"/>
        <w:rPr>
          <w:rFonts w:ascii="宋体" w:eastAsia="宋体" w:hAnsi="宋体"/>
          <w:b/>
        </w:rPr>
      </w:pPr>
      <w:r w:rsidRPr="0031056C">
        <w:rPr>
          <w:rFonts w:ascii="黑体" w:eastAsia="黑体" w:hAnsi="黑体" w:hint="eastAsia"/>
        </w:rPr>
        <w:t xml:space="preserve">7.3.10  </w:t>
      </w:r>
      <w:r w:rsidRPr="0031056C">
        <w:rPr>
          <w:rFonts w:ascii="宋体" w:eastAsia="宋体" w:hAnsi="宋体" w:hint="eastAsia"/>
        </w:rPr>
        <w:t>即使螺旋给料机采取了防止物料卡堵的设计，也不能够完全避免卡堵现象的发生。要求螺旋给料机具备正反转功能，是因为在螺旋给料机卡堵的时候螺旋轴反转对于解决物料卡堵有较好的效果与效率。分别配置驱动装置是为了保证其中一台螺旋给料机故障无法及时解决的时候另一台能够继续给料，不至于导致系统停机。</w:t>
      </w:r>
    </w:p>
    <w:p w:rsidR="0031056C" w:rsidRPr="0031056C" w:rsidRDefault="0031056C" w:rsidP="0031056C">
      <w:pPr>
        <w:spacing w:line="360" w:lineRule="auto"/>
        <w:rPr>
          <w:rFonts w:ascii="宋体" w:eastAsia="宋体" w:hAnsi="宋体"/>
        </w:rPr>
      </w:pPr>
      <w:r w:rsidRPr="0031056C">
        <w:rPr>
          <w:rFonts w:ascii="黑体" w:eastAsia="黑体" w:hAnsi="黑体" w:hint="eastAsia"/>
        </w:rPr>
        <w:t xml:space="preserve">7.3.11  </w:t>
      </w:r>
      <w:r w:rsidRPr="0031056C">
        <w:rPr>
          <w:rFonts w:ascii="宋体" w:eastAsia="宋体" w:hAnsi="宋体" w:hint="eastAsia"/>
        </w:rPr>
        <w:t>与系统内其他设备相比，生物质原料的贮运设备故障率相对较高，合并设置可以减</w:t>
      </w:r>
      <w:r w:rsidRPr="0031056C">
        <w:rPr>
          <w:rFonts w:ascii="宋体" w:eastAsia="宋体" w:hAnsi="宋体" w:hint="eastAsia"/>
        </w:rPr>
        <w:lastRenderedPageBreak/>
        <w:t>少生物质的转运，降低故障率，且有利于节约投资。</w:t>
      </w:r>
    </w:p>
    <w:p w:rsidR="0031056C" w:rsidRPr="0031056C" w:rsidRDefault="0031056C" w:rsidP="0031056C">
      <w:pPr>
        <w:spacing w:line="360" w:lineRule="auto"/>
        <w:rPr>
          <w:rFonts w:ascii="宋体" w:eastAsia="宋体" w:hAnsi="宋体"/>
          <w:b/>
        </w:rPr>
      </w:pPr>
      <w:r w:rsidRPr="0031056C">
        <w:rPr>
          <w:rFonts w:ascii="黑体" w:eastAsia="黑体" w:hAnsi="黑体" w:hint="eastAsia"/>
        </w:rPr>
        <w:t xml:space="preserve">7.3.12  </w:t>
      </w:r>
      <w:r w:rsidRPr="0031056C">
        <w:rPr>
          <w:rFonts w:ascii="宋体" w:eastAsia="宋体" w:hAnsi="宋体" w:hint="eastAsia"/>
        </w:rPr>
        <w:t>炉前料仓容量过小，给料装置频繁启停，易造成设备卡堵故障；一般情况下，给料装置的检修能够在</w:t>
      </w:r>
      <w:r w:rsidRPr="0031056C">
        <w:rPr>
          <w:rFonts w:ascii="Times New Roman" w:eastAsia="宋体" w:hAnsi="Times New Roman" w:cs="Times New Roman"/>
        </w:rPr>
        <w:t>30min</w:t>
      </w:r>
      <w:r w:rsidRPr="0031056C">
        <w:rPr>
          <w:rFonts w:ascii="宋体" w:eastAsia="宋体" w:hAnsi="宋体" w:hint="eastAsia"/>
        </w:rPr>
        <w:t>的时间内完成，预留加料装置检修的缓冲时间，可以避免不必要的系统停机。炉前料仓配备料位计后可以通过自控系统实现自动加料，防止误操作导致料层烧穿甚至系统熄火。配备喷淋装置可以减小火灾蔓延的风险，配备排风装置为了减轻加料引起的粉尘飞扬现象，安装观察孔可以直观的观察到料仓内物料的情况，为人工采取相应操作措施提供直观的依据。</w:t>
      </w:r>
    </w:p>
    <w:p w:rsidR="00044D90" w:rsidRPr="0031056C" w:rsidRDefault="0031056C" w:rsidP="0031056C">
      <w:pPr>
        <w:spacing w:line="360" w:lineRule="auto"/>
        <w:rPr>
          <w:rFonts w:ascii="黑体" w:eastAsia="黑体" w:hAnsi="黑体" w:cstheme="minorEastAsia"/>
        </w:rPr>
      </w:pPr>
      <w:r w:rsidRPr="0031056C">
        <w:rPr>
          <w:rFonts w:ascii="黑体" w:eastAsia="黑体" w:hAnsi="黑体" w:hint="eastAsia"/>
        </w:rPr>
        <w:t xml:space="preserve">7.3.13  </w:t>
      </w:r>
      <w:r w:rsidRPr="0031056C">
        <w:rPr>
          <w:rFonts w:ascii="宋体" w:eastAsia="宋体" w:hAnsi="宋体" w:hint="eastAsia"/>
        </w:rPr>
        <w:t>实践证明，机械转动疏通或仓壁振打的措施对于解决原料在炉前料仓内架桥或内壁贴附现象有着较好的处理效果。</w:t>
      </w:r>
    </w:p>
    <w:p w:rsidR="008526A8" w:rsidRDefault="008526A8" w:rsidP="008526A8">
      <w:pPr>
        <w:spacing w:line="360" w:lineRule="auto"/>
        <w:jc w:val="center"/>
        <w:rPr>
          <w:rFonts w:ascii="黑体" w:eastAsia="黑体" w:hAnsi="黑体" w:cs="宋体"/>
        </w:rPr>
      </w:pPr>
      <w:r>
        <w:rPr>
          <w:rFonts w:ascii="黑体" w:eastAsia="黑体" w:hAnsi="黑体" w:cs="宋体" w:hint="eastAsia"/>
        </w:rPr>
        <w:t>Ⅳ  除尘设备</w:t>
      </w:r>
    </w:p>
    <w:p w:rsidR="008F6E2C" w:rsidRPr="008F6E2C" w:rsidRDefault="008F6E2C" w:rsidP="008F6E2C">
      <w:pPr>
        <w:spacing w:line="360" w:lineRule="auto"/>
        <w:rPr>
          <w:rFonts w:ascii="宋体" w:eastAsia="宋体" w:hAnsi="宋体"/>
          <w:b/>
        </w:rPr>
      </w:pPr>
      <w:r w:rsidRPr="008F6E2C">
        <w:rPr>
          <w:rFonts w:ascii="黑体" w:eastAsia="黑体" w:hAnsi="黑体" w:hint="eastAsia"/>
        </w:rPr>
        <w:t xml:space="preserve">7.3.15  </w:t>
      </w:r>
      <w:r w:rsidRPr="008F6E2C">
        <w:rPr>
          <w:rFonts w:ascii="Times New Roman" w:eastAsia="宋体" w:hAnsi="宋体" w:cs="Times New Roman" w:hint="eastAsia"/>
        </w:rPr>
        <w:t>对于逸散粉尘的工艺过程，</w:t>
      </w:r>
      <w:r w:rsidRPr="008F6E2C">
        <w:rPr>
          <w:rFonts w:ascii="宋体" w:eastAsia="宋体" w:hAnsi="宋体" w:hint="eastAsia"/>
        </w:rPr>
        <w:t>除尘设备与扬尘设备联锁启动，滞后停机，能够</w:t>
      </w:r>
      <w:r w:rsidRPr="008F6E2C">
        <w:rPr>
          <w:rFonts w:ascii="Times New Roman" w:eastAsia="宋体" w:hAnsi="宋体" w:cs="Times New Roman" w:hint="eastAsia"/>
        </w:rPr>
        <w:t>对尘源进行控制，</w:t>
      </w:r>
      <w:r w:rsidRPr="008F6E2C">
        <w:rPr>
          <w:rFonts w:ascii="宋体" w:eastAsia="宋体" w:hAnsi="宋体" w:hint="eastAsia"/>
        </w:rPr>
        <w:t>落实职业病危害“前期预防”控制制度</w:t>
      </w:r>
      <w:r w:rsidRPr="008F6E2C">
        <w:rPr>
          <w:rFonts w:ascii="Times New Roman" w:eastAsia="宋体" w:hAnsi="宋体" w:cs="Times New Roman" w:hint="eastAsia"/>
        </w:rPr>
        <w:t>。</w:t>
      </w:r>
    </w:p>
    <w:p w:rsidR="008526A8" w:rsidRDefault="008526A8" w:rsidP="008526A8">
      <w:pPr>
        <w:spacing w:line="360" w:lineRule="auto"/>
        <w:rPr>
          <w:rFonts w:ascii="宋体" w:eastAsia="宋体" w:hAnsi="宋体" w:cs="Times New Roman"/>
          <w:color w:val="000000"/>
        </w:rPr>
      </w:pPr>
      <w:r w:rsidRPr="008526A8">
        <w:rPr>
          <w:rFonts w:ascii="黑体" w:eastAsia="黑体" w:hAnsi="黑体" w:cs="宋体" w:hint="eastAsia"/>
          <w:color w:val="000000"/>
        </w:rPr>
        <w:t>7.3.17</w:t>
      </w:r>
      <w:r>
        <w:rPr>
          <w:rFonts w:ascii="宋体" w:eastAsia="宋体" w:hAnsi="宋体" w:cs="宋体" w:hint="eastAsia"/>
        </w:rPr>
        <w:t xml:space="preserve">  </w:t>
      </w:r>
      <w:r w:rsidRPr="008526A8">
        <w:rPr>
          <w:rFonts w:ascii="宋体" w:eastAsia="宋体" w:hAnsi="宋体" w:cs="Times New Roman" w:hint="eastAsia"/>
          <w:color w:val="000000"/>
        </w:rPr>
        <w:t>除灰系统的设计可参考《小型火力发电厂设计规范》</w:t>
      </w:r>
      <w:r w:rsidRPr="008F6E2C">
        <w:rPr>
          <w:rFonts w:ascii="Times New Roman" w:eastAsia="宋体" w:hAnsi="Times New Roman" w:cs="Times New Roman"/>
          <w:color w:val="000000"/>
        </w:rPr>
        <w:t>GB50049</w:t>
      </w:r>
      <w:r w:rsidRPr="008526A8">
        <w:rPr>
          <w:rFonts w:ascii="宋体" w:eastAsia="宋体" w:hAnsi="宋体" w:cs="Times New Roman" w:hint="eastAsia"/>
          <w:color w:val="000000"/>
        </w:rPr>
        <w:t>和《火力发电厂除灰设计技术规程》</w:t>
      </w:r>
      <w:r w:rsidRPr="008F6E2C">
        <w:rPr>
          <w:rFonts w:ascii="Times New Roman" w:eastAsia="宋体" w:hAnsi="Times New Roman" w:cs="Times New Roman" w:hint="eastAsia"/>
          <w:color w:val="000000"/>
        </w:rPr>
        <w:t>DL/T5142</w:t>
      </w:r>
      <w:r w:rsidRPr="008526A8">
        <w:rPr>
          <w:rFonts w:ascii="宋体" w:eastAsia="宋体" w:hAnsi="宋体" w:cs="Times New Roman" w:hint="eastAsia"/>
          <w:color w:val="000000"/>
        </w:rPr>
        <w:t>的相关规定。</w:t>
      </w:r>
    </w:p>
    <w:p w:rsidR="008F6E2C" w:rsidRDefault="008F6E2C" w:rsidP="008F6E2C">
      <w:pPr>
        <w:spacing w:line="360" w:lineRule="auto"/>
        <w:jc w:val="center"/>
        <w:rPr>
          <w:rFonts w:ascii="黑体" w:eastAsia="黑体" w:hAnsi="黑体" w:cstheme="minorEastAsia"/>
        </w:rPr>
      </w:pPr>
      <w:r>
        <w:rPr>
          <w:rFonts w:ascii="黑体" w:eastAsia="黑体" w:hAnsi="黑体" w:cstheme="minorEastAsia" w:hint="eastAsia"/>
        </w:rPr>
        <w:t>Ⅴ  床料给料装置</w:t>
      </w:r>
    </w:p>
    <w:p w:rsidR="008F6E2C" w:rsidRPr="008F6E2C" w:rsidRDefault="008F6E2C" w:rsidP="008F6E2C">
      <w:pPr>
        <w:spacing w:line="360" w:lineRule="auto"/>
        <w:rPr>
          <w:rFonts w:ascii="宋体" w:eastAsia="宋体" w:hAnsi="宋体"/>
          <w:b/>
        </w:rPr>
      </w:pPr>
      <w:r w:rsidRPr="008F6E2C">
        <w:rPr>
          <w:rFonts w:ascii="黑体" w:eastAsia="黑体" w:hAnsi="黑体" w:hint="eastAsia"/>
        </w:rPr>
        <w:t xml:space="preserve">7.3.19  </w:t>
      </w:r>
      <w:r w:rsidRPr="008F6E2C">
        <w:rPr>
          <w:rFonts w:ascii="宋体" w:eastAsia="宋体" w:hAnsi="宋体" w:hint="eastAsia"/>
        </w:rPr>
        <w:t>流化床或鼓泡床气化炉床料给料口距离地面较高、床料加入量较大，设置床料机械给料不仅保证了床料及时、连续的添加，还能降低劳动强度。</w:t>
      </w:r>
    </w:p>
    <w:p w:rsidR="008F6E2C" w:rsidRPr="008F6E2C" w:rsidRDefault="008F6E2C" w:rsidP="008526A8">
      <w:pPr>
        <w:spacing w:line="360" w:lineRule="auto"/>
        <w:rPr>
          <w:rFonts w:ascii="宋体" w:eastAsia="宋体" w:hAnsi="宋体" w:cs="宋体"/>
        </w:rPr>
      </w:pPr>
      <w:r w:rsidRPr="008F6E2C">
        <w:rPr>
          <w:rFonts w:ascii="黑体" w:eastAsia="黑体" w:hAnsi="黑体" w:hint="eastAsia"/>
        </w:rPr>
        <w:t xml:space="preserve">7.3.20  </w:t>
      </w:r>
      <w:r w:rsidRPr="008F6E2C">
        <w:rPr>
          <w:rFonts w:ascii="宋体" w:eastAsia="宋体" w:hAnsi="宋体" w:hint="eastAsia"/>
        </w:rPr>
        <w:t>流化床或鼓泡床气化炉床料给料采用密封式给料，是为了避免加床料时形成爆炸性氛围，引起爆炸事故。</w:t>
      </w:r>
    </w:p>
    <w:p w:rsidR="008526A8" w:rsidRDefault="008526A8">
      <w:pPr>
        <w:widowControl/>
        <w:jc w:val="left"/>
        <w:rPr>
          <w:rFonts w:ascii="黑体" w:eastAsia="黑体" w:hAnsi="黑体"/>
          <w:bCs/>
          <w:kern w:val="44"/>
          <w:sz w:val="28"/>
          <w:szCs w:val="28"/>
        </w:rPr>
      </w:pPr>
      <w:r>
        <w:rPr>
          <w:rFonts w:ascii="黑体" w:eastAsia="黑体" w:hAnsi="黑体"/>
          <w:b/>
          <w:sz w:val="28"/>
          <w:szCs w:val="28"/>
        </w:rPr>
        <w:br w:type="page"/>
      </w:r>
    </w:p>
    <w:p w:rsidR="00155900" w:rsidRDefault="00155900" w:rsidP="00155900">
      <w:pPr>
        <w:pStyle w:val="1"/>
        <w:spacing w:before="100" w:beforeAutospacing="1" w:after="100" w:afterAutospacing="1" w:line="360" w:lineRule="auto"/>
        <w:jc w:val="center"/>
        <w:rPr>
          <w:rFonts w:ascii="黑体" w:eastAsia="黑体" w:hAnsi="黑体"/>
          <w:b w:val="0"/>
          <w:sz w:val="28"/>
          <w:szCs w:val="28"/>
        </w:rPr>
      </w:pPr>
      <w:bookmarkStart w:id="364" w:name="_Toc22283219"/>
      <w:r>
        <w:rPr>
          <w:rFonts w:ascii="黑体" w:eastAsia="黑体" w:hAnsi="黑体" w:hint="eastAsia"/>
          <w:b w:val="0"/>
          <w:sz w:val="28"/>
          <w:szCs w:val="28"/>
        </w:rPr>
        <w:lastRenderedPageBreak/>
        <w:t>8  燃气系统</w:t>
      </w:r>
      <w:bookmarkEnd w:id="364"/>
    </w:p>
    <w:p w:rsidR="00155900" w:rsidRDefault="00155900" w:rsidP="00155900">
      <w:pPr>
        <w:pStyle w:val="2"/>
        <w:spacing w:before="100" w:beforeAutospacing="1" w:after="100" w:afterAutospacing="1" w:line="360" w:lineRule="auto"/>
        <w:jc w:val="center"/>
        <w:rPr>
          <w:rFonts w:ascii="黑体" w:eastAsia="黑体" w:hAnsi="黑体"/>
          <w:b w:val="0"/>
          <w:sz w:val="21"/>
          <w:szCs w:val="21"/>
        </w:rPr>
      </w:pPr>
      <w:bookmarkStart w:id="365" w:name="_Toc22283220"/>
      <w:r>
        <w:rPr>
          <w:rFonts w:ascii="黑体" w:eastAsia="黑体" w:hAnsi="黑体" w:hint="eastAsia"/>
          <w:b w:val="0"/>
          <w:sz w:val="21"/>
          <w:szCs w:val="21"/>
        </w:rPr>
        <w:t>8.1  热燃气系统</w:t>
      </w:r>
      <w:bookmarkEnd w:id="365"/>
    </w:p>
    <w:p w:rsidR="00155900" w:rsidRPr="00155900" w:rsidRDefault="00155900" w:rsidP="00155900">
      <w:pPr>
        <w:spacing w:line="360" w:lineRule="auto"/>
        <w:rPr>
          <w:rFonts w:ascii="宋体" w:eastAsia="宋体" w:hAnsi="宋体"/>
          <w:b/>
        </w:rPr>
      </w:pPr>
      <w:r w:rsidRPr="00155900">
        <w:rPr>
          <w:rFonts w:ascii="黑体" w:eastAsia="黑体" w:hAnsi="黑体" w:hint="eastAsia"/>
        </w:rPr>
        <w:t xml:space="preserve">8.1.2  </w:t>
      </w:r>
      <w:r w:rsidRPr="00155900">
        <w:rPr>
          <w:rFonts w:ascii="宋体" w:eastAsia="宋体" w:hAnsi="宋体" w:hint="eastAsia"/>
        </w:rPr>
        <w:t>热燃气直接利用流程简单、节约投资，能量转换效率高，是推荐的利用方式。</w:t>
      </w:r>
    </w:p>
    <w:p w:rsidR="00155900" w:rsidRPr="00155900" w:rsidRDefault="00155900" w:rsidP="00155900">
      <w:pPr>
        <w:spacing w:line="360" w:lineRule="auto"/>
        <w:rPr>
          <w:rFonts w:ascii="宋体" w:eastAsia="宋体" w:hAnsi="宋体"/>
        </w:rPr>
      </w:pPr>
      <w:r w:rsidRPr="00155900">
        <w:rPr>
          <w:rFonts w:ascii="黑体" w:eastAsia="黑体" w:hAnsi="黑体" w:hint="eastAsia"/>
        </w:rPr>
        <w:t xml:space="preserve">8.1.3  </w:t>
      </w:r>
      <w:r w:rsidRPr="00155900">
        <w:rPr>
          <w:rFonts w:ascii="宋体" w:eastAsia="宋体" w:hAnsi="宋体" w:hint="eastAsia"/>
        </w:rPr>
        <w:t>生产实践证明，流化床、下吸式固定床及横吸式固定床气化炉的热燃气温度不低于</w:t>
      </w:r>
      <w:r w:rsidRPr="00155900">
        <w:rPr>
          <w:rFonts w:ascii="Times New Roman" w:eastAsia="宋体" w:hAnsi="Times New Roman" w:cs="Times New Roman"/>
        </w:rPr>
        <w:t>300</w:t>
      </w:r>
      <w:r w:rsidRPr="00155900">
        <w:rPr>
          <w:rFonts w:ascii="Times New Roman" w:eastAsia="宋体" w:hAnsi="宋体" w:cs="Times New Roman"/>
        </w:rPr>
        <w:t>℃</w:t>
      </w:r>
      <w:r w:rsidRPr="00155900">
        <w:rPr>
          <w:rFonts w:ascii="宋体" w:eastAsia="宋体" w:hAnsi="宋体" w:hint="eastAsia"/>
        </w:rPr>
        <w:t>时，燃气中的焦油不会很快凝结堵塞管道；上吸式气化炉热燃气温度介于</w:t>
      </w:r>
      <w:r w:rsidRPr="00155900">
        <w:rPr>
          <w:rFonts w:ascii="Times New Roman" w:eastAsia="宋体" w:hAnsi="Times New Roman" w:cs="Times New Roman"/>
        </w:rPr>
        <w:t>70</w:t>
      </w:r>
      <w:r w:rsidRPr="00155900">
        <w:rPr>
          <w:rFonts w:ascii="Times New Roman" w:eastAsia="宋体" w:hAnsi="宋体" w:cs="Times New Roman"/>
        </w:rPr>
        <w:t>℃～</w:t>
      </w:r>
      <w:r w:rsidRPr="00155900">
        <w:rPr>
          <w:rFonts w:ascii="Times New Roman" w:eastAsia="宋体" w:hAnsi="Times New Roman" w:cs="Times New Roman"/>
        </w:rPr>
        <w:t>150</w:t>
      </w:r>
      <w:r w:rsidRPr="00155900">
        <w:rPr>
          <w:rFonts w:ascii="宋体" w:eastAsia="宋体" w:hAnsi="宋体" w:cs="Times New Roman"/>
        </w:rPr>
        <w:t>℃</w:t>
      </w:r>
      <w:r w:rsidRPr="00155900">
        <w:rPr>
          <w:rFonts w:ascii="宋体" w:eastAsia="宋体" w:hAnsi="宋体" w:hint="eastAsia"/>
        </w:rPr>
        <w:t>之间时，燃气携带的焦油具有良好的流动性，易于集中收集。</w:t>
      </w:r>
    </w:p>
    <w:p w:rsidR="00155900" w:rsidRDefault="00155900" w:rsidP="00155900">
      <w:pPr>
        <w:pStyle w:val="2"/>
        <w:spacing w:before="100" w:beforeAutospacing="1" w:after="100" w:afterAutospacing="1" w:line="360" w:lineRule="auto"/>
        <w:jc w:val="center"/>
        <w:rPr>
          <w:rFonts w:ascii="黑体" w:eastAsia="黑体" w:hAnsi="黑体"/>
          <w:b w:val="0"/>
          <w:sz w:val="21"/>
          <w:szCs w:val="21"/>
        </w:rPr>
      </w:pPr>
      <w:bookmarkStart w:id="366" w:name="_Toc22283221"/>
      <w:r>
        <w:rPr>
          <w:rFonts w:ascii="黑体" w:eastAsia="黑体" w:hAnsi="黑体" w:hint="eastAsia"/>
          <w:b w:val="0"/>
          <w:sz w:val="21"/>
          <w:szCs w:val="21"/>
        </w:rPr>
        <w:t>8.2  冷燃气系统</w:t>
      </w:r>
      <w:bookmarkEnd w:id="366"/>
    </w:p>
    <w:p w:rsidR="00155900" w:rsidRDefault="00155900" w:rsidP="00155900">
      <w:pPr>
        <w:spacing w:line="360" w:lineRule="auto"/>
        <w:jc w:val="center"/>
        <w:rPr>
          <w:rFonts w:ascii="黑体" w:eastAsia="黑体" w:hAnsi="黑体" w:cstheme="minorEastAsia"/>
        </w:rPr>
      </w:pPr>
      <w:r>
        <w:rPr>
          <w:rFonts w:ascii="黑体" w:eastAsia="黑体" w:hAnsi="黑体" w:cstheme="minorEastAsia" w:hint="eastAsia"/>
        </w:rPr>
        <w:t>Ⅰ  燃气冷却净化设备</w:t>
      </w:r>
    </w:p>
    <w:p w:rsidR="00155900" w:rsidRPr="00155900" w:rsidRDefault="00155900" w:rsidP="00155900">
      <w:pPr>
        <w:spacing w:line="360" w:lineRule="auto"/>
        <w:rPr>
          <w:rFonts w:ascii="宋体" w:eastAsia="宋体" w:hAnsi="宋体"/>
          <w:b/>
        </w:rPr>
      </w:pPr>
      <w:r w:rsidRPr="00155900">
        <w:rPr>
          <w:rFonts w:ascii="黑体" w:eastAsia="黑体" w:hAnsi="黑体" w:hint="eastAsia"/>
        </w:rPr>
        <w:t xml:space="preserve">8.2.2  </w:t>
      </w:r>
      <w:r w:rsidRPr="00155900">
        <w:rPr>
          <w:rFonts w:ascii="宋体" w:eastAsia="宋体" w:hAnsi="宋体" w:cs="Times New Roman" w:hint="eastAsia"/>
        </w:rPr>
        <w:t>进入冷却净化设备之前的热燃气中灰分、焦油含量较高，冷却过程中有大量焦油冷凝，故不推荐干式冷却净化的工艺。</w:t>
      </w:r>
    </w:p>
    <w:p w:rsidR="00155900" w:rsidRDefault="00155900" w:rsidP="00155900">
      <w:pPr>
        <w:spacing w:line="360" w:lineRule="auto"/>
        <w:jc w:val="center"/>
        <w:rPr>
          <w:rFonts w:ascii="黑体" w:eastAsia="黑体" w:hAnsi="黑体" w:cstheme="minorEastAsia"/>
        </w:rPr>
      </w:pPr>
      <w:r>
        <w:rPr>
          <w:rFonts w:ascii="黑体" w:eastAsia="黑体" w:hAnsi="黑体" w:cstheme="minorEastAsia" w:hint="eastAsia"/>
        </w:rPr>
        <w:t>Ⅱ  燃气净化品质</w:t>
      </w:r>
    </w:p>
    <w:p w:rsidR="00155900" w:rsidRPr="00253381" w:rsidRDefault="00155900" w:rsidP="00155900">
      <w:pPr>
        <w:spacing w:line="360" w:lineRule="auto"/>
        <w:rPr>
          <w:rFonts w:ascii="黑体" w:eastAsia="黑体" w:hAnsi="黑体"/>
        </w:rPr>
      </w:pPr>
      <w:r w:rsidRPr="00253381">
        <w:rPr>
          <w:rFonts w:ascii="黑体" w:eastAsia="黑体" w:hAnsi="黑体" w:hint="eastAsia"/>
        </w:rPr>
        <w:t xml:space="preserve">8.2.6  </w:t>
      </w:r>
      <w:r w:rsidRPr="00253381">
        <w:rPr>
          <w:rFonts w:ascii="宋体" w:eastAsia="宋体" w:hAnsi="宋体" w:cs="Times New Roman" w:hint="eastAsia"/>
        </w:rPr>
        <w:t>进入储气柜的燃气为保证燃气系统和用户的安全，减少对设备的腐蚀和对环境的污染，保障燃气系统运行的可靠性，要求燃气具有一定的质量指标并保持其相对稳定是非常有必要的，各组分限值参考《人工制气</w:t>
      </w:r>
      <w:r w:rsidR="00253381" w:rsidRPr="00253381">
        <w:rPr>
          <w:rFonts w:ascii="宋体" w:eastAsia="宋体" w:hAnsi="宋体" w:cs="Times New Roman" w:hint="eastAsia"/>
        </w:rPr>
        <w:t>厂</w:t>
      </w:r>
      <w:r w:rsidRPr="00253381">
        <w:rPr>
          <w:rFonts w:ascii="宋体" w:eastAsia="宋体" w:hAnsi="宋体" w:cs="Times New Roman" w:hint="eastAsia"/>
        </w:rPr>
        <w:t>站设计规范》</w:t>
      </w:r>
      <w:r w:rsidRPr="00253381">
        <w:rPr>
          <w:rFonts w:ascii="Times New Roman" w:eastAsia="宋体" w:hAnsi="Times New Roman" w:cs="Times New Roman"/>
        </w:rPr>
        <w:t>GB51208</w:t>
      </w:r>
      <w:r w:rsidRPr="00253381">
        <w:rPr>
          <w:rFonts w:ascii="Times New Roman" w:eastAsia="宋体" w:hAnsi="Times New Roman" w:cs="Times New Roman" w:hint="eastAsia"/>
        </w:rPr>
        <w:t>中常压气化冷煤气净化合格指标。</w:t>
      </w:r>
    </w:p>
    <w:p w:rsidR="00253381" w:rsidRPr="00253381" w:rsidRDefault="00253381" w:rsidP="00253381">
      <w:pPr>
        <w:spacing w:line="360" w:lineRule="auto"/>
        <w:rPr>
          <w:rFonts w:ascii="宋体" w:eastAsia="宋体" w:hAnsi="宋体" w:cs="Times New Roman"/>
        </w:rPr>
      </w:pPr>
      <w:r w:rsidRPr="00253381">
        <w:rPr>
          <w:rFonts w:ascii="黑体" w:eastAsia="黑体" w:hAnsi="黑体" w:hint="eastAsia"/>
        </w:rPr>
        <w:t xml:space="preserve">8.2.7  </w:t>
      </w:r>
      <w:r w:rsidRPr="00253381">
        <w:rPr>
          <w:rFonts w:ascii="宋体" w:eastAsia="宋体" w:hAnsi="宋体" w:cs="Times New Roman" w:hint="eastAsia"/>
        </w:rPr>
        <w:t>储气柜及终端用气设备一旦发生事故会造成较严重的财产损失甚至人身伤亡，本条文规定燃气质量监测仪表和氧含量检测仪应与储柜入口管道排空阀及切断阀进行联锁控制，是为了避免不合格燃气进入储气柜及其下游终端用气设备带来的风险。</w:t>
      </w:r>
    </w:p>
    <w:p w:rsidR="00253381" w:rsidRDefault="00253381" w:rsidP="00253381">
      <w:pPr>
        <w:spacing w:line="360" w:lineRule="auto"/>
        <w:jc w:val="center"/>
        <w:rPr>
          <w:rFonts w:ascii="黑体" w:eastAsia="黑体" w:hAnsi="黑体" w:cstheme="minorEastAsia"/>
        </w:rPr>
      </w:pPr>
      <w:r>
        <w:rPr>
          <w:rFonts w:ascii="黑体" w:eastAsia="黑体" w:hAnsi="黑体" w:cstheme="minorEastAsia" w:hint="eastAsia"/>
        </w:rPr>
        <w:t>Ⅲ  储气柜</w:t>
      </w:r>
    </w:p>
    <w:p w:rsidR="00071337" w:rsidRPr="00071337" w:rsidRDefault="00071337" w:rsidP="00071337">
      <w:pPr>
        <w:spacing w:line="360" w:lineRule="auto"/>
        <w:rPr>
          <w:rFonts w:ascii="宋体" w:eastAsia="宋体" w:hAnsi="宋体"/>
          <w:b/>
        </w:rPr>
      </w:pPr>
      <w:r w:rsidRPr="00071337">
        <w:rPr>
          <w:rFonts w:ascii="黑体" w:eastAsia="黑体" w:hAnsi="黑体" w:hint="eastAsia"/>
        </w:rPr>
        <w:t xml:space="preserve">8.2.8  </w:t>
      </w:r>
      <w:r w:rsidRPr="00071337">
        <w:rPr>
          <w:rFonts w:ascii="Times New Roman" w:eastAsia="宋体" w:hAnsi="宋体" w:cs="Times New Roman" w:hint="eastAsia"/>
        </w:rPr>
        <w:t>不小于额定日供气量</w:t>
      </w:r>
      <w:r w:rsidRPr="00071337">
        <w:rPr>
          <w:rFonts w:ascii="Times New Roman" w:eastAsia="宋体" w:hAnsi="Times New Roman" w:cs="Times New Roman" w:hint="eastAsia"/>
        </w:rPr>
        <w:t>30%</w:t>
      </w:r>
      <w:r w:rsidRPr="00071337">
        <w:rPr>
          <w:rFonts w:ascii="Times New Roman" w:eastAsia="宋体" w:hAnsi="Times New Roman" w:cs="Times New Roman" w:hint="eastAsia"/>
        </w:rPr>
        <w:t>的储</w:t>
      </w:r>
      <w:r w:rsidRPr="00071337">
        <w:rPr>
          <w:rFonts w:ascii="宋体" w:eastAsia="宋体" w:hAnsi="宋体" w:cs="Times New Roman" w:hint="eastAsia"/>
        </w:rPr>
        <w:t>气量一般能够满足</w:t>
      </w:r>
      <w:r w:rsidRPr="00071337">
        <w:rPr>
          <w:rFonts w:ascii="Times New Roman" w:eastAsia="宋体" w:hAnsi="宋体" w:cs="Times New Roman" w:hint="eastAsia"/>
        </w:rPr>
        <w:t>调峰及</w:t>
      </w:r>
      <w:r w:rsidRPr="00071337">
        <w:rPr>
          <w:rFonts w:ascii="宋体" w:eastAsia="宋体" w:hAnsi="宋体" w:cs="Times New Roman" w:hint="eastAsia"/>
        </w:rPr>
        <w:t>稳定供气的需求，生物质燃气管网的服务半径较短，</w:t>
      </w:r>
      <w:r w:rsidRPr="00071337">
        <w:rPr>
          <w:rFonts w:ascii="Times New Roman" w:eastAsia="宋体" w:hAnsi="Times New Roman" w:cs="Times New Roman"/>
        </w:rPr>
        <w:t>4kPa</w:t>
      </w:r>
      <w:r w:rsidRPr="00071337">
        <w:rPr>
          <w:rFonts w:ascii="Times New Roman" w:eastAsia="宋体" w:hAnsi="Times New Roman" w:cs="Times New Roman"/>
        </w:rPr>
        <w:t>（</w:t>
      </w:r>
      <w:r w:rsidRPr="00071337">
        <w:rPr>
          <w:rFonts w:ascii="Times New Roman" w:eastAsia="宋体" w:hAnsi="Times New Roman" w:cs="Times New Roman"/>
        </w:rPr>
        <w:t>g</w:t>
      </w:r>
      <w:r w:rsidRPr="00071337">
        <w:rPr>
          <w:rFonts w:ascii="Times New Roman" w:eastAsia="宋体" w:hAnsi="Times New Roman" w:cs="Times New Roman" w:hint="eastAsia"/>
        </w:rPr>
        <w:t>）</w:t>
      </w:r>
      <w:r w:rsidRPr="00071337">
        <w:rPr>
          <w:rFonts w:ascii="宋体" w:eastAsia="宋体" w:hAnsi="宋体" w:cs="Times New Roman" w:hint="eastAsia"/>
        </w:rPr>
        <w:t>储气压力一般</w:t>
      </w:r>
      <w:r w:rsidRPr="00071337">
        <w:rPr>
          <w:rFonts w:ascii="Times New Roman" w:eastAsia="宋体" w:hAnsi="Times New Roman" w:cs="Times New Roman" w:hint="eastAsia"/>
        </w:rPr>
        <w:t>能</w:t>
      </w:r>
      <w:r w:rsidRPr="00071337">
        <w:rPr>
          <w:rFonts w:ascii="宋体" w:eastAsia="宋体" w:hAnsi="宋体" w:cs="Times New Roman" w:hint="eastAsia"/>
        </w:rPr>
        <w:t>够满足输送要求。</w:t>
      </w:r>
    </w:p>
    <w:p w:rsidR="00071337" w:rsidRDefault="00071337" w:rsidP="00071337">
      <w:pPr>
        <w:spacing w:line="360" w:lineRule="auto"/>
        <w:jc w:val="center"/>
        <w:rPr>
          <w:rFonts w:ascii="黑体" w:eastAsia="黑体" w:hAnsi="黑体" w:cstheme="minorEastAsia"/>
        </w:rPr>
      </w:pPr>
      <w:r>
        <w:rPr>
          <w:rFonts w:ascii="黑体" w:eastAsia="黑体" w:hAnsi="黑体" w:cstheme="minorEastAsia" w:hint="eastAsia"/>
        </w:rPr>
        <w:t>Ⅳ  生物质液的利用与处理</w:t>
      </w:r>
    </w:p>
    <w:p w:rsidR="00071337" w:rsidRPr="00071337" w:rsidRDefault="00071337" w:rsidP="00071337">
      <w:pPr>
        <w:spacing w:line="360" w:lineRule="auto"/>
        <w:rPr>
          <w:rFonts w:ascii="宋体" w:eastAsia="宋体" w:hAnsi="宋体"/>
          <w:b/>
        </w:rPr>
      </w:pPr>
      <w:r w:rsidRPr="00071337">
        <w:rPr>
          <w:rFonts w:ascii="黑体" w:eastAsia="黑体" w:hAnsi="黑体" w:hint="eastAsia"/>
        </w:rPr>
        <w:t xml:space="preserve">8.2.13  </w:t>
      </w:r>
      <w:r w:rsidRPr="00071337">
        <w:rPr>
          <w:rFonts w:ascii="宋体" w:eastAsia="宋体" w:hAnsi="宋体" w:cs="Times New Roman" w:hint="eastAsia"/>
        </w:rPr>
        <w:t>生物质气化的液体产物成分复杂，</w:t>
      </w:r>
      <w:r w:rsidRPr="00071337">
        <w:rPr>
          <w:rFonts w:ascii="宋体" w:eastAsia="宋体" w:hAnsi="宋体" w:cs="Times New Roman"/>
        </w:rPr>
        <w:t>可以分析出的成分有</w:t>
      </w:r>
      <w:r w:rsidRPr="00071337">
        <w:rPr>
          <w:rFonts w:ascii="Times New Roman" w:eastAsia="宋体" w:hAnsi="Times New Roman" w:cs="Times New Roman"/>
        </w:rPr>
        <w:t>100</w:t>
      </w:r>
      <w:r w:rsidRPr="00071337">
        <w:rPr>
          <w:rFonts w:ascii="宋体" w:eastAsia="宋体" w:hAnsi="宋体" w:cs="Times New Roman"/>
        </w:rPr>
        <w:t>多种</w:t>
      </w:r>
      <w:r w:rsidRPr="00071337">
        <w:rPr>
          <w:rFonts w:ascii="宋体" w:eastAsia="宋体" w:hAnsi="宋体" w:cs="Times New Roman" w:hint="eastAsia"/>
        </w:rPr>
        <w:t>，</w:t>
      </w:r>
      <w:r w:rsidRPr="00071337">
        <w:rPr>
          <w:rFonts w:ascii="宋体" w:eastAsia="宋体" w:hAnsi="宋体" w:cs="Times New Roman"/>
        </w:rPr>
        <w:t>还有很多成分难以确定</w:t>
      </w:r>
      <w:r w:rsidRPr="00071337">
        <w:rPr>
          <w:rFonts w:ascii="宋体" w:eastAsia="宋体" w:hAnsi="宋体" w:cs="Times New Roman" w:hint="eastAsia"/>
        </w:rPr>
        <w:t>，其中</w:t>
      </w:r>
      <w:r w:rsidR="000713AC">
        <w:rPr>
          <w:rFonts w:ascii="宋体" w:eastAsia="宋体" w:hAnsi="宋体" w:cs="Times New Roman" w:hint="eastAsia"/>
        </w:rPr>
        <w:t>一些</w:t>
      </w:r>
      <w:r w:rsidRPr="00071337">
        <w:rPr>
          <w:rFonts w:ascii="宋体" w:eastAsia="宋体" w:hAnsi="宋体" w:cs="Times New Roman" w:hint="eastAsia"/>
        </w:rPr>
        <w:t>物质</w:t>
      </w:r>
      <w:r w:rsidR="000713AC">
        <w:rPr>
          <w:rFonts w:ascii="宋体" w:eastAsia="宋体" w:hAnsi="宋体" w:cs="Times New Roman" w:hint="eastAsia"/>
        </w:rPr>
        <w:t>与人直接接触时</w:t>
      </w:r>
      <w:r w:rsidRPr="00071337">
        <w:rPr>
          <w:rFonts w:ascii="宋体" w:eastAsia="宋体" w:hAnsi="宋体" w:cs="Times New Roman" w:hint="eastAsia"/>
        </w:rPr>
        <w:t>具有</w:t>
      </w:r>
      <w:r w:rsidR="000713AC">
        <w:rPr>
          <w:rFonts w:ascii="宋体" w:eastAsia="宋体" w:hAnsi="宋体" w:cs="Times New Roman" w:hint="eastAsia"/>
        </w:rPr>
        <w:t>一定的</w:t>
      </w:r>
      <w:r w:rsidRPr="00071337">
        <w:rPr>
          <w:rFonts w:ascii="宋体" w:eastAsia="宋体" w:hAnsi="宋体" w:cs="Times New Roman" w:hint="eastAsia"/>
        </w:rPr>
        <w:t>毒性和致癌性，工程设计中应设置完善的职业病危害防护设施，达到国家职业卫生标准的要求。</w:t>
      </w:r>
    </w:p>
    <w:p w:rsidR="00155900" w:rsidRPr="00071337" w:rsidRDefault="00155900" w:rsidP="00155900">
      <w:pPr>
        <w:spacing w:line="360" w:lineRule="auto"/>
        <w:rPr>
          <w:rFonts w:ascii="宋体" w:eastAsia="宋体" w:hAnsi="宋体"/>
        </w:rPr>
      </w:pPr>
    </w:p>
    <w:p w:rsidR="00155900" w:rsidRPr="00071337" w:rsidRDefault="00155900" w:rsidP="00071337">
      <w:pPr>
        <w:widowControl/>
        <w:jc w:val="left"/>
        <w:rPr>
          <w:rFonts w:ascii="黑体" w:eastAsia="黑体" w:hAnsi="黑体"/>
          <w:bCs/>
          <w:kern w:val="44"/>
          <w:sz w:val="28"/>
          <w:szCs w:val="28"/>
        </w:rPr>
      </w:pPr>
      <w:r>
        <w:rPr>
          <w:b/>
        </w:rPr>
        <w:br w:type="page"/>
      </w:r>
    </w:p>
    <w:p w:rsidR="008526A8" w:rsidRPr="00BB2725" w:rsidRDefault="008526A8" w:rsidP="008526A8">
      <w:pPr>
        <w:pStyle w:val="1"/>
        <w:spacing w:before="100" w:beforeAutospacing="1" w:after="100" w:afterAutospacing="1" w:line="360" w:lineRule="auto"/>
        <w:jc w:val="center"/>
        <w:rPr>
          <w:rFonts w:ascii="黑体" w:eastAsia="黑体" w:hAnsi="黑体"/>
          <w:b w:val="0"/>
          <w:sz w:val="28"/>
          <w:szCs w:val="28"/>
        </w:rPr>
      </w:pPr>
      <w:bookmarkStart w:id="367" w:name="_Toc22283222"/>
      <w:r w:rsidRPr="00BB2725">
        <w:rPr>
          <w:rFonts w:ascii="黑体" w:eastAsia="黑体" w:hAnsi="黑体" w:hint="eastAsia"/>
          <w:b w:val="0"/>
          <w:sz w:val="28"/>
          <w:szCs w:val="28"/>
        </w:rPr>
        <w:lastRenderedPageBreak/>
        <w:t>9  出炭系统</w:t>
      </w:r>
      <w:bookmarkEnd w:id="367"/>
    </w:p>
    <w:p w:rsidR="008526A8" w:rsidRPr="008526A8" w:rsidRDefault="008526A8" w:rsidP="008526A8">
      <w:pPr>
        <w:pStyle w:val="2"/>
        <w:spacing w:before="100" w:beforeAutospacing="1" w:after="100" w:afterAutospacing="1" w:line="360" w:lineRule="auto"/>
        <w:jc w:val="center"/>
        <w:rPr>
          <w:rFonts w:ascii="黑体" w:eastAsia="黑体" w:hAnsi="黑体"/>
          <w:b w:val="0"/>
          <w:sz w:val="21"/>
          <w:szCs w:val="21"/>
        </w:rPr>
      </w:pPr>
      <w:bookmarkStart w:id="368" w:name="_Toc22283223"/>
      <w:r w:rsidRPr="008526A8">
        <w:rPr>
          <w:rFonts w:ascii="黑体" w:eastAsia="黑体" w:hAnsi="黑体" w:hint="eastAsia"/>
          <w:b w:val="0"/>
          <w:sz w:val="21"/>
          <w:szCs w:val="21"/>
        </w:rPr>
        <w:t>9.1  炭的冷却方法及要求</w:t>
      </w:r>
      <w:bookmarkEnd w:id="368"/>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color w:val="000000"/>
        </w:rPr>
        <w:t>9.1.1</w:t>
      </w:r>
      <w:r>
        <w:rPr>
          <w:rFonts w:ascii="宋体" w:eastAsia="宋体" w:hAnsi="宋体" w:cs="宋体" w:hint="eastAsia"/>
          <w:color w:val="000000"/>
        </w:rPr>
        <w:t xml:space="preserve">  </w:t>
      </w:r>
      <w:r w:rsidRPr="00F718A4">
        <w:rPr>
          <w:rFonts w:ascii="宋体" w:eastAsia="宋体" w:hAnsi="宋体" w:cs="Times New Roman" w:hint="eastAsia"/>
          <w:color w:val="000000"/>
        </w:rPr>
        <w:t>气化炉出炭温度较高，应设冷却设备以防止其自燃。出炭系统的选型应综合考虑出炭的温度、粒度及炭的用途。</w:t>
      </w:r>
    </w:p>
    <w:p w:rsidR="00F718A4" w:rsidRPr="00743829" w:rsidRDefault="00F718A4" w:rsidP="00F718A4">
      <w:pPr>
        <w:spacing w:line="360" w:lineRule="auto"/>
        <w:rPr>
          <w:rFonts w:ascii="宋体" w:eastAsia="宋体" w:hAnsi="宋体" w:cs="宋体"/>
        </w:rPr>
      </w:pPr>
      <w:r>
        <w:rPr>
          <w:rFonts w:ascii="黑体" w:eastAsia="黑体" w:hAnsi="黑体" w:cs="Times New Roman" w:hint="eastAsia"/>
          <w:color w:val="000000"/>
        </w:rPr>
        <w:t xml:space="preserve">9.1.2  </w:t>
      </w:r>
      <w:r w:rsidR="00D23C89" w:rsidRPr="00743829">
        <w:rPr>
          <w:rFonts w:ascii="宋体" w:eastAsia="宋体" w:hAnsi="宋体" w:hint="eastAsia"/>
        </w:rPr>
        <w:t>生产实践证明，水冷螺旋具有良好的炭冷却作用，出料口设置密封是为了防止炭在此复燃。</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 xml:space="preserve">9.1.3  </w:t>
      </w:r>
      <w:r w:rsidRPr="00F718A4">
        <w:rPr>
          <w:rFonts w:ascii="宋体" w:eastAsia="宋体" w:hAnsi="宋体" w:cs="Times New Roman" w:hint="eastAsia"/>
          <w:color w:val="000000"/>
        </w:rPr>
        <w:t>冷炭器与输送设备之间设缓冲仓，可确保后续设备运行平稳。缓冲仓上设感温报警装置，超温时可充入惰性气体或通过放空管将仓内的炭排出处理。</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9.1.4</w:t>
      </w:r>
      <w:r>
        <w:rPr>
          <w:rFonts w:ascii="宋体" w:eastAsia="宋体" w:hAnsi="宋体" w:cs="宋体" w:hint="eastAsia"/>
        </w:rPr>
        <w:t xml:space="preserve">  </w:t>
      </w:r>
      <w:r w:rsidRPr="00F718A4">
        <w:rPr>
          <w:rFonts w:ascii="宋体" w:eastAsia="宋体" w:hAnsi="宋体" w:cs="Times New Roman" w:hint="eastAsia"/>
          <w:color w:val="000000"/>
        </w:rPr>
        <w:t>条文具体说明如下：</w:t>
      </w:r>
    </w:p>
    <w:p w:rsidR="00F718A4" w:rsidRPr="00F718A4" w:rsidRDefault="00F718A4" w:rsidP="00F718A4">
      <w:pPr>
        <w:spacing w:line="360" w:lineRule="auto"/>
        <w:ind w:firstLineChars="200" w:firstLine="420"/>
        <w:rPr>
          <w:rFonts w:ascii="宋体" w:eastAsia="宋体" w:hAnsi="宋体" w:cs="Times New Roman"/>
          <w:color w:val="000000"/>
        </w:rPr>
      </w:pPr>
      <w:r>
        <w:rPr>
          <w:rFonts w:ascii="黑体" w:eastAsia="黑体" w:hAnsi="黑体" w:cs="Times New Roman" w:hint="eastAsia"/>
          <w:color w:val="000000"/>
        </w:rPr>
        <w:t>1</w:t>
      </w:r>
      <w:r>
        <w:rPr>
          <w:rFonts w:ascii="宋体" w:eastAsia="宋体" w:hAnsi="宋体" w:cs="宋体" w:hint="eastAsia"/>
        </w:rPr>
        <w:t xml:space="preserve">  </w:t>
      </w:r>
      <w:r w:rsidRPr="00F718A4">
        <w:rPr>
          <w:rFonts w:ascii="宋体" w:eastAsia="宋体" w:hAnsi="宋体" w:cs="Times New Roman" w:hint="eastAsia"/>
          <w:color w:val="000000"/>
        </w:rPr>
        <w:t>冷炭器设计出力应考虑气化炉的额定排炭量和最大排炭量，并留有裕量。</w:t>
      </w:r>
    </w:p>
    <w:p w:rsidR="00F718A4" w:rsidRDefault="0057347B" w:rsidP="00F718A4">
      <w:pPr>
        <w:spacing w:line="360" w:lineRule="auto"/>
        <w:ind w:firstLineChars="200" w:firstLine="420"/>
        <w:rPr>
          <w:rFonts w:ascii="宋体" w:eastAsia="宋体" w:hAnsi="宋体" w:cs="宋体"/>
        </w:rPr>
      </w:pPr>
      <w:r>
        <w:rPr>
          <w:rFonts w:ascii="黑体" w:eastAsia="黑体" w:hAnsi="黑体" w:hint="eastAsia"/>
          <w:color w:val="000000"/>
        </w:rPr>
        <w:t>2</w:t>
      </w:r>
      <w:r w:rsidR="00F718A4">
        <w:rPr>
          <w:rFonts w:ascii="宋体" w:eastAsia="宋体" w:hAnsi="宋体" w:cs="宋体" w:hint="eastAsia"/>
        </w:rPr>
        <w:t xml:space="preserve">  </w:t>
      </w:r>
      <w:r w:rsidR="00F718A4" w:rsidRPr="00F718A4">
        <w:rPr>
          <w:rFonts w:ascii="宋体" w:eastAsia="宋体" w:hAnsi="宋体" w:cs="Times New Roman" w:hint="eastAsia"/>
          <w:color w:val="000000"/>
        </w:rPr>
        <w:t>经调研，炭片或炭粉温度不高于</w:t>
      </w:r>
      <w:r w:rsidR="00F718A4" w:rsidRPr="00F718A4">
        <w:rPr>
          <w:rFonts w:ascii="宋体" w:eastAsia="宋体" w:hAnsi="宋体" w:cs="Times New Roman"/>
          <w:color w:val="000000"/>
        </w:rPr>
        <w:t>60℃</w:t>
      </w:r>
      <w:r w:rsidR="00F718A4" w:rsidRPr="00F718A4">
        <w:rPr>
          <w:rFonts w:ascii="宋体" w:eastAsia="宋体" w:hAnsi="宋体" w:cs="Times New Roman" w:hint="eastAsia"/>
          <w:color w:val="000000"/>
        </w:rPr>
        <w:t>时，可确保其不自</w:t>
      </w:r>
      <w:r w:rsidRPr="00F718A4">
        <w:rPr>
          <w:rFonts w:ascii="宋体" w:eastAsia="宋体" w:hAnsi="宋体" w:cs="Times New Roman" w:hint="eastAsia"/>
          <w:color w:val="000000"/>
        </w:rPr>
        <w:t>燃</w:t>
      </w:r>
      <w:r w:rsidR="00F718A4" w:rsidRPr="00F718A4">
        <w:rPr>
          <w:rFonts w:ascii="宋体" w:eastAsia="宋体" w:hAnsi="宋体" w:cs="Times New Roman" w:hint="eastAsia"/>
          <w:color w:val="000000"/>
        </w:rPr>
        <w:t>。</w:t>
      </w:r>
    </w:p>
    <w:p w:rsidR="00F718A4" w:rsidRPr="00F718A4" w:rsidRDefault="0057347B" w:rsidP="00F718A4">
      <w:pPr>
        <w:spacing w:line="360" w:lineRule="auto"/>
        <w:ind w:firstLineChars="200" w:firstLine="420"/>
        <w:rPr>
          <w:rFonts w:ascii="宋体" w:eastAsia="宋体" w:hAnsi="宋体" w:cs="Times New Roman"/>
          <w:color w:val="000000"/>
        </w:rPr>
      </w:pPr>
      <w:r>
        <w:rPr>
          <w:rFonts w:ascii="黑体" w:eastAsia="黑体" w:hAnsi="黑体" w:hint="eastAsia"/>
          <w:color w:val="000000"/>
        </w:rPr>
        <w:t>3</w:t>
      </w:r>
      <w:r w:rsidR="00F718A4">
        <w:rPr>
          <w:rFonts w:ascii="宋体" w:eastAsia="宋体" w:hAnsi="宋体" w:cs="宋体" w:hint="eastAsia"/>
          <w:color w:val="000000"/>
        </w:rPr>
        <w:t xml:space="preserve">  </w:t>
      </w:r>
      <w:r w:rsidR="00F718A4" w:rsidRPr="00F718A4">
        <w:rPr>
          <w:rFonts w:ascii="宋体" w:eastAsia="宋体" w:hAnsi="宋体" w:cs="Times New Roman" w:hint="eastAsia"/>
          <w:color w:val="000000"/>
        </w:rPr>
        <w:t>考虑能源的综合利用，冷却水回水中的热量宜回收利用。</w:t>
      </w:r>
    </w:p>
    <w:p w:rsidR="00F718A4" w:rsidRDefault="00F718A4" w:rsidP="00F718A4">
      <w:pPr>
        <w:pStyle w:val="2"/>
        <w:spacing w:before="100" w:beforeAutospacing="1" w:after="100" w:afterAutospacing="1" w:line="360" w:lineRule="auto"/>
        <w:jc w:val="center"/>
        <w:rPr>
          <w:rFonts w:ascii="黑体" w:eastAsia="黑体" w:hAnsi="黑体" w:cs="Times New Roman"/>
          <w:b w:val="0"/>
          <w:sz w:val="21"/>
          <w:szCs w:val="21"/>
        </w:rPr>
      </w:pPr>
      <w:bookmarkStart w:id="369" w:name="_Toc22283224"/>
      <w:r>
        <w:rPr>
          <w:rFonts w:ascii="黑体" w:eastAsia="黑体" w:hAnsi="黑体" w:cs="Times New Roman" w:hint="eastAsia"/>
          <w:b w:val="0"/>
          <w:sz w:val="21"/>
          <w:szCs w:val="21"/>
        </w:rPr>
        <w:t>9.2  炭输送系统</w:t>
      </w:r>
      <w:bookmarkEnd w:id="369"/>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9.2.1</w:t>
      </w:r>
      <w:r>
        <w:rPr>
          <w:rFonts w:ascii="宋体" w:eastAsia="宋体" w:hAnsi="宋体" w:cs="宋体" w:hint="eastAsia"/>
        </w:rPr>
        <w:t xml:space="preserve">  </w:t>
      </w:r>
      <w:r w:rsidRPr="00F718A4">
        <w:rPr>
          <w:rFonts w:ascii="宋体" w:eastAsia="宋体" w:hAnsi="宋体" w:cs="Times New Roman" w:hint="eastAsia"/>
          <w:color w:val="000000"/>
        </w:rPr>
        <w:t>炭输送宜采用机械输送系统，必要时也可采用气力输送系统。</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9.2.2</w:t>
      </w:r>
      <w:r>
        <w:rPr>
          <w:rFonts w:ascii="宋体" w:eastAsia="宋体" w:hAnsi="宋体" w:cs="宋体" w:hint="eastAsia"/>
        </w:rPr>
        <w:t xml:space="preserve">  </w:t>
      </w:r>
      <w:r w:rsidRPr="00F718A4">
        <w:rPr>
          <w:rFonts w:ascii="宋体" w:eastAsia="宋体" w:hAnsi="宋体" w:cs="Times New Roman" w:hint="eastAsia"/>
          <w:color w:val="000000"/>
        </w:rPr>
        <w:t>经调研，气化炉产炭量小于</w:t>
      </w:r>
      <w:r w:rsidRPr="0057347B">
        <w:rPr>
          <w:rFonts w:ascii="Times New Roman" w:eastAsia="宋体" w:hAnsi="Times New Roman" w:cs="Times New Roman"/>
          <w:color w:val="000000"/>
        </w:rPr>
        <w:t>0.05t/h</w:t>
      </w:r>
      <w:r w:rsidRPr="00F718A4">
        <w:rPr>
          <w:rFonts w:ascii="宋体" w:eastAsia="宋体" w:hAnsi="宋体" w:cs="Times New Roman" w:hint="eastAsia"/>
          <w:color w:val="000000"/>
        </w:rPr>
        <w:t>时，采用人工装袋较为经济，且满足运行要求。</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9.2.3</w:t>
      </w:r>
      <w:r>
        <w:rPr>
          <w:rFonts w:ascii="宋体" w:eastAsia="宋体" w:hAnsi="宋体" w:cs="宋体" w:hint="eastAsia"/>
        </w:rPr>
        <w:t xml:space="preserve">  </w:t>
      </w:r>
      <w:r w:rsidRPr="00F718A4">
        <w:rPr>
          <w:rFonts w:ascii="宋体" w:eastAsia="宋体" w:hAnsi="宋体" w:cs="Times New Roman" w:hint="eastAsia"/>
          <w:color w:val="000000"/>
        </w:rPr>
        <w:t>采用机械输送系统时，应优先选用性能稳定、运行经验丰富的设备。输送设备的出力与后续处理设备相匹配，且留有适当的裕量。</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9.2.4</w:t>
      </w:r>
      <w:r>
        <w:rPr>
          <w:rFonts w:ascii="宋体" w:eastAsia="宋体" w:hAnsi="宋体" w:cs="宋体" w:hint="eastAsia"/>
        </w:rPr>
        <w:t xml:space="preserve">  </w:t>
      </w:r>
      <w:r w:rsidRPr="00F718A4">
        <w:rPr>
          <w:rFonts w:ascii="宋体" w:eastAsia="宋体" w:hAnsi="宋体" w:cs="Times New Roman" w:hint="eastAsia"/>
          <w:color w:val="000000"/>
        </w:rPr>
        <w:t>气力输送系统的设计可参考《小型火力发电厂设计规范》</w:t>
      </w:r>
      <w:r w:rsidRPr="0057347B">
        <w:rPr>
          <w:rFonts w:ascii="Times New Roman" w:eastAsia="宋体" w:hAnsi="Times New Roman" w:cs="Times New Roman" w:hint="eastAsia"/>
          <w:color w:val="000000"/>
        </w:rPr>
        <w:t>GB50049</w:t>
      </w:r>
      <w:r w:rsidRPr="00F718A4">
        <w:rPr>
          <w:rFonts w:ascii="宋体" w:eastAsia="宋体" w:hAnsi="宋体" w:cs="Times New Roman" w:hint="eastAsia"/>
          <w:color w:val="000000"/>
        </w:rPr>
        <w:t>和《火力发电厂除灰设计技术规程》</w:t>
      </w:r>
      <w:r w:rsidRPr="0057347B">
        <w:rPr>
          <w:rFonts w:ascii="Times New Roman" w:eastAsia="宋体" w:hAnsi="Times New Roman" w:cs="Times New Roman" w:hint="eastAsia"/>
          <w:color w:val="000000"/>
        </w:rPr>
        <w:t>DL/T5142</w:t>
      </w:r>
      <w:r w:rsidRPr="00F718A4">
        <w:rPr>
          <w:rFonts w:ascii="宋体" w:eastAsia="宋体" w:hAnsi="宋体" w:cs="Times New Roman" w:hint="eastAsia"/>
          <w:color w:val="000000"/>
        </w:rPr>
        <w:t>的相关规定。</w:t>
      </w:r>
    </w:p>
    <w:p w:rsidR="00F718A4" w:rsidRDefault="00F718A4" w:rsidP="00F718A4">
      <w:pPr>
        <w:pStyle w:val="2"/>
        <w:spacing w:before="100" w:beforeAutospacing="1" w:after="100" w:afterAutospacing="1" w:line="360" w:lineRule="auto"/>
        <w:jc w:val="center"/>
        <w:rPr>
          <w:rFonts w:ascii="黑体" w:eastAsia="黑体" w:hAnsi="黑体" w:cs="Times New Roman"/>
          <w:b w:val="0"/>
          <w:sz w:val="21"/>
          <w:szCs w:val="21"/>
        </w:rPr>
      </w:pPr>
      <w:bookmarkStart w:id="370" w:name="_Toc22283225"/>
      <w:r>
        <w:rPr>
          <w:rFonts w:ascii="黑体" w:eastAsia="黑体" w:hAnsi="黑体" w:cs="Times New Roman" w:hint="eastAsia"/>
          <w:b w:val="0"/>
          <w:sz w:val="21"/>
          <w:szCs w:val="21"/>
        </w:rPr>
        <w:t>9.3  炭的储存、运输及处理要求</w:t>
      </w:r>
      <w:bookmarkEnd w:id="370"/>
    </w:p>
    <w:p w:rsidR="0057347B" w:rsidRDefault="00F718A4" w:rsidP="0057347B">
      <w:pPr>
        <w:spacing w:line="360" w:lineRule="auto"/>
        <w:rPr>
          <w:rFonts w:ascii="宋体" w:eastAsia="宋体" w:hAnsi="宋体" w:cs="宋体"/>
        </w:rPr>
      </w:pPr>
      <w:r>
        <w:rPr>
          <w:rFonts w:ascii="黑体" w:eastAsia="黑体" w:hAnsi="黑体" w:cs="Times New Roman" w:hint="eastAsia"/>
          <w:color w:val="000000"/>
        </w:rPr>
        <w:t>9.3.1</w:t>
      </w:r>
      <w:r>
        <w:rPr>
          <w:rFonts w:ascii="宋体" w:eastAsia="宋体" w:hAnsi="宋体" w:cs="宋体" w:hint="eastAsia"/>
        </w:rPr>
        <w:t xml:space="preserve">  </w:t>
      </w:r>
      <w:r w:rsidRPr="00F718A4">
        <w:rPr>
          <w:rFonts w:ascii="宋体" w:eastAsia="宋体" w:hAnsi="宋体" w:cs="Times New Roman" w:hint="eastAsia"/>
          <w:color w:val="000000"/>
        </w:rPr>
        <w:t>炭仓的储量根据综合利用条件确定。炭仓上设感温报警装置，超温时可充入惰性气体或通过放空管将仓内的炭排出处理。</w:t>
      </w:r>
      <w:r w:rsidR="0057347B" w:rsidRPr="00F718A4">
        <w:rPr>
          <w:rFonts w:ascii="宋体" w:eastAsia="宋体" w:hAnsi="宋体" w:cs="Times New Roman" w:hint="eastAsia"/>
          <w:color w:val="000000"/>
        </w:rPr>
        <w:t>考虑到后续设备的检修维护，缓冲炭仓的储量不宜小于气化炉4小时的额定排炭量。</w:t>
      </w:r>
    </w:p>
    <w:p w:rsidR="00743829" w:rsidRPr="00743829" w:rsidRDefault="00743829" w:rsidP="00743829">
      <w:pPr>
        <w:spacing w:line="360" w:lineRule="auto"/>
        <w:rPr>
          <w:rFonts w:ascii="宋体" w:eastAsia="宋体" w:hAnsi="宋体" w:cs="Times New Roman"/>
        </w:rPr>
      </w:pPr>
      <w:r w:rsidRPr="00743829">
        <w:rPr>
          <w:rFonts w:ascii="黑体" w:eastAsia="黑体" w:hAnsi="黑体" w:hint="eastAsia"/>
        </w:rPr>
        <w:t xml:space="preserve">9.3.2  </w:t>
      </w:r>
      <w:r w:rsidRPr="00743829">
        <w:rPr>
          <w:rFonts w:ascii="宋体" w:eastAsia="宋体" w:hAnsi="宋体" w:cs="Times New Roman" w:hint="eastAsia"/>
        </w:rPr>
        <w:t>本条对炭打包、运输作出规定：</w:t>
      </w:r>
    </w:p>
    <w:p w:rsidR="00743829" w:rsidRPr="00743829" w:rsidRDefault="00743829" w:rsidP="00743829">
      <w:pPr>
        <w:spacing w:line="360" w:lineRule="auto"/>
        <w:ind w:firstLineChars="200" w:firstLine="420"/>
        <w:rPr>
          <w:rFonts w:ascii="宋体" w:eastAsia="宋体" w:hAnsi="宋体" w:cs="Times New Roman"/>
        </w:rPr>
      </w:pPr>
      <w:r w:rsidRPr="00743829">
        <w:rPr>
          <w:rFonts w:ascii="黑体" w:eastAsia="黑体" w:hAnsi="黑体" w:hint="eastAsia"/>
        </w:rPr>
        <w:t>1</w:t>
      </w:r>
      <w:r w:rsidRPr="00743829">
        <w:rPr>
          <w:rFonts w:hint="eastAsia"/>
        </w:rPr>
        <w:t xml:space="preserve">  </w:t>
      </w:r>
      <w:r w:rsidRPr="00743829">
        <w:rPr>
          <w:rFonts w:ascii="宋体" w:eastAsia="宋体" w:hAnsi="宋体" w:cs="Times New Roman" w:hint="eastAsia"/>
        </w:rPr>
        <w:t>袋装是目前行业内普遍的打包方法。</w:t>
      </w:r>
    </w:p>
    <w:p w:rsidR="00743829" w:rsidRPr="00743829" w:rsidRDefault="00743829" w:rsidP="00743829">
      <w:pPr>
        <w:spacing w:line="360" w:lineRule="auto"/>
        <w:ind w:firstLineChars="200" w:firstLine="420"/>
      </w:pPr>
      <w:r w:rsidRPr="00743829">
        <w:rPr>
          <w:rFonts w:ascii="黑体" w:eastAsia="黑体" w:hAnsi="黑体" w:hint="eastAsia"/>
        </w:rPr>
        <w:t>2</w:t>
      </w:r>
      <w:r w:rsidRPr="00743829">
        <w:rPr>
          <w:rFonts w:hint="eastAsia"/>
        </w:rPr>
        <w:t xml:space="preserve">  </w:t>
      </w:r>
      <w:r w:rsidRPr="00743829">
        <w:rPr>
          <w:rFonts w:ascii="宋体" w:eastAsia="宋体" w:hAnsi="宋体" w:cs="Times New Roman" w:hint="eastAsia"/>
        </w:rPr>
        <w:t>在没有接触氧化剂的情况下，目前还没有出现过摊放三天后炭发生自燃的相关报道。</w:t>
      </w:r>
    </w:p>
    <w:p w:rsidR="00743829" w:rsidRPr="00743829" w:rsidRDefault="00743829" w:rsidP="00743829">
      <w:pPr>
        <w:spacing w:line="360" w:lineRule="auto"/>
        <w:ind w:firstLineChars="200" w:firstLine="420"/>
        <w:rPr>
          <w:rFonts w:ascii="宋体" w:eastAsia="宋体" w:hAnsi="宋体" w:cs="Times New Roman"/>
        </w:rPr>
      </w:pPr>
      <w:r w:rsidRPr="00743829">
        <w:rPr>
          <w:rFonts w:ascii="黑体" w:eastAsia="黑体" w:hAnsi="黑体" w:hint="eastAsia"/>
        </w:rPr>
        <w:lastRenderedPageBreak/>
        <w:t>3</w:t>
      </w:r>
      <w:r w:rsidRPr="00743829">
        <w:rPr>
          <w:rFonts w:hint="eastAsia"/>
        </w:rPr>
        <w:t xml:space="preserve">  </w:t>
      </w:r>
      <w:r w:rsidRPr="00743829">
        <w:rPr>
          <w:rFonts w:ascii="宋体" w:eastAsia="宋体" w:hAnsi="宋体" w:cs="Times New Roman" w:hint="eastAsia"/>
        </w:rPr>
        <w:t>炭仓库的消防设计应符合现行国家标准《建筑设计防火规范》</w:t>
      </w:r>
      <w:r w:rsidRPr="00743829">
        <w:rPr>
          <w:rFonts w:ascii="Times New Roman" w:eastAsia="宋体" w:hAnsi="Times New Roman" w:cs="Times New Roman"/>
        </w:rPr>
        <w:t>GB50016</w:t>
      </w:r>
      <w:r w:rsidRPr="00743829">
        <w:rPr>
          <w:rFonts w:ascii="宋体" w:eastAsia="宋体" w:hAnsi="宋体" w:cs="Times New Roman" w:hint="eastAsia"/>
        </w:rPr>
        <w:t>的有关规定。</w:t>
      </w:r>
    </w:p>
    <w:p w:rsidR="00743829" w:rsidRPr="00743829" w:rsidRDefault="00743829" w:rsidP="00743829">
      <w:pPr>
        <w:spacing w:line="360" w:lineRule="auto"/>
        <w:ind w:firstLineChars="200" w:firstLine="420"/>
      </w:pPr>
      <w:r w:rsidRPr="00743829">
        <w:rPr>
          <w:rFonts w:ascii="黑体" w:eastAsia="黑体" w:hAnsi="黑体" w:hint="eastAsia"/>
        </w:rPr>
        <w:t>4</w:t>
      </w:r>
      <w:r w:rsidRPr="00743829">
        <w:rPr>
          <w:rFonts w:hint="eastAsia"/>
        </w:rPr>
        <w:t xml:space="preserve">  </w:t>
      </w:r>
      <w:r w:rsidRPr="00743829">
        <w:rPr>
          <w:rFonts w:ascii="宋体" w:eastAsia="宋体" w:hAnsi="宋体" w:cs="Times New Roman" w:hint="eastAsia"/>
        </w:rPr>
        <w:t>运输过程中遇到撞击、挤压、雨淋、积雪等不利条件都会对使炭的性能受到影响。</w:t>
      </w:r>
    </w:p>
    <w:p w:rsidR="00743829" w:rsidRPr="00743829" w:rsidRDefault="00743829" w:rsidP="00743829">
      <w:pPr>
        <w:spacing w:line="360" w:lineRule="auto"/>
        <w:ind w:firstLineChars="200" w:firstLine="420"/>
        <w:rPr>
          <w:rFonts w:ascii="宋体" w:eastAsia="宋体" w:hAnsi="宋体" w:cs="Times New Roman"/>
        </w:rPr>
      </w:pPr>
      <w:r w:rsidRPr="00743829">
        <w:rPr>
          <w:rFonts w:ascii="黑体" w:eastAsia="黑体" w:hAnsi="黑体" w:hint="eastAsia"/>
        </w:rPr>
        <w:t>5</w:t>
      </w:r>
      <w:r w:rsidRPr="00743829">
        <w:rPr>
          <w:rFonts w:ascii="宋体" w:eastAsia="宋体" w:hAnsi="宋体" w:cs="宋体" w:hint="eastAsia"/>
        </w:rPr>
        <w:t xml:space="preserve">  </w:t>
      </w:r>
      <w:r w:rsidRPr="00743829">
        <w:rPr>
          <w:rFonts w:ascii="宋体" w:eastAsia="宋体" w:hAnsi="宋体" w:cs="Times New Roman" w:hint="eastAsia"/>
        </w:rPr>
        <w:t>生物质炭在与易燃易爆或强氧化性物质混合装运一旦发生自燃，极易发生严重的安全事故。</w:t>
      </w:r>
    </w:p>
    <w:p w:rsidR="00F718A4" w:rsidRDefault="00F718A4" w:rsidP="00F718A4">
      <w:pPr>
        <w:spacing w:line="360" w:lineRule="auto"/>
        <w:rPr>
          <w:rFonts w:ascii="宋体" w:eastAsia="宋体" w:hAnsi="宋体" w:cs="宋体"/>
        </w:rPr>
      </w:pPr>
      <w:r>
        <w:rPr>
          <w:rFonts w:ascii="黑体" w:eastAsia="黑体" w:hAnsi="黑体" w:cs="Times New Roman" w:hint="eastAsia"/>
        </w:rPr>
        <w:t>9.3.3</w:t>
      </w:r>
      <w:r>
        <w:rPr>
          <w:rFonts w:ascii="Calibri" w:eastAsia="宋体" w:hAnsi="Calibri" w:cs="Times New Roman" w:hint="eastAsia"/>
          <w:b/>
        </w:rPr>
        <w:t xml:space="preserve">  </w:t>
      </w:r>
      <w:r w:rsidRPr="00F718A4">
        <w:rPr>
          <w:rFonts w:ascii="宋体" w:eastAsia="宋体" w:hAnsi="宋体" w:cs="Times New Roman" w:hint="eastAsia"/>
          <w:color w:val="000000"/>
        </w:rPr>
        <w:t>制作机制炭时，应参考相关行业要求。</w:t>
      </w:r>
    </w:p>
    <w:p w:rsidR="00F718A4" w:rsidRDefault="00F718A4" w:rsidP="00F718A4">
      <w:pPr>
        <w:pStyle w:val="2"/>
        <w:spacing w:before="100" w:beforeAutospacing="1" w:after="100" w:afterAutospacing="1" w:line="360" w:lineRule="auto"/>
        <w:jc w:val="center"/>
        <w:rPr>
          <w:rFonts w:ascii="黑体" w:eastAsia="黑体" w:hAnsi="黑体" w:cs="Times New Roman"/>
          <w:b w:val="0"/>
          <w:sz w:val="21"/>
          <w:szCs w:val="21"/>
        </w:rPr>
      </w:pPr>
      <w:bookmarkStart w:id="371" w:name="_Toc22283226"/>
      <w:r>
        <w:rPr>
          <w:rFonts w:ascii="黑体" w:eastAsia="黑体" w:hAnsi="黑体" w:cs="Times New Roman" w:hint="eastAsia"/>
          <w:b w:val="0"/>
          <w:sz w:val="21"/>
          <w:szCs w:val="21"/>
        </w:rPr>
        <w:t>9.4  出炭系统密封及粉尘防治要求</w:t>
      </w:r>
      <w:bookmarkEnd w:id="371"/>
    </w:p>
    <w:p w:rsidR="00F718A4" w:rsidRPr="005927B1"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9.4.1</w:t>
      </w:r>
      <w:r>
        <w:rPr>
          <w:rFonts w:ascii="宋体" w:eastAsia="宋体" w:hAnsi="宋体" w:cs="宋体" w:hint="eastAsia"/>
        </w:rPr>
        <w:t xml:space="preserve">  </w:t>
      </w:r>
      <w:r w:rsidR="005927B1" w:rsidRPr="005927B1">
        <w:rPr>
          <w:rFonts w:ascii="宋体" w:eastAsia="宋体" w:hAnsi="宋体" w:cs="Times New Roman" w:hint="eastAsia"/>
          <w:color w:val="000000"/>
        </w:rPr>
        <w:t>负压出炭系统漏风易导致炭自燃，正压出炭系统漏气易导致扬尘。</w:t>
      </w:r>
    </w:p>
    <w:p w:rsidR="00F718A4" w:rsidRPr="00F718A4" w:rsidRDefault="00F718A4" w:rsidP="00F718A4">
      <w:pPr>
        <w:spacing w:line="360" w:lineRule="auto"/>
        <w:rPr>
          <w:rFonts w:ascii="宋体" w:eastAsia="宋体" w:hAnsi="宋体" w:cs="Times New Roman"/>
          <w:color w:val="000000"/>
        </w:rPr>
      </w:pPr>
      <w:r>
        <w:rPr>
          <w:rFonts w:ascii="黑体" w:eastAsia="黑体" w:hAnsi="黑体" w:cs="Times New Roman" w:hint="eastAsia"/>
          <w:color w:val="000000"/>
        </w:rPr>
        <w:t>9.4.2</w:t>
      </w:r>
      <w:r>
        <w:rPr>
          <w:rFonts w:ascii="宋体" w:eastAsia="宋体" w:hAnsi="宋体" w:cs="宋体" w:hint="eastAsia"/>
        </w:rPr>
        <w:t xml:space="preserve">  </w:t>
      </w:r>
      <w:r w:rsidRPr="00F718A4">
        <w:rPr>
          <w:rFonts w:ascii="宋体" w:eastAsia="宋体" w:hAnsi="宋体" w:cs="Times New Roman" w:hint="eastAsia"/>
          <w:color w:val="000000"/>
        </w:rPr>
        <w:t>降低输送高度落差可有效降低扬尘</w:t>
      </w:r>
      <w:r w:rsidR="00151AFD">
        <w:rPr>
          <w:rFonts w:ascii="宋体" w:eastAsia="宋体" w:hAnsi="宋体" w:cs="Times New Roman" w:hint="eastAsia"/>
          <w:color w:val="000000"/>
        </w:rPr>
        <w:t>、减少能耗</w:t>
      </w:r>
      <w:r w:rsidRPr="00F718A4">
        <w:rPr>
          <w:rFonts w:ascii="宋体" w:eastAsia="宋体" w:hAnsi="宋体" w:cs="Times New Roman" w:hint="eastAsia"/>
          <w:color w:val="000000"/>
        </w:rPr>
        <w:t>。</w:t>
      </w:r>
    </w:p>
    <w:p w:rsidR="008526A8" w:rsidRPr="00F718A4" w:rsidRDefault="00F718A4" w:rsidP="00F718A4">
      <w:pPr>
        <w:widowControl/>
        <w:spacing w:line="360" w:lineRule="auto"/>
        <w:jc w:val="left"/>
        <w:rPr>
          <w:rFonts w:ascii="宋体" w:eastAsia="宋体" w:hAnsi="宋体" w:cs="Times New Roman"/>
          <w:color w:val="000000"/>
        </w:rPr>
      </w:pPr>
      <w:r>
        <w:rPr>
          <w:rFonts w:ascii="黑体" w:eastAsia="黑体" w:hAnsi="黑体" w:cs="Times New Roman" w:hint="eastAsia"/>
          <w:color w:val="000000"/>
        </w:rPr>
        <w:t>9.4.3</w:t>
      </w:r>
      <w:r>
        <w:rPr>
          <w:rFonts w:ascii="宋体" w:eastAsia="宋体" w:hAnsi="宋体" w:cs="宋体" w:hint="eastAsia"/>
        </w:rPr>
        <w:t xml:space="preserve">  </w:t>
      </w:r>
      <w:r w:rsidRPr="00F718A4">
        <w:rPr>
          <w:rFonts w:ascii="宋体" w:eastAsia="宋体" w:hAnsi="宋体" w:cs="Times New Roman" w:hint="eastAsia"/>
          <w:color w:val="000000"/>
        </w:rPr>
        <w:t>炭仓卸料设备可不单独设除尘设备，利用炭仓的布袋除尘器。</w:t>
      </w:r>
    </w:p>
    <w:p w:rsidR="00F718A4" w:rsidRDefault="00F718A4">
      <w:pPr>
        <w:widowControl/>
        <w:jc w:val="left"/>
        <w:rPr>
          <w:rFonts w:ascii="黑体" w:eastAsia="黑体" w:hAnsi="黑体"/>
          <w:bCs/>
          <w:kern w:val="44"/>
          <w:sz w:val="28"/>
          <w:szCs w:val="28"/>
        </w:rPr>
      </w:pPr>
      <w:r>
        <w:rPr>
          <w:rFonts w:ascii="黑体" w:eastAsia="黑体" w:hAnsi="黑体"/>
          <w:b/>
          <w:sz w:val="28"/>
          <w:szCs w:val="28"/>
        </w:rPr>
        <w:br w:type="page"/>
      </w:r>
    </w:p>
    <w:p w:rsidR="00290C6D" w:rsidRPr="00BB2725" w:rsidRDefault="00290C6D" w:rsidP="00290C6D">
      <w:pPr>
        <w:pStyle w:val="1"/>
        <w:spacing w:before="100" w:beforeAutospacing="1" w:after="100" w:afterAutospacing="1" w:line="360" w:lineRule="auto"/>
        <w:jc w:val="center"/>
        <w:rPr>
          <w:rFonts w:ascii="黑体" w:eastAsia="黑体" w:hAnsi="黑体"/>
          <w:b w:val="0"/>
          <w:sz w:val="28"/>
          <w:szCs w:val="28"/>
        </w:rPr>
      </w:pPr>
      <w:bookmarkStart w:id="372" w:name="_Toc22283227"/>
      <w:r w:rsidRPr="00BB2725">
        <w:rPr>
          <w:rFonts w:ascii="黑体" w:eastAsia="黑体" w:hAnsi="黑体" w:hint="eastAsia"/>
          <w:b w:val="0"/>
          <w:sz w:val="28"/>
          <w:szCs w:val="28"/>
        </w:rPr>
        <w:lastRenderedPageBreak/>
        <w:t>10  工艺设备与管道</w:t>
      </w:r>
      <w:bookmarkEnd w:id="372"/>
    </w:p>
    <w:p w:rsidR="00290C6D" w:rsidRDefault="00290C6D" w:rsidP="00290C6D">
      <w:pPr>
        <w:pStyle w:val="2"/>
        <w:spacing w:before="100" w:beforeAutospacing="1" w:after="100" w:afterAutospacing="1" w:line="360" w:lineRule="auto"/>
        <w:jc w:val="center"/>
        <w:rPr>
          <w:rFonts w:ascii="黑体" w:eastAsia="黑体" w:hAnsi="黑体"/>
          <w:b w:val="0"/>
          <w:sz w:val="21"/>
          <w:szCs w:val="21"/>
        </w:rPr>
      </w:pPr>
      <w:bookmarkStart w:id="373" w:name="_Toc22283228"/>
      <w:r w:rsidRPr="00BB2725">
        <w:rPr>
          <w:rFonts w:ascii="黑体" w:eastAsia="黑体" w:hAnsi="黑体" w:hint="eastAsia"/>
          <w:b w:val="0"/>
          <w:sz w:val="21"/>
          <w:szCs w:val="21"/>
        </w:rPr>
        <w:t xml:space="preserve">10.1  </w:t>
      </w:r>
      <w:r>
        <w:rPr>
          <w:rFonts w:ascii="黑体" w:eastAsia="黑体" w:hAnsi="黑体" w:hint="eastAsia"/>
          <w:b w:val="0"/>
          <w:sz w:val="21"/>
          <w:szCs w:val="21"/>
        </w:rPr>
        <w:t>一般规定</w:t>
      </w:r>
      <w:bookmarkEnd w:id="373"/>
    </w:p>
    <w:p w:rsidR="00E546A6" w:rsidRPr="00E546A6" w:rsidRDefault="00E546A6" w:rsidP="00E546A6">
      <w:pPr>
        <w:spacing w:line="360" w:lineRule="auto"/>
        <w:rPr>
          <w:rFonts w:ascii="宋体" w:eastAsia="宋体" w:hAnsi="宋体"/>
          <w:b/>
        </w:rPr>
      </w:pPr>
      <w:r w:rsidRPr="00E546A6">
        <w:rPr>
          <w:rFonts w:ascii="黑体" w:eastAsia="黑体" w:hAnsi="黑体" w:hint="eastAsia"/>
        </w:rPr>
        <w:t xml:space="preserve">10.1.1  </w:t>
      </w:r>
      <w:r>
        <w:rPr>
          <w:rFonts w:ascii="宋体" w:eastAsia="宋体" w:hAnsi="宋体" w:hint="eastAsia"/>
        </w:rPr>
        <w:t>本条是对生物质气化多联产工程工艺设备及管道</w:t>
      </w:r>
      <w:r w:rsidRPr="00E546A6">
        <w:rPr>
          <w:rFonts w:ascii="宋体" w:eastAsia="宋体" w:hAnsi="宋体" w:hint="eastAsia"/>
        </w:rPr>
        <w:t>布置提出的总体要求。</w:t>
      </w:r>
    </w:p>
    <w:p w:rsidR="00E546A6" w:rsidRDefault="00E546A6" w:rsidP="00E546A6">
      <w:pPr>
        <w:pStyle w:val="2"/>
        <w:spacing w:before="100" w:beforeAutospacing="1" w:after="100" w:afterAutospacing="1" w:line="360" w:lineRule="auto"/>
        <w:jc w:val="center"/>
        <w:rPr>
          <w:rFonts w:ascii="黑体" w:eastAsia="黑体" w:hAnsi="黑体"/>
          <w:b w:val="0"/>
          <w:sz w:val="21"/>
          <w:szCs w:val="21"/>
        </w:rPr>
      </w:pPr>
      <w:bookmarkStart w:id="374" w:name="_Toc22283229"/>
      <w:r>
        <w:rPr>
          <w:rFonts w:ascii="黑体" w:eastAsia="黑体" w:hAnsi="黑体" w:hint="eastAsia"/>
          <w:b w:val="0"/>
          <w:sz w:val="21"/>
          <w:szCs w:val="21"/>
        </w:rPr>
        <w:t>10.2  设备布置</w:t>
      </w:r>
      <w:bookmarkEnd w:id="374"/>
    </w:p>
    <w:p w:rsidR="00E546A6" w:rsidRPr="00D073F4" w:rsidRDefault="00E546A6" w:rsidP="00E546A6">
      <w:pPr>
        <w:spacing w:line="360" w:lineRule="auto"/>
        <w:rPr>
          <w:rFonts w:ascii="宋体" w:eastAsia="宋体" w:hAnsi="宋体" w:cs="Times New Roman"/>
        </w:rPr>
      </w:pPr>
      <w:r w:rsidRPr="00D073F4">
        <w:rPr>
          <w:rFonts w:ascii="黑体" w:eastAsia="黑体" w:hAnsi="黑体" w:hint="eastAsia"/>
        </w:rPr>
        <w:t xml:space="preserve">10.2.1  </w:t>
      </w:r>
      <w:r w:rsidRPr="00D073F4">
        <w:rPr>
          <w:rFonts w:ascii="宋体" w:eastAsia="宋体" w:hAnsi="宋体" w:cs="Times New Roman" w:hint="eastAsia"/>
        </w:rPr>
        <w:t>顺序布置、集中布置便于生产操作及管理，有利于节约用地。</w:t>
      </w:r>
    </w:p>
    <w:p w:rsidR="00E546A6" w:rsidRPr="00D073F4" w:rsidRDefault="00E546A6" w:rsidP="00E546A6">
      <w:pPr>
        <w:spacing w:line="360" w:lineRule="auto"/>
        <w:rPr>
          <w:rFonts w:ascii="宋体" w:eastAsia="宋体" w:hAnsi="宋体" w:cs="Times New Roman"/>
        </w:rPr>
      </w:pPr>
      <w:r w:rsidRPr="00D073F4">
        <w:rPr>
          <w:rFonts w:ascii="黑体" w:eastAsia="黑体" w:hAnsi="黑体" w:cs="Times New Roman" w:hint="eastAsia"/>
        </w:rPr>
        <w:t>10.2.2</w:t>
      </w:r>
      <w:r w:rsidRPr="00D073F4">
        <w:rPr>
          <w:rFonts w:ascii="宋体" w:eastAsia="宋体" w:hAnsi="宋体" w:cs="Times New Roman" w:hint="eastAsia"/>
        </w:rPr>
        <w:t xml:space="preserve">  露天或半露天布置设备，不仅是为了节省投资，更重要的是为了安全。因为单排布置的设备之间相互干扰少，管理维修方便，有利于可燃有毒气体的扩散，降低了安全风险。本规范要求爆炸危险区域内的电气设备、在线仪表均应满足现行国家标准《爆炸危险环境电力装置设计规范》</w:t>
      </w:r>
      <w:r w:rsidRPr="00D073F4">
        <w:rPr>
          <w:rFonts w:ascii="Times New Roman" w:eastAsia="宋体" w:hAnsi="Times New Roman" w:cs="Times New Roman"/>
        </w:rPr>
        <w:t>GB50058</w:t>
      </w:r>
      <w:r w:rsidRPr="00D073F4">
        <w:rPr>
          <w:rFonts w:ascii="宋体" w:eastAsia="宋体" w:hAnsi="宋体" w:cs="Times New Roman" w:hint="eastAsia"/>
        </w:rPr>
        <w:t>的防爆要求。</w:t>
      </w:r>
    </w:p>
    <w:p w:rsidR="00E546A6" w:rsidRPr="00D073F4" w:rsidRDefault="00E546A6" w:rsidP="00E546A6">
      <w:pPr>
        <w:spacing w:line="360" w:lineRule="auto"/>
        <w:rPr>
          <w:rFonts w:ascii="宋体" w:eastAsia="宋体" w:hAnsi="宋体" w:cs="Times New Roman"/>
        </w:rPr>
      </w:pPr>
      <w:r w:rsidRPr="00D073F4">
        <w:rPr>
          <w:rFonts w:ascii="黑体" w:eastAsia="黑体" w:hAnsi="黑体" w:hint="eastAsia"/>
        </w:rPr>
        <w:t xml:space="preserve">10.2.3  </w:t>
      </w:r>
      <w:r w:rsidRPr="00D073F4">
        <w:rPr>
          <w:rFonts w:ascii="宋体" w:eastAsia="宋体" w:hAnsi="宋体" w:cs="Times New Roman" w:hint="eastAsia"/>
        </w:rPr>
        <w:t>设备与设备之间的间距首先需要满足防火规范规定的防火间距的要求，当防火间距无具体要求时，设备之间的间距</w:t>
      </w:r>
      <w:r w:rsidR="000713AC" w:rsidRPr="005B2246">
        <w:rPr>
          <w:rFonts w:ascii="宋体" w:eastAsia="宋体" w:hAnsi="宋体" w:cs="Times New Roman" w:hint="eastAsia"/>
          <w:color w:val="000000"/>
        </w:rPr>
        <w:t>应根据设备操作、检修和运输的需要</w:t>
      </w:r>
      <w:r w:rsidRPr="00D073F4">
        <w:rPr>
          <w:rFonts w:ascii="宋体" w:eastAsia="宋体" w:hAnsi="宋体" w:cs="Times New Roman" w:hint="eastAsia"/>
        </w:rPr>
        <w:t>来确定。</w:t>
      </w:r>
    </w:p>
    <w:p w:rsidR="00E546A6" w:rsidRPr="00D073F4" w:rsidRDefault="00E546A6" w:rsidP="00E546A6">
      <w:pPr>
        <w:spacing w:line="360" w:lineRule="auto"/>
        <w:rPr>
          <w:rFonts w:ascii="宋体" w:eastAsia="宋体" w:hAnsi="宋体" w:cs="Times New Roman"/>
        </w:rPr>
      </w:pPr>
      <w:r w:rsidRPr="00D073F4">
        <w:rPr>
          <w:rFonts w:ascii="黑体" w:eastAsia="黑体" w:hAnsi="黑体" w:hint="eastAsia"/>
        </w:rPr>
        <w:t xml:space="preserve">10.2.5  </w:t>
      </w:r>
      <w:r w:rsidRPr="00D073F4">
        <w:rPr>
          <w:rFonts w:ascii="宋体" w:eastAsia="宋体" w:hAnsi="宋体" w:cs="Times New Roman" w:hint="eastAsia"/>
        </w:rPr>
        <w:t>设备之间就近布置，连接相邻设备的管道距离短，温降、压降自然就小。生物质燃气、生物质液在管道内长距离运输时，由于焦油析出不断积聚在管道内壁，若不定期清理可出现压降成倍增加甚至管道完全被堵死的现象。</w:t>
      </w:r>
    </w:p>
    <w:p w:rsidR="006D175A" w:rsidRPr="00D073F4" w:rsidRDefault="006D175A" w:rsidP="006D175A">
      <w:pPr>
        <w:spacing w:line="360" w:lineRule="auto"/>
        <w:rPr>
          <w:rFonts w:ascii="宋体" w:eastAsia="宋体" w:hAnsi="宋体" w:cs="Times New Roman"/>
        </w:rPr>
      </w:pPr>
      <w:r w:rsidRPr="00D073F4">
        <w:rPr>
          <w:rFonts w:ascii="黑体" w:eastAsia="黑体" w:hAnsi="黑体" w:hint="eastAsia"/>
        </w:rPr>
        <w:t xml:space="preserve">10.2.6  </w:t>
      </w:r>
      <w:r w:rsidRPr="00D073F4">
        <w:rPr>
          <w:rFonts w:ascii="宋体" w:eastAsia="宋体" w:hAnsi="宋体" w:cs="Times New Roman" w:hint="eastAsia"/>
        </w:rPr>
        <w:t>为了避免受风向影响，生物质原料、生物质炭及生物质燃气在明火或者散发火花地点聚集，最大限度的降低火灾发生的可能性。</w:t>
      </w:r>
    </w:p>
    <w:p w:rsidR="006D175A" w:rsidRPr="00D073F4" w:rsidRDefault="006D175A" w:rsidP="006D175A">
      <w:pPr>
        <w:spacing w:line="360" w:lineRule="auto"/>
        <w:rPr>
          <w:rFonts w:ascii="宋体" w:eastAsia="宋体" w:hAnsi="宋体" w:cs="Times New Roman"/>
        </w:rPr>
      </w:pPr>
      <w:r w:rsidRPr="00D073F4">
        <w:rPr>
          <w:rFonts w:ascii="黑体" w:eastAsia="黑体" w:hAnsi="黑体" w:hint="eastAsia"/>
        </w:rPr>
        <w:t xml:space="preserve">10.2.7  </w:t>
      </w:r>
      <w:r w:rsidRPr="00D073F4">
        <w:rPr>
          <w:rFonts w:ascii="宋体" w:eastAsia="宋体" w:hAnsi="宋体" w:cs="Times New Roman" w:hint="eastAsia"/>
        </w:rPr>
        <w:t>若风机将含有可燃气体的空气鼓入设备，则有可能引起设备爆炸等事故，因此，要求将空气鼓风机布置在不受可燃气体污染的爆炸危险区域外。</w:t>
      </w:r>
    </w:p>
    <w:p w:rsidR="006D175A" w:rsidRPr="00D073F4" w:rsidRDefault="006D175A" w:rsidP="006D175A">
      <w:pPr>
        <w:spacing w:line="360" w:lineRule="auto"/>
        <w:rPr>
          <w:rFonts w:ascii="宋体" w:eastAsia="宋体" w:hAnsi="宋体" w:cs="Times New Roman"/>
        </w:rPr>
      </w:pPr>
      <w:r w:rsidRPr="00D073F4">
        <w:rPr>
          <w:rFonts w:ascii="黑体" w:eastAsia="黑体" w:hAnsi="黑体" w:hint="eastAsia"/>
        </w:rPr>
        <w:t xml:space="preserve">10.2.8  </w:t>
      </w:r>
      <w:r w:rsidRPr="00D073F4">
        <w:rPr>
          <w:rFonts w:ascii="宋体" w:eastAsia="宋体" w:hAnsi="宋体" w:cs="Times New Roman" w:hint="eastAsia"/>
        </w:rPr>
        <w:t>压缩空气站靠近用气负荷可缩短管道，减少压力损失，降低电耗，保证供气压力。空气压缩机直接从大气吸气，为了减少机器的磨损、腐蚀，应提高吸入空气的质量，故要求压缩空气站靠近主要用气点且空气洁净的地段布置。</w:t>
      </w:r>
    </w:p>
    <w:p w:rsidR="006D175A" w:rsidRPr="00D073F4" w:rsidRDefault="006D175A" w:rsidP="006D175A">
      <w:pPr>
        <w:spacing w:line="360" w:lineRule="auto"/>
        <w:rPr>
          <w:rFonts w:ascii="Times New Roman" w:eastAsia="宋体" w:hAnsi="Times New Roman" w:cs="Times New Roman"/>
        </w:rPr>
      </w:pPr>
      <w:r w:rsidRPr="00D073F4">
        <w:rPr>
          <w:rFonts w:ascii="黑体" w:eastAsia="黑体" w:hAnsi="黑体" w:hint="eastAsia"/>
        </w:rPr>
        <w:t xml:space="preserve">10.2.9  </w:t>
      </w:r>
      <w:r w:rsidRPr="00D073F4">
        <w:rPr>
          <w:rFonts w:ascii="Times New Roman" w:eastAsia="宋体" w:hAnsi="宋体" w:cs="Times New Roman" w:hint="eastAsia"/>
        </w:rPr>
        <w:t>噪音对主厂房和生产辅助间内的仪表的正常运行及使用寿命都有影响，对操作人员的身体健康也不利，故推荐高噪声级设备露天布置，集中隔离布置有利于噪声集中控制。</w:t>
      </w:r>
    </w:p>
    <w:p w:rsidR="006D175A" w:rsidRPr="00D073F4" w:rsidRDefault="006D175A" w:rsidP="006D175A">
      <w:pPr>
        <w:spacing w:line="360" w:lineRule="auto"/>
        <w:rPr>
          <w:rFonts w:ascii="宋体" w:eastAsia="宋体" w:hAnsi="宋体" w:cs="Times New Roman"/>
        </w:rPr>
      </w:pPr>
      <w:r w:rsidRPr="00D073F4">
        <w:rPr>
          <w:rFonts w:ascii="黑体" w:eastAsia="黑体" w:hAnsi="黑体" w:hint="eastAsia"/>
        </w:rPr>
        <w:t xml:space="preserve">10.2.11  </w:t>
      </w:r>
      <w:r w:rsidRPr="00D073F4">
        <w:rPr>
          <w:rFonts w:ascii="宋体" w:eastAsia="宋体" w:hAnsi="宋体" w:cs="Times New Roman" w:hint="eastAsia"/>
        </w:rPr>
        <w:t>设踢脚板是为了防止高空坠物对地面的人员造成伤害。</w:t>
      </w:r>
    </w:p>
    <w:p w:rsidR="006D175A" w:rsidRPr="00D073F4" w:rsidRDefault="006D175A" w:rsidP="006D175A">
      <w:pPr>
        <w:spacing w:line="360" w:lineRule="auto"/>
        <w:rPr>
          <w:rFonts w:ascii="宋体" w:eastAsia="宋体" w:hAnsi="宋体" w:cs="Times New Roman"/>
        </w:rPr>
      </w:pPr>
      <w:r w:rsidRPr="00D073F4">
        <w:rPr>
          <w:rFonts w:ascii="黑体" w:eastAsia="黑体" w:hAnsi="黑体" w:hint="eastAsia"/>
        </w:rPr>
        <w:t xml:space="preserve">10.2.12  </w:t>
      </w:r>
      <w:r w:rsidRPr="00D073F4">
        <w:rPr>
          <w:rFonts w:ascii="宋体" w:eastAsia="宋体" w:hAnsi="宋体" w:cs="Times New Roman" w:hint="eastAsia"/>
        </w:rPr>
        <w:t>推荐采用斜梯作为通道主要考虑便于运维操作，斜梯倾角以</w:t>
      </w:r>
      <w:r w:rsidRPr="00D073F4">
        <w:rPr>
          <w:rFonts w:ascii="Times New Roman" w:eastAsia="宋体" w:hAnsi="Times New Roman" w:cs="Times New Roman" w:hint="eastAsia"/>
        </w:rPr>
        <w:t>45</w:t>
      </w:r>
      <w:r w:rsidRPr="00D073F4">
        <w:rPr>
          <w:rFonts w:ascii="Times New Roman" w:eastAsia="宋体" w:hAnsi="Times New Roman" w:cs="Times New Roman" w:hint="eastAsia"/>
        </w:rPr>
        <w:t>º左右</w:t>
      </w:r>
      <w:r w:rsidRPr="00D073F4">
        <w:rPr>
          <w:rFonts w:ascii="宋体" w:eastAsia="宋体" w:hAnsi="宋体" w:cs="Times New Roman" w:hint="eastAsia"/>
        </w:rPr>
        <w:t>为宜。</w:t>
      </w:r>
    </w:p>
    <w:p w:rsidR="00CC3465" w:rsidRPr="00D073F4" w:rsidRDefault="00CC3465" w:rsidP="00CC3465">
      <w:pPr>
        <w:spacing w:line="360" w:lineRule="auto"/>
        <w:rPr>
          <w:rFonts w:ascii="宋体" w:eastAsia="宋体" w:hAnsi="宋体" w:cs="Times New Roman"/>
        </w:rPr>
      </w:pPr>
      <w:r w:rsidRPr="00D073F4">
        <w:rPr>
          <w:rFonts w:ascii="黑体" w:eastAsia="黑体" w:hAnsi="黑体" w:hint="eastAsia"/>
        </w:rPr>
        <w:t xml:space="preserve">10.2.13  </w:t>
      </w:r>
      <w:r w:rsidRPr="00D073F4">
        <w:rPr>
          <w:rFonts w:ascii="宋体" w:eastAsia="宋体" w:hAnsi="宋体" w:cs="Times New Roman" w:hint="eastAsia"/>
        </w:rPr>
        <w:t>设备的构架或平台一般都有2个以上的梯子通往地面。有的平台虽只有1个梯子通往地面，但是另一端与邻近平台用走桥连通，实际上仍有两个安全出口。</w:t>
      </w:r>
    </w:p>
    <w:p w:rsidR="00E546A6" w:rsidRPr="00D073F4" w:rsidRDefault="00CC3465" w:rsidP="00D073F4">
      <w:pPr>
        <w:spacing w:line="360" w:lineRule="auto"/>
        <w:rPr>
          <w:rFonts w:ascii="宋体" w:eastAsia="宋体" w:hAnsi="宋体" w:cs="Times New Roman"/>
        </w:rPr>
      </w:pPr>
      <w:r w:rsidRPr="00D073F4">
        <w:rPr>
          <w:rFonts w:ascii="黑体" w:eastAsia="黑体" w:hAnsi="黑体" w:hint="eastAsia"/>
        </w:rPr>
        <w:lastRenderedPageBreak/>
        <w:t xml:space="preserve">10.2.15  </w:t>
      </w:r>
      <w:r w:rsidRPr="00D073F4">
        <w:rPr>
          <w:rFonts w:ascii="宋体" w:eastAsia="宋体" w:hAnsi="宋体" w:cs="Times New Roman" w:hint="eastAsia"/>
        </w:rPr>
        <w:t>将焦油分离槽、焦油</w:t>
      </w:r>
      <w:r w:rsidRPr="00D073F4">
        <w:rPr>
          <w:rFonts w:ascii="宋体" w:eastAsia="宋体" w:hAnsi="宋体" w:cs="Times New Roman"/>
        </w:rPr>
        <w:t>/</w:t>
      </w:r>
      <w:r w:rsidRPr="00D073F4">
        <w:rPr>
          <w:rFonts w:ascii="宋体" w:eastAsia="宋体" w:hAnsi="宋体" w:cs="Times New Roman" w:hint="eastAsia"/>
        </w:rPr>
        <w:t>木醋液池和废碱液池等处理腐蚀性、粘稠介质的设施集中布置，便于统一管理，避免污染环境。</w:t>
      </w:r>
    </w:p>
    <w:p w:rsidR="00290C6D" w:rsidRPr="00BB2725" w:rsidRDefault="00290C6D" w:rsidP="00290C6D">
      <w:pPr>
        <w:pStyle w:val="2"/>
        <w:spacing w:before="100" w:beforeAutospacing="1" w:after="100" w:afterAutospacing="1" w:line="360" w:lineRule="auto"/>
        <w:jc w:val="center"/>
        <w:rPr>
          <w:rFonts w:ascii="黑体" w:eastAsia="黑体" w:hAnsi="黑体"/>
          <w:b w:val="0"/>
          <w:sz w:val="21"/>
          <w:szCs w:val="21"/>
        </w:rPr>
      </w:pPr>
      <w:bookmarkStart w:id="375" w:name="_Toc22283230"/>
      <w:r w:rsidRPr="00BB2725">
        <w:rPr>
          <w:rFonts w:ascii="黑体" w:eastAsia="黑体" w:hAnsi="黑体" w:hint="eastAsia"/>
          <w:b w:val="0"/>
          <w:sz w:val="21"/>
          <w:szCs w:val="21"/>
        </w:rPr>
        <w:t>10.</w:t>
      </w:r>
      <w:r>
        <w:rPr>
          <w:rFonts w:ascii="黑体" w:eastAsia="黑体" w:hAnsi="黑体" w:hint="eastAsia"/>
          <w:b w:val="0"/>
          <w:sz w:val="21"/>
          <w:szCs w:val="21"/>
        </w:rPr>
        <w:t>3</w:t>
      </w:r>
      <w:r w:rsidRPr="00BB2725">
        <w:rPr>
          <w:rFonts w:ascii="黑体" w:eastAsia="黑体" w:hAnsi="黑体" w:hint="eastAsia"/>
          <w:b w:val="0"/>
          <w:sz w:val="21"/>
          <w:szCs w:val="21"/>
        </w:rPr>
        <w:t xml:space="preserve">  管道布置</w:t>
      </w:r>
      <w:bookmarkEnd w:id="375"/>
    </w:p>
    <w:p w:rsidR="00473AAF" w:rsidRPr="00EA1413" w:rsidRDefault="00473AAF" w:rsidP="00473AAF">
      <w:pPr>
        <w:spacing w:line="360" w:lineRule="auto"/>
        <w:rPr>
          <w:rFonts w:ascii="宋体" w:eastAsia="宋体" w:hAnsi="宋体"/>
          <w:b/>
        </w:rPr>
      </w:pPr>
      <w:r w:rsidRPr="00EA1413">
        <w:rPr>
          <w:rFonts w:ascii="黑体" w:eastAsia="黑体" w:hAnsi="黑体" w:hint="eastAsia"/>
        </w:rPr>
        <w:t xml:space="preserve">10.3.2  </w:t>
      </w:r>
      <w:r w:rsidRPr="00EA1413">
        <w:rPr>
          <w:rFonts w:ascii="宋体" w:eastAsia="宋体" w:hAnsi="宋体" w:cs="Times New Roman" w:hint="eastAsia"/>
        </w:rPr>
        <w:t>管墩顶距地面不宜小于</w:t>
      </w:r>
      <w:r w:rsidRPr="00EA1413">
        <w:rPr>
          <w:rFonts w:ascii="Times New Roman" w:eastAsia="宋体" w:hAnsi="Times New Roman" w:cs="Times New Roman"/>
        </w:rPr>
        <w:t>0.3m</w:t>
      </w:r>
      <w:r w:rsidRPr="00EA1413">
        <w:rPr>
          <w:rFonts w:ascii="宋体" w:eastAsia="宋体" w:hAnsi="宋体" w:cs="Times New Roman" w:hint="eastAsia"/>
        </w:rPr>
        <w:t>，是为了防止预埋钢板及管架立柱被雨水侵蚀，架空管道越过道路的最小净空需结合当地消防及运输车辆的高度来定，一般不低于</w:t>
      </w:r>
      <w:r w:rsidRPr="00EA1413">
        <w:rPr>
          <w:rFonts w:ascii="Times New Roman" w:eastAsia="宋体" w:hAnsi="Times New Roman" w:cs="Times New Roman" w:hint="eastAsia"/>
        </w:rPr>
        <w:t>5.0</w:t>
      </w:r>
      <w:r w:rsidRPr="00EA1413">
        <w:rPr>
          <w:rFonts w:ascii="Times New Roman" w:eastAsia="宋体" w:hAnsi="Times New Roman" w:cs="Times New Roman"/>
        </w:rPr>
        <w:t>m</w:t>
      </w:r>
      <w:r w:rsidRPr="00EA1413">
        <w:rPr>
          <w:rFonts w:ascii="Times New Roman" w:eastAsia="宋体" w:hAnsi="Times New Roman" w:cs="Times New Roman" w:hint="eastAsia"/>
        </w:rPr>
        <w:t>。</w:t>
      </w:r>
    </w:p>
    <w:p w:rsidR="00290C6D" w:rsidRPr="00290C6D" w:rsidRDefault="00290C6D" w:rsidP="00290C6D">
      <w:pPr>
        <w:spacing w:line="360" w:lineRule="auto"/>
        <w:rPr>
          <w:rFonts w:ascii="宋体" w:eastAsia="宋体" w:hAnsi="宋体" w:cs="Times New Roman"/>
          <w:color w:val="000000"/>
        </w:rPr>
      </w:pPr>
      <w:r w:rsidRPr="00290C6D">
        <w:rPr>
          <w:rFonts w:ascii="黑体" w:eastAsia="黑体" w:hAnsi="黑体" w:cs="Times New Roman" w:hint="eastAsia"/>
          <w:color w:val="000000"/>
        </w:rPr>
        <w:t>10.3.3</w:t>
      </w:r>
      <w:r w:rsidRPr="00290C6D">
        <w:rPr>
          <w:rFonts w:ascii="宋体" w:eastAsia="宋体" w:hAnsi="宋体" w:cs="Times New Roman" w:hint="eastAsia"/>
          <w:color w:val="000000"/>
        </w:rPr>
        <w:t xml:space="preserve">  水平管道支吊架间距，应满足强度条件和刚度条件的要求。</w:t>
      </w:r>
    </w:p>
    <w:p w:rsidR="00290C6D" w:rsidRPr="00290C6D" w:rsidRDefault="00290C6D" w:rsidP="00290C6D">
      <w:pPr>
        <w:spacing w:line="360" w:lineRule="auto"/>
        <w:ind w:firstLineChars="200" w:firstLine="420"/>
        <w:rPr>
          <w:rFonts w:ascii="宋体" w:eastAsia="宋体" w:hAnsi="宋体" w:cs="Times New Roman"/>
          <w:color w:val="000000"/>
        </w:rPr>
      </w:pPr>
      <w:r w:rsidRPr="00290C6D">
        <w:rPr>
          <w:rFonts w:ascii="宋体" w:eastAsia="宋体" w:hAnsi="宋体" w:cs="Times New Roman" w:hint="eastAsia"/>
          <w:color w:val="000000"/>
        </w:rPr>
        <w:t>水平直管支吊架间距应符合下列规定：</w:t>
      </w:r>
    </w:p>
    <w:p w:rsidR="00290C6D" w:rsidRPr="00290C6D" w:rsidRDefault="00290C6D" w:rsidP="00290C6D">
      <w:pPr>
        <w:spacing w:line="360" w:lineRule="auto"/>
        <w:ind w:firstLineChars="200" w:firstLine="420"/>
        <w:rPr>
          <w:rFonts w:ascii="宋体" w:eastAsia="宋体" w:hAnsi="宋体" w:cs="Times New Roman"/>
          <w:color w:val="000000"/>
        </w:rPr>
      </w:pPr>
      <w:r w:rsidRPr="00290C6D">
        <w:rPr>
          <w:rFonts w:ascii="黑体" w:eastAsia="黑体" w:hAnsi="黑体" w:cs="Times New Roman" w:hint="eastAsia"/>
          <w:color w:val="000000"/>
        </w:rPr>
        <w:t>1</w:t>
      </w:r>
      <w:r w:rsidRPr="00290C6D">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290C6D">
        <w:rPr>
          <w:rFonts w:ascii="宋体" w:eastAsia="宋体" w:hAnsi="宋体" w:cs="Times New Roman" w:hint="eastAsia"/>
          <w:color w:val="000000"/>
        </w:rPr>
        <w:t>按强度条件确定的支吊架间距应按一下公式计算：</w:t>
      </w:r>
    </w:p>
    <w:p w:rsidR="00290C6D" w:rsidRPr="00A85CFF" w:rsidRDefault="00290C6D" w:rsidP="00290C6D">
      <w:pPr>
        <w:spacing w:line="360" w:lineRule="auto"/>
      </w:pPr>
      <m:oMathPara>
        <m:oMath>
          <m:r>
            <m:rPr>
              <m:sty m:val="p"/>
            </m:rPr>
            <w:rPr>
              <w:rFonts w:ascii="Cambria Math" w:hAnsi="Cambria Math"/>
            </w:rPr>
            <m:t>L=</m:t>
          </m:r>
          <m:f>
            <m:fPr>
              <m:ctrlPr>
                <w:rPr>
                  <w:rFonts w:ascii="Cambria Math" w:hAnsi="Cambria Math"/>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+8qW</m:t>
                  </m:r>
                  <m:sSub>
                    <m:sSubPr>
                      <m:ctrlPr>
                        <w:rPr>
                          <w:rFonts w:ascii="Cambria Math" w:hAnsi="Cambria Math"/>
                          <w:i/>
                        </w:rPr>
                      </m:ctrlPr>
                    </m:sSubPr>
                    <m:e>
                      <m:r>
                        <w:rPr>
                          <w:rFonts w:ascii="Cambria Math" w:hAnsi="Cambria Math"/>
                        </w:rPr>
                        <m:t>σ</m:t>
                      </m:r>
                    </m:e>
                    <m:sub>
                      <m:r>
                        <w:rPr>
                          <w:rFonts w:ascii="Cambria Math" w:hAnsi="Cambria Math"/>
                        </w:rPr>
                        <m:t>max</m:t>
                      </m:r>
                    </m:sub>
                  </m:sSub>
                </m:e>
              </m:rad>
              <m:r>
                <w:rPr>
                  <w:rFonts w:ascii="MS Gothic" w:eastAsia="MS Gothic" w:hAnsi="MS Gothic" w:cs="MS Gothic" w:hint="eastAsia"/>
                </w:rPr>
                <m:t>-</m:t>
              </m:r>
              <m:r>
                <w:rPr>
                  <w:rFonts w:ascii="Cambria Math" w:hAnsi="Cambria Math"/>
                </w:rPr>
                <m:t>P</m:t>
              </m:r>
            </m:num>
            <m:den>
              <m:r>
                <w:rPr>
                  <w:rFonts w:ascii="Cambria Math" w:hAnsi="Cambria Math"/>
                </w:rPr>
                <m:t>q</m:t>
              </m:r>
            </m:den>
          </m:f>
        </m:oMath>
      </m:oMathPara>
    </w:p>
    <w:p w:rsidR="00290C6D" w:rsidRPr="00290C6D" w:rsidRDefault="00290C6D" w:rsidP="00290C6D">
      <w:pPr>
        <w:spacing w:line="360" w:lineRule="auto"/>
        <w:rPr>
          <w:rFonts w:ascii="宋体" w:eastAsia="宋体" w:hAnsi="宋体"/>
        </w:rPr>
      </w:pPr>
      <w:r w:rsidRPr="00290C6D">
        <w:rPr>
          <w:rFonts w:ascii="宋体" w:eastAsia="宋体" w:hAnsi="宋体" w:hint="eastAsia"/>
        </w:rPr>
        <w:t>式中：</w:t>
      </w:r>
      <w:r w:rsidRPr="00290C6D">
        <w:rPr>
          <w:rFonts w:ascii="Times New Roman" w:eastAsia="宋体" w:hAnsi="Times New Roman" w:cs="Times New Roman"/>
        </w:rPr>
        <w:t>σ</w:t>
      </w:r>
      <w:r w:rsidRPr="00290C6D">
        <w:rPr>
          <w:rFonts w:ascii="Times New Roman" w:eastAsia="宋体" w:hAnsi="Times New Roman" w:cs="Times New Roman"/>
          <w:vertAlign w:val="subscript"/>
        </w:rPr>
        <w:t>max</w:t>
      </w:r>
      <w:r w:rsidRPr="00290C6D">
        <w:rPr>
          <w:rFonts w:ascii="宋体" w:eastAsia="宋体" w:hAnsi="宋体" w:hint="eastAsia"/>
        </w:rPr>
        <w:t>—水平直管最大弯曲应力（</w:t>
      </w:r>
      <w:r w:rsidRPr="00290C6D">
        <w:rPr>
          <w:rFonts w:ascii="Times New Roman" w:eastAsia="宋体" w:hAnsi="Times New Roman" w:cs="Times New Roman" w:hint="eastAsia"/>
        </w:rPr>
        <w:t>MPa</w:t>
      </w:r>
      <w:r w:rsidRPr="00290C6D">
        <w:rPr>
          <w:rFonts w:ascii="宋体" w:eastAsia="宋体" w:hAnsi="宋体" w:hint="eastAsia"/>
        </w:rPr>
        <w:t>），</w:t>
      </w:r>
      <w:r w:rsidRPr="00290C6D">
        <w:rPr>
          <w:rFonts w:ascii="Times New Roman" w:eastAsia="宋体" w:hAnsi="Times New Roman" w:cs="Times New Roman"/>
        </w:rPr>
        <w:t>σ</w:t>
      </w:r>
      <w:r w:rsidRPr="00290C6D">
        <w:rPr>
          <w:rFonts w:ascii="Times New Roman" w:eastAsia="宋体" w:hAnsi="Times New Roman" w:cs="Times New Roman"/>
          <w:vertAlign w:val="subscript"/>
        </w:rPr>
        <w:t>max</w:t>
      </w:r>
      <w:r w:rsidRPr="00290C6D">
        <w:rPr>
          <w:rFonts w:ascii="宋体" w:eastAsia="宋体" w:hAnsi="宋体" w:hint="eastAsia"/>
        </w:rPr>
        <w:t>≤16</w:t>
      </w:r>
      <w:r w:rsidRPr="00290C6D">
        <w:rPr>
          <w:rFonts w:ascii="Times New Roman" w:eastAsia="宋体" w:hAnsi="Times New Roman" w:cs="Times New Roman" w:hint="eastAsia"/>
        </w:rPr>
        <w:t>MPa</w:t>
      </w:r>
      <w:r w:rsidRPr="00290C6D">
        <w:rPr>
          <w:rFonts w:ascii="宋体" w:eastAsia="宋体" w:hAnsi="宋体" w:hint="eastAsia"/>
        </w:rPr>
        <w:t>；</w:t>
      </w:r>
    </w:p>
    <w:p w:rsidR="00290C6D" w:rsidRPr="00290C6D" w:rsidRDefault="00290C6D" w:rsidP="00290C6D">
      <w:pPr>
        <w:spacing w:line="360" w:lineRule="auto"/>
        <w:rPr>
          <w:rFonts w:ascii="宋体" w:eastAsia="宋体" w:hAnsi="宋体"/>
        </w:rPr>
      </w:pPr>
      <w:r w:rsidRPr="00290C6D">
        <w:rPr>
          <w:rFonts w:ascii="宋体" w:eastAsia="宋体" w:hAnsi="宋体" w:hint="eastAsia"/>
        </w:rPr>
        <w:t xml:space="preserve">         </w:t>
      </w:r>
      <w:r w:rsidRPr="00290C6D">
        <w:rPr>
          <w:rFonts w:ascii="Times New Roman" w:eastAsia="宋体" w:hAnsi="Times New Roman" w:cs="Times New Roman" w:hint="eastAsia"/>
        </w:rPr>
        <w:t>q</w:t>
      </w:r>
      <w:r w:rsidRPr="00290C6D">
        <w:rPr>
          <w:rFonts w:ascii="宋体" w:eastAsia="宋体" w:hAnsi="宋体" w:hint="eastAsia"/>
        </w:rPr>
        <w:t>—管道单位长度自重</w:t>
      </w:r>
      <w:r w:rsidRPr="00290C6D">
        <w:rPr>
          <w:rFonts w:ascii="Times New Roman" w:eastAsia="宋体" w:hAnsi="Times New Roman" w:cs="Times New Roman" w:hint="eastAsia"/>
        </w:rPr>
        <w:t>（</w:t>
      </w:r>
      <w:r w:rsidRPr="00290C6D">
        <w:rPr>
          <w:rFonts w:ascii="Times New Roman" w:eastAsia="宋体" w:hAnsi="Times New Roman" w:cs="Times New Roman" w:hint="eastAsia"/>
        </w:rPr>
        <w:t>N/m</w:t>
      </w:r>
      <w:r w:rsidRPr="00290C6D">
        <w:rPr>
          <w:rFonts w:ascii="Times New Roman" w:eastAsia="宋体" w:hAnsi="Times New Roman" w:cs="Times New Roman" w:hint="eastAsia"/>
        </w:rPr>
        <w:t>）</w:t>
      </w:r>
      <w:r w:rsidRPr="00290C6D">
        <w:rPr>
          <w:rFonts w:ascii="宋体" w:eastAsia="宋体" w:hAnsi="宋体" w:hint="eastAsia"/>
        </w:rPr>
        <w:t>；</w:t>
      </w:r>
    </w:p>
    <w:p w:rsidR="00290C6D" w:rsidRPr="00290C6D" w:rsidRDefault="00290C6D" w:rsidP="00290C6D">
      <w:pPr>
        <w:spacing w:line="360" w:lineRule="auto"/>
        <w:rPr>
          <w:rFonts w:ascii="宋体" w:eastAsia="宋体" w:hAnsi="宋体"/>
        </w:rPr>
      </w:pPr>
      <w:r w:rsidRPr="00290C6D">
        <w:rPr>
          <w:rFonts w:ascii="宋体" w:eastAsia="宋体" w:hAnsi="宋体" w:hint="eastAsia"/>
        </w:rPr>
        <w:tab/>
        <w:t xml:space="preserve">     </w:t>
      </w:r>
      <w:r w:rsidRPr="00290C6D">
        <w:rPr>
          <w:rFonts w:ascii="Times New Roman" w:eastAsia="宋体" w:hAnsi="Times New Roman" w:cs="Times New Roman" w:hint="eastAsia"/>
        </w:rPr>
        <w:t>L</w:t>
      </w:r>
      <w:r w:rsidRPr="00290C6D">
        <w:rPr>
          <w:rFonts w:ascii="宋体" w:eastAsia="宋体" w:hAnsi="宋体" w:hint="eastAsia"/>
        </w:rPr>
        <w:t>—支吊架间距：</w:t>
      </w:r>
    </w:p>
    <w:p w:rsidR="00290C6D" w:rsidRPr="00290C6D" w:rsidRDefault="00290C6D" w:rsidP="00290C6D">
      <w:pPr>
        <w:spacing w:line="360" w:lineRule="auto"/>
        <w:rPr>
          <w:rFonts w:ascii="宋体" w:eastAsia="宋体" w:hAnsi="宋体"/>
        </w:rPr>
      </w:pPr>
      <w:r w:rsidRPr="00290C6D">
        <w:rPr>
          <w:rFonts w:ascii="宋体" w:eastAsia="宋体" w:hAnsi="宋体" w:hint="eastAsia"/>
        </w:rPr>
        <w:tab/>
      </w:r>
      <w:r w:rsidRPr="00290C6D">
        <w:rPr>
          <w:rFonts w:ascii="宋体" w:eastAsia="宋体" w:hAnsi="宋体" w:hint="eastAsia"/>
        </w:rPr>
        <w:tab/>
        <w:t xml:space="preserve"> </w:t>
      </w:r>
      <w:r w:rsidRPr="00290C6D">
        <w:rPr>
          <w:rFonts w:ascii="Times New Roman" w:eastAsia="宋体" w:hAnsi="Times New Roman" w:cs="Times New Roman" w:hint="eastAsia"/>
        </w:rPr>
        <w:t>P</w:t>
      </w:r>
      <w:r w:rsidRPr="00290C6D">
        <w:rPr>
          <w:rFonts w:ascii="宋体" w:eastAsia="宋体" w:hAnsi="宋体" w:hint="eastAsia"/>
        </w:rPr>
        <w:t>—跨中集中荷载：</w:t>
      </w:r>
    </w:p>
    <w:p w:rsidR="00290C6D" w:rsidRPr="00290C6D" w:rsidRDefault="00290C6D" w:rsidP="00290C6D">
      <w:pPr>
        <w:spacing w:line="360" w:lineRule="auto"/>
        <w:rPr>
          <w:rFonts w:ascii="宋体" w:eastAsia="宋体" w:hAnsi="宋体"/>
        </w:rPr>
      </w:pPr>
      <w:r w:rsidRPr="00290C6D">
        <w:rPr>
          <w:rFonts w:ascii="宋体" w:eastAsia="宋体" w:hAnsi="宋体" w:hint="eastAsia"/>
        </w:rPr>
        <w:tab/>
      </w:r>
      <w:r w:rsidRPr="00290C6D">
        <w:rPr>
          <w:rFonts w:ascii="宋体" w:eastAsia="宋体" w:hAnsi="宋体" w:hint="eastAsia"/>
        </w:rPr>
        <w:tab/>
      </w:r>
      <w:r w:rsidRPr="00290C6D">
        <w:rPr>
          <w:rFonts w:ascii="Times New Roman" w:eastAsia="宋体" w:hAnsi="Times New Roman" w:cs="Times New Roman" w:hint="eastAsia"/>
        </w:rPr>
        <w:t xml:space="preserve"> W</w:t>
      </w:r>
      <w:r w:rsidRPr="00290C6D">
        <w:rPr>
          <w:rFonts w:ascii="宋体" w:eastAsia="宋体" w:hAnsi="宋体" w:hint="eastAsia"/>
        </w:rPr>
        <w:t>—管子截面抗弯矩</w:t>
      </w:r>
      <w:r w:rsidRPr="00290C6D">
        <w:rPr>
          <w:rFonts w:ascii="Times New Roman" w:eastAsia="宋体" w:hAnsi="宋体" w:cs="Times New Roman"/>
        </w:rPr>
        <w:t>（</w:t>
      </w:r>
      <w:r w:rsidRPr="00290C6D">
        <w:rPr>
          <w:rFonts w:ascii="Times New Roman" w:eastAsia="宋体" w:hAnsi="Times New Roman" w:cs="Times New Roman"/>
        </w:rPr>
        <w:t>cm</w:t>
      </w:r>
      <w:r w:rsidRPr="00290C6D">
        <w:rPr>
          <w:rFonts w:ascii="Times New Roman" w:eastAsia="宋体" w:hAnsi="Times New Roman" w:cs="Times New Roman"/>
          <w:vertAlign w:val="superscript"/>
        </w:rPr>
        <w:t>2</w:t>
      </w:r>
      <w:r w:rsidRPr="00290C6D">
        <w:rPr>
          <w:rFonts w:ascii="Times New Roman" w:eastAsia="宋体" w:hAnsi="宋体" w:cs="Times New Roman"/>
        </w:rPr>
        <w:t>）</w:t>
      </w:r>
      <w:r w:rsidRPr="00290C6D">
        <w:rPr>
          <w:rFonts w:ascii="宋体" w:eastAsia="宋体" w:hAnsi="宋体" w:hint="eastAsia"/>
        </w:rPr>
        <w:t>。</w:t>
      </w:r>
    </w:p>
    <w:p w:rsidR="00290C6D" w:rsidRPr="00290C6D" w:rsidRDefault="00290C6D" w:rsidP="00290C6D">
      <w:pPr>
        <w:spacing w:line="360" w:lineRule="auto"/>
        <w:ind w:firstLineChars="200" w:firstLine="420"/>
        <w:rPr>
          <w:rFonts w:ascii="宋体" w:eastAsia="宋体" w:hAnsi="宋体" w:cs="Times New Roman"/>
          <w:color w:val="000000"/>
        </w:rPr>
      </w:pPr>
      <w:r w:rsidRPr="00290C6D">
        <w:rPr>
          <w:rFonts w:ascii="宋体" w:eastAsia="宋体" w:hAnsi="宋体" w:cs="Times New Roman" w:hint="eastAsia"/>
          <w:color w:val="000000"/>
        </w:rPr>
        <w:t>2  按刚度条件确定的支吊架间距应按一下公式计算：</w:t>
      </w:r>
    </w:p>
    <w:p w:rsidR="00290C6D" w:rsidRPr="00921ED5" w:rsidRDefault="003A245C" w:rsidP="00290C6D">
      <w:pPr>
        <w:spacing w:line="360" w:lineRule="auto"/>
      </w:pPr>
      <m:oMathPara>
        <m:oMath>
          <m:sSub>
            <m:sSubPr>
              <m:ctrlPr>
                <w:rPr>
                  <w:rFonts w:ascii="Cambria Math" w:hAnsi="Cambria Math"/>
                  <w:i/>
                </w:rPr>
              </m:ctrlPr>
            </m:sSubPr>
            <m:e>
              <m:r>
                <m:rPr>
                  <m:sty m:val="p"/>
                </m:rPr>
                <w:rPr>
                  <w:rFonts w:ascii="Cambria Math" w:hAnsi="Cambria Math" w:hint="eastAsia"/>
                </w:rPr>
                <m:t>δ</m:t>
              </m:r>
            </m:e>
            <m:sub>
              <m:r>
                <w:rPr>
                  <w:rFonts w:ascii="Cambria Math" w:hAnsi="Cambria Math"/>
                </w:rPr>
                <m:t>max</m:t>
              </m:r>
            </m:sub>
          </m:sSub>
          <m:r>
            <w:rPr>
              <w:rFonts w:ascii="Cambria Math" w:hAnsi="Cambria Math" w:hint="eastAsia"/>
            </w:rPr>
            <m:t>=</m:t>
          </m:r>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3</m:t>
                  </m:r>
                </m:sup>
              </m:sSup>
            </m:num>
            <m:den>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I</m:t>
              </m:r>
            </m:den>
          </m:f>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384</m:t>
                  </m:r>
                </m:den>
              </m:f>
              <m:r>
                <w:rPr>
                  <w:rFonts w:ascii="Cambria Math" w:hAnsi="Cambria Math"/>
                </w:rPr>
                <m:t>qL</m:t>
              </m:r>
              <m:r>
                <w:rPr>
                  <w:rFonts w:ascii="Cambria Math" w:hAnsi="Cambria Math" w:hint="eastAsia"/>
                </w:rPr>
                <m:t>+</m:t>
              </m:r>
              <m:f>
                <m:fPr>
                  <m:ctrlPr>
                    <w:rPr>
                      <w:rFonts w:ascii="Cambria Math" w:hAnsi="Cambria Math"/>
                      <w:i/>
                    </w:rPr>
                  </m:ctrlPr>
                </m:fPr>
                <m:num>
                  <m:r>
                    <w:rPr>
                      <w:rFonts w:ascii="Cambria Math" w:hAnsi="Cambria Math"/>
                    </w:rPr>
                    <m:t>1</m:t>
                  </m:r>
                </m:num>
                <m:den>
                  <m:r>
                    <w:rPr>
                      <w:rFonts w:ascii="Cambria Math" w:hAnsi="Cambria Math"/>
                    </w:rPr>
                    <m:t>48</m:t>
                  </m:r>
                </m:den>
              </m:f>
              <m:r>
                <w:rPr>
                  <w:rFonts w:ascii="Cambria Math" w:hAnsi="Cambria Math"/>
                </w:rPr>
                <m:t>P</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290C6D" w:rsidRPr="00290C6D" w:rsidRDefault="00290C6D" w:rsidP="00290C6D">
      <w:pPr>
        <w:spacing w:line="360" w:lineRule="auto"/>
        <w:rPr>
          <w:rFonts w:ascii="宋体" w:eastAsia="宋体" w:hAnsi="宋体"/>
        </w:rPr>
      </w:pPr>
      <w:r w:rsidRPr="00290C6D">
        <w:rPr>
          <w:rFonts w:ascii="宋体" w:eastAsia="宋体" w:hAnsi="宋体" w:hint="eastAsia"/>
        </w:rPr>
        <w:t>式中：</w:t>
      </w:r>
      <w:r w:rsidRPr="00290C6D">
        <w:rPr>
          <w:rFonts w:ascii="Times New Roman" w:eastAsia="宋体" w:hAnsi="Times New Roman" w:cs="Times New Roman"/>
        </w:rPr>
        <w:t>δ</w:t>
      </w:r>
      <w:r w:rsidRPr="00290C6D">
        <w:rPr>
          <w:rFonts w:ascii="Times New Roman" w:eastAsia="宋体" w:hAnsi="Times New Roman" w:cs="Times New Roman"/>
          <w:vertAlign w:val="subscript"/>
        </w:rPr>
        <w:t>max</w:t>
      </w:r>
      <w:r w:rsidRPr="00290C6D">
        <w:rPr>
          <w:rFonts w:ascii="宋体" w:eastAsia="宋体" w:hAnsi="宋体" w:hint="eastAsia"/>
        </w:rPr>
        <w:t>—最大弯曲挠度（</w:t>
      </w:r>
      <w:r w:rsidRPr="00290C6D">
        <w:rPr>
          <w:rFonts w:ascii="Times New Roman" w:eastAsia="宋体" w:hAnsi="Times New Roman" w:cs="Times New Roman" w:hint="eastAsia"/>
        </w:rPr>
        <w:t>mm</w:t>
      </w:r>
      <w:r w:rsidRPr="00290C6D">
        <w:rPr>
          <w:rFonts w:ascii="宋体" w:eastAsia="宋体" w:hAnsi="宋体" w:hint="eastAsia"/>
        </w:rPr>
        <w:t>），钢管道的弯曲挠度不宜大于</w:t>
      </w:r>
      <w:r w:rsidRPr="00290C6D">
        <w:rPr>
          <w:rFonts w:ascii="Times New Roman" w:eastAsia="宋体" w:hAnsi="Times New Roman" w:cs="Times New Roman" w:hint="eastAsia"/>
        </w:rPr>
        <w:t>2.5mm</w:t>
      </w:r>
      <w:r w:rsidRPr="00290C6D">
        <w:rPr>
          <w:rFonts w:ascii="宋体" w:eastAsia="宋体" w:hAnsi="宋体" w:hint="eastAsia"/>
        </w:rPr>
        <w:t>；</w:t>
      </w:r>
    </w:p>
    <w:p w:rsidR="00290C6D" w:rsidRPr="00290C6D" w:rsidRDefault="00290C6D" w:rsidP="00290C6D">
      <w:pPr>
        <w:spacing w:line="360" w:lineRule="auto"/>
        <w:rPr>
          <w:rFonts w:ascii="宋体" w:eastAsia="宋体" w:hAnsi="宋体"/>
        </w:rPr>
      </w:pPr>
      <w:r w:rsidRPr="00290C6D">
        <w:rPr>
          <w:rFonts w:ascii="宋体" w:eastAsia="宋体" w:hAnsi="宋体" w:hint="eastAsia"/>
        </w:rPr>
        <w:t xml:space="preserve">         </w:t>
      </w:r>
      <w:r w:rsidRPr="00290C6D">
        <w:rPr>
          <w:rFonts w:ascii="Times New Roman" w:eastAsia="宋体" w:hAnsi="Times New Roman" w:cs="Times New Roman" w:hint="eastAsia"/>
        </w:rPr>
        <w:t>Et</w:t>
      </w:r>
      <w:r w:rsidRPr="00290C6D">
        <w:rPr>
          <w:rFonts w:ascii="宋体" w:eastAsia="宋体" w:hAnsi="宋体" w:hint="eastAsia"/>
        </w:rPr>
        <w:t>—管子材料在设计温度下的弹性模量</w:t>
      </w:r>
      <w:r w:rsidRPr="00290C6D">
        <w:rPr>
          <w:rFonts w:ascii="Times New Roman" w:eastAsia="宋体" w:hAnsi="Times New Roman" w:cs="Times New Roman" w:hint="eastAsia"/>
        </w:rPr>
        <w:t>（</w:t>
      </w:r>
      <w:r w:rsidRPr="00290C6D">
        <w:rPr>
          <w:rFonts w:ascii="Times New Roman" w:eastAsia="宋体" w:hAnsi="Times New Roman" w:cs="Times New Roman" w:hint="eastAsia"/>
        </w:rPr>
        <w:t>MPa</w:t>
      </w:r>
      <w:r w:rsidRPr="00290C6D">
        <w:rPr>
          <w:rFonts w:ascii="Times New Roman" w:eastAsia="宋体" w:hAnsi="Times New Roman" w:cs="Times New Roman" w:hint="eastAsia"/>
        </w:rPr>
        <w:t>）</w:t>
      </w:r>
      <w:r w:rsidRPr="00290C6D">
        <w:rPr>
          <w:rFonts w:ascii="宋体" w:eastAsia="宋体" w:hAnsi="宋体" w:hint="eastAsia"/>
        </w:rPr>
        <w:t>；</w:t>
      </w:r>
    </w:p>
    <w:p w:rsidR="00290C6D" w:rsidRDefault="00290C6D" w:rsidP="00290C6D">
      <w:pPr>
        <w:spacing w:line="360" w:lineRule="auto"/>
        <w:rPr>
          <w:rFonts w:ascii="宋体" w:eastAsia="宋体" w:hAnsi="宋体"/>
        </w:rPr>
      </w:pPr>
      <w:r w:rsidRPr="00290C6D">
        <w:rPr>
          <w:rFonts w:ascii="宋体" w:eastAsia="宋体" w:hAnsi="宋体" w:hint="eastAsia"/>
        </w:rPr>
        <w:t xml:space="preserve">         </w:t>
      </w:r>
      <w:r w:rsidRPr="00290C6D">
        <w:rPr>
          <w:rFonts w:ascii="Times New Roman" w:eastAsia="宋体" w:hAnsi="Times New Roman" w:cs="Times New Roman" w:hint="eastAsia"/>
        </w:rPr>
        <w:t xml:space="preserve"> I</w:t>
      </w:r>
      <w:r w:rsidRPr="00290C6D">
        <w:rPr>
          <w:rFonts w:ascii="宋体" w:eastAsia="宋体" w:hAnsi="宋体" w:hint="eastAsia"/>
        </w:rPr>
        <w:t>—管子截面惯性矩</w:t>
      </w:r>
      <w:r w:rsidRPr="00290C6D">
        <w:rPr>
          <w:rFonts w:ascii="Times New Roman" w:eastAsia="宋体" w:hAnsi="宋体" w:cs="Times New Roman"/>
        </w:rPr>
        <w:t>（</w:t>
      </w:r>
      <w:r w:rsidRPr="00290C6D">
        <w:rPr>
          <w:rFonts w:ascii="Times New Roman" w:eastAsia="宋体" w:hAnsi="Times New Roman" w:cs="Times New Roman"/>
        </w:rPr>
        <w:t>cm</w:t>
      </w:r>
      <w:r w:rsidRPr="00290C6D">
        <w:rPr>
          <w:rFonts w:ascii="Times New Roman" w:eastAsia="宋体" w:hAnsi="Times New Roman" w:cs="Times New Roman"/>
          <w:vertAlign w:val="superscript"/>
        </w:rPr>
        <w:t>4</w:t>
      </w:r>
      <w:r w:rsidRPr="00290C6D">
        <w:rPr>
          <w:rFonts w:ascii="Times New Roman" w:eastAsia="宋体" w:hAnsi="宋体" w:cs="Times New Roman"/>
        </w:rPr>
        <w:t>）</w:t>
      </w:r>
      <w:r w:rsidRPr="00290C6D">
        <w:rPr>
          <w:rFonts w:ascii="宋体" w:eastAsia="宋体" w:hAnsi="宋体" w:hint="eastAsia"/>
        </w:rPr>
        <w:t>。</w:t>
      </w:r>
    </w:p>
    <w:p w:rsidR="00473AAF" w:rsidRPr="00C968DA" w:rsidRDefault="00473AAF" w:rsidP="00473AAF">
      <w:pPr>
        <w:spacing w:line="360" w:lineRule="auto"/>
        <w:rPr>
          <w:rFonts w:ascii="宋体" w:eastAsia="宋体" w:hAnsi="宋体"/>
        </w:rPr>
      </w:pPr>
      <w:r w:rsidRPr="00C968DA">
        <w:rPr>
          <w:rFonts w:ascii="黑体" w:eastAsia="黑体" w:hAnsi="黑体" w:hint="eastAsia"/>
        </w:rPr>
        <w:t xml:space="preserve">10.3.4  </w:t>
      </w:r>
      <w:r w:rsidRPr="00C968DA">
        <w:rPr>
          <w:rFonts w:ascii="宋体" w:eastAsia="宋体" w:hAnsi="宋体" w:cs="Times New Roman" w:hint="eastAsia"/>
        </w:rPr>
        <w:t>管道支吊架的设计是否合理对管道能否安全稳定运行有着重要的影响，支吊架零部件结构的设计荷载应取最不利荷载组合作为支吊架结构设计的依据，但对荷载取值和计算中产生的偏差要有足够的分析，考虑足够裕度和安全系数。</w:t>
      </w:r>
    </w:p>
    <w:p w:rsidR="00473AAF" w:rsidRPr="00C968DA" w:rsidRDefault="00473AAF" w:rsidP="00473AAF">
      <w:pPr>
        <w:spacing w:line="360" w:lineRule="auto"/>
        <w:rPr>
          <w:rFonts w:ascii="宋体" w:eastAsia="宋体" w:hAnsi="宋体"/>
          <w:b/>
        </w:rPr>
      </w:pPr>
      <w:r w:rsidRPr="00C968DA">
        <w:rPr>
          <w:rFonts w:ascii="黑体" w:eastAsia="黑体" w:hAnsi="黑体" w:hint="eastAsia"/>
        </w:rPr>
        <w:t xml:space="preserve">10.3.5  </w:t>
      </w:r>
      <w:r w:rsidRPr="00C968DA">
        <w:rPr>
          <w:rFonts w:ascii="宋体" w:eastAsia="宋体" w:hAnsi="宋体" w:cs="Times New Roman" w:hint="eastAsia"/>
        </w:rPr>
        <w:t>法兰或螺纹连接易发生泄漏，只有由于制造、检修等原因才考虑采用，焊接的强度和密封性能好，除特别要求外默认采用此形式。</w:t>
      </w:r>
    </w:p>
    <w:p w:rsidR="00473AAF" w:rsidRPr="00C968DA" w:rsidRDefault="00473AAF" w:rsidP="00473AAF">
      <w:pPr>
        <w:spacing w:line="360" w:lineRule="auto"/>
        <w:rPr>
          <w:rFonts w:ascii="宋体" w:eastAsia="宋体" w:hAnsi="宋体"/>
          <w:b/>
        </w:rPr>
      </w:pPr>
      <w:r w:rsidRPr="00C968DA">
        <w:rPr>
          <w:rFonts w:ascii="黑体" w:eastAsia="黑体" w:hAnsi="黑体" w:hint="eastAsia"/>
        </w:rPr>
        <w:t xml:space="preserve">10.3.8  </w:t>
      </w:r>
      <w:r w:rsidRPr="00C968DA">
        <w:rPr>
          <w:rFonts w:ascii="宋体" w:eastAsia="宋体" w:hAnsi="宋体" w:cs="Times New Roman" w:hint="eastAsia"/>
        </w:rPr>
        <w:t>“袋形”燃气管道阻力大、易堵塞，不利于吹扫、置换，管道布置时应尽量避免。燃气管道应在停工检修及系统启用前进行吹扫，以防引起中毒、爆炸等事故。</w:t>
      </w:r>
    </w:p>
    <w:p w:rsidR="00473AAF" w:rsidRPr="00C968DA" w:rsidRDefault="00473AAF" w:rsidP="00473AAF">
      <w:pPr>
        <w:spacing w:line="360" w:lineRule="auto"/>
        <w:rPr>
          <w:rFonts w:ascii="宋体" w:eastAsia="宋体" w:hAnsi="宋体" w:cs="Times New Roman"/>
        </w:rPr>
      </w:pPr>
      <w:r w:rsidRPr="00C968DA">
        <w:rPr>
          <w:rFonts w:ascii="黑体" w:eastAsia="黑体" w:hAnsi="黑体" w:hint="eastAsia"/>
        </w:rPr>
        <w:t xml:space="preserve">10.3.10 </w:t>
      </w:r>
      <w:r w:rsidRPr="00C968DA">
        <w:rPr>
          <w:rFonts w:ascii="宋体" w:eastAsia="宋体" w:hAnsi="宋体" w:cs="Times New Roman" w:hint="eastAsia"/>
        </w:rPr>
        <w:t xml:space="preserve"> 燃气一旦泄露，对附近</w:t>
      </w:r>
      <w:r w:rsidRPr="00C968DA">
        <w:rPr>
          <w:rFonts w:ascii="宋体" w:eastAsia="宋体" w:hAnsi="宋体" w:cs="Times New Roman"/>
        </w:rPr>
        <w:t>建</w:t>
      </w:r>
      <w:r w:rsidRPr="00C968DA">
        <w:rPr>
          <w:rFonts w:ascii="宋体" w:eastAsia="宋体" w:hAnsi="宋体" w:cs="Times New Roman" w:hint="eastAsia"/>
        </w:rPr>
        <w:t>（</w:t>
      </w:r>
      <w:r w:rsidRPr="00C968DA">
        <w:rPr>
          <w:rFonts w:ascii="宋体" w:eastAsia="宋体" w:hAnsi="宋体" w:cs="Times New Roman"/>
        </w:rPr>
        <w:t>构</w:t>
      </w:r>
      <w:r w:rsidRPr="00C968DA">
        <w:rPr>
          <w:rFonts w:ascii="宋体" w:eastAsia="宋体" w:hAnsi="宋体" w:cs="Times New Roman" w:hint="eastAsia"/>
        </w:rPr>
        <w:t>）</w:t>
      </w:r>
      <w:r w:rsidRPr="00C968DA">
        <w:rPr>
          <w:rFonts w:ascii="宋体" w:eastAsia="宋体" w:hAnsi="宋体" w:cs="Times New Roman"/>
        </w:rPr>
        <w:t>筑物和管线</w:t>
      </w:r>
      <w:r w:rsidRPr="00C968DA">
        <w:rPr>
          <w:rFonts w:ascii="宋体" w:eastAsia="宋体" w:hAnsi="宋体" w:cs="Times New Roman" w:hint="eastAsia"/>
        </w:rPr>
        <w:t>的安全不利，因此</w:t>
      </w:r>
      <w:r w:rsidR="00C968DA" w:rsidRPr="00C968DA">
        <w:rPr>
          <w:rFonts w:ascii="宋体" w:eastAsia="宋体" w:hAnsi="宋体" w:cs="Times New Roman" w:hint="eastAsia"/>
        </w:rPr>
        <w:t>需</w:t>
      </w:r>
      <w:r w:rsidRPr="00C968DA">
        <w:rPr>
          <w:rFonts w:ascii="宋体" w:eastAsia="宋体" w:hAnsi="宋体" w:cs="Times New Roman" w:hint="eastAsia"/>
        </w:rPr>
        <w:t>与它们保持一定距离</w:t>
      </w:r>
      <w:r w:rsidR="00C968DA" w:rsidRPr="00C968DA">
        <w:rPr>
          <w:rFonts w:ascii="宋体" w:eastAsia="宋体" w:hAnsi="宋体" w:cs="Times New Roman" w:hint="eastAsia"/>
        </w:rPr>
        <w:t>，且便于安装</w:t>
      </w:r>
      <w:r w:rsidRPr="00C968DA">
        <w:rPr>
          <w:rFonts w:ascii="宋体" w:eastAsia="宋体" w:hAnsi="宋体" w:cs="Times New Roman" w:hint="eastAsia"/>
        </w:rPr>
        <w:t>。</w:t>
      </w:r>
    </w:p>
    <w:p w:rsidR="00C968DA" w:rsidRPr="00C968DA" w:rsidRDefault="00C968DA" w:rsidP="00C968DA">
      <w:pPr>
        <w:spacing w:line="360" w:lineRule="auto"/>
        <w:rPr>
          <w:rFonts w:ascii="宋体" w:eastAsia="宋体" w:hAnsi="宋体"/>
          <w:b/>
        </w:rPr>
      </w:pPr>
      <w:r w:rsidRPr="00C968DA">
        <w:rPr>
          <w:rFonts w:ascii="黑体" w:eastAsia="黑体" w:hAnsi="黑体" w:hint="eastAsia"/>
        </w:rPr>
        <w:lastRenderedPageBreak/>
        <w:t xml:space="preserve">10.3.14  </w:t>
      </w:r>
      <w:r w:rsidRPr="00C968DA">
        <w:rPr>
          <w:rFonts w:ascii="宋体" w:eastAsia="宋体" w:hAnsi="宋体" w:cs="Times New Roman" w:hint="eastAsia"/>
        </w:rPr>
        <w:t>实践证明，焦油一旦在管道内析出、凝结，就很难通过吹扫等方式清除，采用伴热管或夹套管设计能够延长人工清理管道的周期。</w:t>
      </w:r>
    </w:p>
    <w:p w:rsidR="00C968DA" w:rsidRPr="00C968DA" w:rsidRDefault="00C968DA" w:rsidP="00C968DA">
      <w:pPr>
        <w:spacing w:line="360" w:lineRule="auto"/>
        <w:rPr>
          <w:rFonts w:ascii="宋体" w:eastAsia="宋体" w:hAnsi="宋体"/>
          <w:b/>
        </w:rPr>
      </w:pPr>
      <w:r w:rsidRPr="00C968DA">
        <w:rPr>
          <w:rFonts w:ascii="黑体" w:eastAsia="黑体" w:hAnsi="黑体" w:hint="eastAsia"/>
        </w:rPr>
        <w:t xml:space="preserve">10.3.16  </w:t>
      </w:r>
      <w:r w:rsidRPr="00C968DA">
        <w:rPr>
          <w:rFonts w:ascii="宋体" w:eastAsia="宋体" w:hAnsi="宋体" w:cs="Times New Roman" w:hint="eastAsia"/>
        </w:rPr>
        <w:t>管道上的焊缝布置在套管内时，不便于焊缝处的泄漏检查。</w:t>
      </w:r>
    </w:p>
    <w:p w:rsidR="00C968DA" w:rsidRPr="00C968DA" w:rsidRDefault="00C968DA" w:rsidP="00C968DA">
      <w:pPr>
        <w:spacing w:line="360" w:lineRule="auto"/>
        <w:rPr>
          <w:rFonts w:ascii="宋体" w:eastAsia="宋体" w:hAnsi="宋体"/>
          <w:b/>
        </w:rPr>
      </w:pPr>
      <w:r w:rsidRPr="00C968DA">
        <w:rPr>
          <w:rFonts w:ascii="黑体" w:eastAsia="黑体" w:hAnsi="黑体" w:hint="eastAsia"/>
        </w:rPr>
        <w:t xml:space="preserve">10.3.18  </w:t>
      </w:r>
      <w:r w:rsidRPr="00C968DA">
        <w:rPr>
          <w:rFonts w:ascii="宋体" w:eastAsia="宋体" w:hAnsi="宋体" w:cs="Times New Roman" w:hint="eastAsia"/>
        </w:rPr>
        <w:t>气化炉出口燃气管道设置隔断及放散装置，是对发生事故时，防止事故扩大的一种安全措施，同时可以避免由于启炉时燃气中水分及焦油含量较高、热值较低，造成下游管道堵塞、燃烧设备熄火的安全风险。放散口采取减少液滴夹带的设施，可以避免污染周围环境。</w:t>
      </w:r>
    </w:p>
    <w:p w:rsidR="00C968DA" w:rsidRPr="00C968DA" w:rsidRDefault="00C968DA" w:rsidP="00C968DA">
      <w:pPr>
        <w:spacing w:line="360" w:lineRule="auto"/>
        <w:rPr>
          <w:rFonts w:ascii="宋体" w:eastAsia="宋体" w:hAnsi="宋体"/>
          <w:b/>
        </w:rPr>
      </w:pPr>
      <w:r w:rsidRPr="00C968DA">
        <w:rPr>
          <w:rFonts w:ascii="黑体" w:eastAsia="黑体" w:hAnsi="黑体" w:hint="eastAsia"/>
        </w:rPr>
        <w:t xml:space="preserve">10.3.20  </w:t>
      </w:r>
      <w:r w:rsidRPr="00C968DA">
        <w:rPr>
          <w:rFonts w:ascii="宋体" w:eastAsia="宋体" w:hAnsi="宋体" w:cs="Times New Roman" w:hint="eastAsia"/>
        </w:rPr>
        <w:t>燃气管道与仪表及电气电缆共用管架时，如电缆漏电，使燃气管道带电，易产生人身安全事故；又如燃气管道漏气易引起燃烧或爆炸，此时将影响共架敷设的电缆，故仅允许燃气管道与气化系统内部的仪表及电气电缆槽盒保持一定安全距离时共用管架。</w:t>
      </w:r>
    </w:p>
    <w:p w:rsidR="00DC292C" w:rsidRPr="00BB2725" w:rsidRDefault="00DC292C" w:rsidP="00DC292C">
      <w:pPr>
        <w:pStyle w:val="2"/>
        <w:spacing w:before="100" w:beforeAutospacing="1" w:after="100" w:afterAutospacing="1" w:line="360" w:lineRule="auto"/>
        <w:jc w:val="center"/>
        <w:rPr>
          <w:rFonts w:ascii="黑体" w:eastAsia="黑体" w:hAnsi="黑体"/>
          <w:b w:val="0"/>
          <w:sz w:val="21"/>
          <w:szCs w:val="21"/>
        </w:rPr>
      </w:pPr>
      <w:bookmarkStart w:id="376" w:name="_Toc22283231"/>
      <w:r w:rsidRPr="00BB2725">
        <w:rPr>
          <w:rFonts w:ascii="黑体" w:eastAsia="黑体" w:hAnsi="黑体" w:hint="eastAsia"/>
          <w:b w:val="0"/>
          <w:sz w:val="21"/>
          <w:szCs w:val="21"/>
        </w:rPr>
        <w:t>10.</w:t>
      </w:r>
      <w:r>
        <w:rPr>
          <w:rFonts w:ascii="黑体" w:eastAsia="黑体" w:hAnsi="黑体" w:hint="eastAsia"/>
          <w:b w:val="0"/>
          <w:sz w:val="21"/>
          <w:szCs w:val="21"/>
        </w:rPr>
        <w:t>4</w:t>
      </w:r>
      <w:r w:rsidRPr="00BB2725">
        <w:rPr>
          <w:rFonts w:ascii="黑体" w:eastAsia="黑体" w:hAnsi="黑体" w:hint="eastAsia"/>
          <w:b w:val="0"/>
          <w:sz w:val="21"/>
          <w:szCs w:val="21"/>
        </w:rPr>
        <w:t xml:space="preserve">  设备、管道的油漆及防腐</w:t>
      </w:r>
      <w:bookmarkEnd w:id="376"/>
    </w:p>
    <w:p w:rsidR="00DC292C" w:rsidRDefault="00DC292C" w:rsidP="00DC292C">
      <w:pPr>
        <w:spacing w:line="360" w:lineRule="auto"/>
        <w:rPr>
          <w:rFonts w:ascii="宋体" w:eastAsia="宋体" w:hAnsi="宋体"/>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.1</w:t>
      </w:r>
      <w:r>
        <w:rPr>
          <w:rFonts w:ascii="宋体" w:eastAsia="宋体" w:hAnsi="宋体" w:cs="Times New Roman" w:hint="eastAsia"/>
          <w:color w:val="000000"/>
        </w:rPr>
        <w:t xml:space="preserve">  </w:t>
      </w:r>
      <w:r>
        <w:rPr>
          <w:rFonts w:ascii="宋体" w:eastAsia="宋体" w:hAnsi="宋体" w:hint="eastAsia"/>
        </w:rPr>
        <w:t>油漆也称为涂料，是涂于物体表面能形成具有保护、装饰或特殊性能固态薄膜的一类液体或固体材料的总称。本导则所述油漆也指涂料</w:t>
      </w:r>
      <w:r w:rsidRPr="00B775D5">
        <w:rPr>
          <w:rFonts w:ascii="宋体" w:eastAsia="宋体" w:hAnsi="宋体" w:hint="eastAsia"/>
        </w:rPr>
        <w:t>。</w:t>
      </w:r>
    </w:p>
    <w:p w:rsidR="00830A46" w:rsidRDefault="00090505" w:rsidP="00DC292C">
      <w:pPr>
        <w:spacing w:line="360" w:lineRule="auto"/>
        <w:rPr>
          <w:rFonts w:ascii="宋体" w:eastAsia="宋体" w:hAnsi="宋体"/>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w:t>
      </w:r>
      <w:r>
        <w:rPr>
          <w:rFonts w:ascii="黑体" w:eastAsia="黑体" w:hAnsi="黑体" w:cs="Times New Roman" w:hint="eastAsia"/>
          <w:color w:val="000000"/>
        </w:rPr>
        <w:t>2</w:t>
      </w:r>
      <w:r>
        <w:rPr>
          <w:rFonts w:ascii="宋体" w:eastAsia="宋体" w:hAnsi="宋体" w:cs="Times New Roman" w:hint="eastAsia"/>
          <w:color w:val="000000"/>
        </w:rPr>
        <w:t xml:space="preserve">  </w:t>
      </w:r>
      <w:r w:rsidR="00830A46">
        <w:rPr>
          <w:rFonts w:ascii="宋体" w:eastAsia="宋体" w:hAnsi="宋体" w:hint="eastAsia"/>
        </w:rPr>
        <w:t>油漆前表面预处理质量</w:t>
      </w:r>
      <w:r>
        <w:rPr>
          <w:rFonts w:ascii="宋体" w:eastAsia="宋体" w:hAnsi="宋体" w:hint="eastAsia"/>
        </w:rPr>
        <w:t>好坏对油漆质量有较大影响，是影响油漆性能的重要环节。</w:t>
      </w:r>
    </w:p>
    <w:p w:rsidR="00090505" w:rsidRPr="00830A46" w:rsidRDefault="00090505" w:rsidP="00DC292C">
      <w:pPr>
        <w:spacing w:line="360" w:lineRule="auto"/>
        <w:rPr>
          <w:rFonts w:ascii="宋体" w:eastAsia="宋体" w:hAnsi="宋体"/>
          <w:b/>
        </w:rPr>
      </w:pPr>
      <w:r w:rsidRPr="000674F1">
        <w:rPr>
          <w:rFonts w:ascii="黑体" w:eastAsia="黑体" w:hAnsi="黑体" w:cs="Times New Roman" w:hint="eastAsia"/>
          <w:color w:val="000000"/>
        </w:rPr>
        <w:t>10.</w:t>
      </w:r>
      <w:r>
        <w:rPr>
          <w:rFonts w:ascii="黑体" w:eastAsia="黑体" w:hAnsi="黑体" w:cs="Times New Roman" w:hint="eastAsia"/>
          <w:color w:val="000000"/>
        </w:rPr>
        <w:t>4</w:t>
      </w:r>
      <w:r w:rsidRPr="000674F1">
        <w:rPr>
          <w:rFonts w:ascii="黑体" w:eastAsia="黑体" w:hAnsi="黑体" w:cs="Times New Roman" w:hint="eastAsia"/>
          <w:color w:val="000000"/>
        </w:rPr>
        <w:t>.</w:t>
      </w:r>
      <w:r>
        <w:rPr>
          <w:rFonts w:ascii="黑体" w:eastAsia="黑体" w:hAnsi="黑体" w:cs="Times New Roman" w:hint="eastAsia"/>
          <w:color w:val="000000"/>
        </w:rPr>
        <w:t>8</w:t>
      </w:r>
      <w:r>
        <w:rPr>
          <w:rFonts w:ascii="宋体" w:eastAsia="宋体" w:hAnsi="宋体" w:cs="Times New Roman" w:hint="eastAsia"/>
          <w:color w:val="000000"/>
        </w:rPr>
        <w:t xml:space="preserve">  </w:t>
      </w:r>
      <w:r w:rsidR="003E0D21">
        <w:rPr>
          <w:rFonts w:ascii="宋体" w:eastAsia="宋体" w:hAnsi="宋体" w:cs="Times New Roman" w:hint="eastAsia"/>
          <w:color w:val="000000"/>
        </w:rPr>
        <w:t>埋地管道外防腐材料可选用环氧煤沥青涂料、互穿网络防腐涂料或其他防腐涂料。</w:t>
      </w:r>
    </w:p>
    <w:p w:rsidR="00551D59" w:rsidRDefault="00551D59" w:rsidP="00551D59">
      <w:pPr>
        <w:pStyle w:val="2"/>
        <w:spacing w:before="100" w:beforeAutospacing="1" w:after="100" w:afterAutospacing="1" w:line="360" w:lineRule="auto"/>
        <w:jc w:val="center"/>
        <w:rPr>
          <w:rFonts w:ascii="黑体" w:eastAsia="黑体" w:hAnsi="黑体"/>
          <w:b w:val="0"/>
          <w:sz w:val="21"/>
          <w:szCs w:val="21"/>
        </w:rPr>
      </w:pPr>
      <w:bookmarkStart w:id="377" w:name="_Toc22283232"/>
      <w:r>
        <w:rPr>
          <w:rFonts w:ascii="黑体" w:eastAsia="黑体" w:hAnsi="黑体" w:hint="eastAsia"/>
          <w:b w:val="0"/>
          <w:sz w:val="21"/>
          <w:szCs w:val="21"/>
        </w:rPr>
        <w:t>10.5  设备及管道保温</w:t>
      </w:r>
      <w:bookmarkEnd w:id="377"/>
    </w:p>
    <w:p w:rsidR="00551DC2" w:rsidRDefault="00551DC2" w:rsidP="00551DC2">
      <w:pPr>
        <w:spacing w:line="360" w:lineRule="auto"/>
        <w:jc w:val="center"/>
        <w:rPr>
          <w:rFonts w:ascii="黑体" w:eastAsia="黑体" w:hAnsi="黑体" w:cstheme="minorEastAsia"/>
        </w:rPr>
      </w:pPr>
      <w:r>
        <w:rPr>
          <w:rFonts w:ascii="黑体" w:eastAsia="黑体" w:hAnsi="黑体" w:cstheme="minorEastAsia" w:hint="eastAsia"/>
        </w:rPr>
        <w:t>Ⅰ  一般规定</w:t>
      </w:r>
    </w:p>
    <w:p w:rsidR="00551DC2" w:rsidRPr="00551D59" w:rsidRDefault="00551DC2" w:rsidP="00551DC2">
      <w:pPr>
        <w:spacing w:line="360" w:lineRule="auto"/>
        <w:rPr>
          <w:rFonts w:ascii="宋体" w:eastAsia="宋体" w:hAnsi="宋体" w:cs="Times New Roman"/>
        </w:rPr>
      </w:pPr>
      <w:r w:rsidRPr="00551D59">
        <w:rPr>
          <w:rFonts w:ascii="黑体" w:eastAsia="黑体" w:hAnsi="黑体" w:hint="eastAsia"/>
        </w:rPr>
        <w:t>10.5.</w:t>
      </w:r>
      <w:r>
        <w:rPr>
          <w:rFonts w:ascii="黑体" w:eastAsia="黑体" w:hAnsi="黑体" w:hint="eastAsia"/>
        </w:rPr>
        <w:t>2</w:t>
      </w:r>
      <w:r w:rsidRPr="00551D59">
        <w:rPr>
          <w:rFonts w:ascii="黑体" w:eastAsia="黑体" w:hAnsi="黑体" w:hint="eastAsia"/>
        </w:rPr>
        <w:t xml:space="preserve">  </w:t>
      </w:r>
      <w:r>
        <w:rPr>
          <w:rFonts w:ascii="Times New Roman" w:eastAsia="宋体" w:hAnsi="Times New Roman" w:cs="Times New Roman" w:hint="eastAsia"/>
        </w:rPr>
        <w:t>本导则将保温分为热力保温、防冻防凝露保温和防烫伤保温，须按不同要求确定保温层厚度</w:t>
      </w:r>
      <w:r w:rsidRPr="00551D59">
        <w:rPr>
          <w:rFonts w:ascii="Times New Roman" w:eastAsia="宋体" w:hAnsi="Times New Roman" w:cs="Times New Roman" w:hint="eastAsia"/>
        </w:rPr>
        <w:t>。</w:t>
      </w:r>
    </w:p>
    <w:p w:rsidR="00551D59" w:rsidRDefault="00551D59" w:rsidP="00551D59">
      <w:pPr>
        <w:spacing w:line="360" w:lineRule="auto"/>
        <w:jc w:val="center"/>
        <w:rPr>
          <w:rFonts w:ascii="黑体" w:eastAsia="黑体" w:hAnsi="黑体" w:cstheme="minorEastAsia"/>
        </w:rPr>
      </w:pPr>
      <w:r>
        <w:rPr>
          <w:rFonts w:ascii="黑体" w:eastAsia="黑体" w:hAnsi="黑体" w:cstheme="minorEastAsia" w:hint="eastAsia"/>
        </w:rPr>
        <w:t>Ⅱ  保温材料</w:t>
      </w:r>
    </w:p>
    <w:p w:rsidR="00551D59" w:rsidRPr="00551D59" w:rsidRDefault="00551D59" w:rsidP="00551D59">
      <w:pPr>
        <w:spacing w:line="360" w:lineRule="auto"/>
        <w:rPr>
          <w:rFonts w:ascii="宋体" w:eastAsia="宋体" w:hAnsi="宋体" w:cs="Times New Roman"/>
        </w:rPr>
      </w:pPr>
      <w:r w:rsidRPr="00551D59">
        <w:rPr>
          <w:rFonts w:ascii="黑体" w:eastAsia="黑体" w:hAnsi="黑体" w:hint="eastAsia"/>
        </w:rPr>
        <w:t xml:space="preserve">10.5.8  </w:t>
      </w:r>
      <w:r w:rsidRPr="00551D59">
        <w:rPr>
          <w:rFonts w:ascii="Times New Roman" w:eastAsia="宋体" w:hAnsi="Times New Roman" w:cs="Times New Roman" w:hint="eastAsia"/>
        </w:rPr>
        <w:t>不同温度的绝热材料在某一密度下的导热系数变化很大，故要求应保温材料具有使用密度和使用温度范围内的热导率方程式或图表。</w:t>
      </w:r>
    </w:p>
    <w:p w:rsidR="00551D59" w:rsidRPr="00551D59" w:rsidRDefault="00551D59" w:rsidP="00551D59">
      <w:pPr>
        <w:spacing w:line="360" w:lineRule="auto"/>
        <w:rPr>
          <w:rFonts w:ascii="宋体" w:eastAsia="宋体" w:hAnsi="宋体"/>
          <w:b/>
          <w:szCs w:val="24"/>
        </w:rPr>
      </w:pPr>
      <w:r w:rsidRPr="00551D59">
        <w:rPr>
          <w:rFonts w:ascii="黑体" w:eastAsia="黑体" w:hAnsi="黑体" w:hint="eastAsia"/>
        </w:rPr>
        <w:t xml:space="preserve">10.5.9  </w:t>
      </w:r>
      <w:r w:rsidRPr="00551D59">
        <w:rPr>
          <w:rFonts w:ascii="Times New Roman" w:eastAsia="宋体" w:hAnsi="Times New Roman" w:cs="Times New Roman" w:hint="eastAsia"/>
        </w:rPr>
        <w:t>硅酸盐、钠离子的存在会对氯离子、氟离子引起的奥氏体不锈钢应力腐蚀能够起到抑制作用。</w:t>
      </w:r>
    </w:p>
    <w:p w:rsidR="00551D59" w:rsidRPr="00551D59" w:rsidRDefault="00551D59" w:rsidP="00551D59">
      <w:pPr>
        <w:spacing w:line="360" w:lineRule="auto"/>
        <w:rPr>
          <w:rFonts w:ascii="宋体" w:eastAsia="宋体" w:hAnsi="宋体"/>
          <w:b/>
          <w:szCs w:val="24"/>
        </w:rPr>
      </w:pPr>
      <w:r w:rsidRPr="00551D59">
        <w:rPr>
          <w:rFonts w:ascii="黑体" w:eastAsia="黑体" w:hAnsi="黑体" w:hint="eastAsia"/>
        </w:rPr>
        <w:t xml:space="preserve">10.5.10  </w:t>
      </w:r>
      <w:r w:rsidRPr="00551D59">
        <w:rPr>
          <w:rFonts w:ascii="Times New Roman" w:eastAsia="宋体" w:hAnsi="Times New Roman" w:cs="Times New Roman" w:hint="eastAsia"/>
        </w:rPr>
        <w:t>外保护层材料性能是否可靠会严重影响保温效果，故作此规定。</w:t>
      </w:r>
    </w:p>
    <w:p w:rsidR="00551D59" w:rsidRDefault="00551D59" w:rsidP="00551D59">
      <w:pPr>
        <w:spacing w:line="360" w:lineRule="auto"/>
        <w:jc w:val="center"/>
        <w:rPr>
          <w:rFonts w:ascii="黑体" w:eastAsia="黑体" w:hAnsi="黑体" w:cstheme="minorEastAsia"/>
        </w:rPr>
      </w:pPr>
      <w:r>
        <w:rPr>
          <w:rFonts w:ascii="黑体" w:eastAsia="黑体" w:hAnsi="黑体" w:cstheme="minorEastAsia" w:hint="eastAsia"/>
        </w:rPr>
        <w:t>Ⅲ  保温层厚度</w:t>
      </w:r>
    </w:p>
    <w:p w:rsidR="00551D59" w:rsidRPr="00551D59" w:rsidRDefault="00551D59" w:rsidP="00551D59">
      <w:pPr>
        <w:spacing w:line="360" w:lineRule="auto"/>
        <w:rPr>
          <w:rFonts w:ascii="宋体" w:eastAsia="宋体" w:hAnsi="宋体"/>
          <w:b/>
          <w:szCs w:val="24"/>
        </w:rPr>
      </w:pPr>
      <w:r w:rsidRPr="00551D59">
        <w:rPr>
          <w:rFonts w:ascii="黑体" w:eastAsia="黑体" w:hAnsi="黑体" w:hint="eastAsia"/>
        </w:rPr>
        <w:t xml:space="preserve">10.5.14  </w:t>
      </w:r>
      <w:r w:rsidRPr="00551D59">
        <w:rPr>
          <w:rFonts w:ascii="宋体" w:eastAsia="宋体" w:hAnsi="宋体" w:cs="Times New Roman" w:hint="eastAsia"/>
        </w:rPr>
        <w:t>对保温要求较高的管道及设备采用热平衡方法计算保温层厚度是为了保证保温效</w:t>
      </w:r>
      <w:r w:rsidRPr="00551D59">
        <w:rPr>
          <w:rFonts w:ascii="宋体" w:eastAsia="宋体" w:hAnsi="宋体" w:cs="Times New Roman" w:hint="eastAsia"/>
        </w:rPr>
        <w:lastRenderedPageBreak/>
        <w:t>果的可靠性。</w:t>
      </w:r>
    </w:p>
    <w:p w:rsidR="00551D59" w:rsidRDefault="00551D59" w:rsidP="00551D59">
      <w:pPr>
        <w:pStyle w:val="2"/>
        <w:spacing w:before="100" w:beforeAutospacing="1" w:after="100" w:afterAutospacing="1" w:line="360" w:lineRule="auto"/>
        <w:jc w:val="center"/>
        <w:rPr>
          <w:rFonts w:ascii="黑体" w:eastAsia="黑体" w:hAnsi="黑体"/>
          <w:b w:val="0"/>
          <w:sz w:val="21"/>
          <w:szCs w:val="21"/>
        </w:rPr>
      </w:pPr>
      <w:bookmarkStart w:id="378" w:name="_Toc22283233"/>
      <w:r>
        <w:rPr>
          <w:rFonts w:ascii="黑体" w:eastAsia="黑体" w:hAnsi="黑体" w:hint="eastAsia"/>
          <w:b w:val="0"/>
          <w:sz w:val="21"/>
          <w:szCs w:val="21"/>
        </w:rPr>
        <w:t>10.6  工艺设备及管道分类标识</w:t>
      </w:r>
      <w:bookmarkEnd w:id="378"/>
    </w:p>
    <w:p w:rsidR="00473AAF" w:rsidRPr="00551D59" w:rsidRDefault="00551D59" w:rsidP="00290C6D">
      <w:pPr>
        <w:spacing w:line="360" w:lineRule="auto"/>
        <w:rPr>
          <w:rFonts w:ascii="Times New Roman" w:eastAsia="宋体" w:hAnsi="Times New Roman" w:cs="Times New Roman"/>
          <w:szCs w:val="24"/>
        </w:rPr>
      </w:pPr>
      <w:r w:rsidRPr="00551D59">
        <w:rPr>
          <w:rFonts w:ascii="黑体" w:eastAsia="黑体" w:hAnsi="黑体" w:hint="eastAsia"/>
        </w:rPr>
        <w:t xml:space="preserve">10.6.4  </w:t>
      </w:r>
      <w:r w:rsidRPr="00551D59">
        <w:rPr>
          <w:rFonts w:ascii="宋体" w:eastAsia="宋体" w:hAnsi="宋体" w:hint="eastAsia"/>
          <w:szCs w:val="24"/>
        </w:rPr>
        <w:t>现行国家标准《工业管道的基本识别色、识别符号和安全标识》</w:t>
      </w:r>
      <w:r w:rsidRPr="00551D59">
        <w:rPr>
          <w:rFonts w:ascii="Times New Roman" w:eastAsia="宋体" w:hAnsi="Times New Roman" w:cs="Times New Roman" w:hint="eastAsia"/>
          <w:szCs w:val="24"/>
        </w:rPr>
        <w:t>GB7231</w:t>
      </w:r>
      <w:r w:rsidRPr="00551D59">
        <w:rPr>
          <w:rFonts w:ascii="Times New Roman" w:eastAsia="宋体" w:hAnsi="Times New Roman" w:cs="Times New Roman" w:hint="eastAsia"/>
          <w:szCs w:val="24"/>
        </w:rPr>
        <w:t>无法将具体</w:t>
      </w:r>
      <w:r w:rsidRPr="00551D59">
        <w:rPr>
          <w:rFonts w:ascii="宋体" w:eastAsia="宋体" w:hAnsi="宋体" w:hint="eastAsia"/>
          <w:szCs w:val="24"/>
        </w:rPr>
        <w:t>的分类标识要求进行全面的说明，故应在工程设计文件中进行补充。</w:t>
      </w:r>
    </w:p>
    <w:p w:rsidR="00E13E23" w:rsidRDefault="00E13E23">
      <w:pPr>
        <w:widowControl/>
        <w:jc w:val="left"/>
        <w:rPr>
          <w:rFonts w:ascii="黑体" w:eastAsia="黑体" w:hAnsi="黑体"/>
          <w:bCs/>
          <w:kern w:val="44"/>
          <w:sz w:val="28"/>
          <w:szCs w:val="28"/>
        </w:rPr>
      </w:pPr>
      <w:r>
        <w:rPr>
          <w:rFonts w:ascii="黑体" w:eastAsia="黑体" w:hAnsi="黑体"/>
          <w:b/>
          <w:sz w:val="28"/>
          <w:szCs w:val="28"/>
        </w:rPr>
        <w:br w:type="page"/>
      </w:r>
    </w:p>
    <w:p w:rsidR="001C323D" w:rsidRPr="00BB2725" w:rsidRDefault="001C323D" w:rsidP="001C323D">
      <w:pPr>
        <w:pStyle w:val="1"/>
        <w:spacing w:before="100" w:beforeAutospacing="1" w:after="100" w:afterAutospacing="1" w:line="360" w:lineRule="auto"/>
        <w:jc w:val="center"/>
        <w:rPr>
          <w:rFonts w:ascii="黑体" w:eastAsia="黑体" w:hAnsi="黑体"/>
          <w:b w:val="0"/>
          <w:sz w:val="28"/>
          <w:szCs w:val="28"/>
        </w:rPr>
      </w:pPr>
      <w:bookmarkStart w:id="379" w:name="_Toc22283234"/>
      <w:r w:rsidRPr="00BB2725">
        <w:rPr>
          <w:rFonts w:ascii="黑体" w:eastAsia="黑体" w:hAnsi="黑体" w:hint="eastAsia"/>
          <w:b w:val="0"/>
          <w:sz w:val="28"/>
          <w:szCs w:val="28"/>
        </w:rPr>
        <w:lastRenderedPageBreak/>
        <w:t>11  仪表及控制系统</w:t>
      </w:r>
      <w:bookmarkEnd w:id="379"/>
    </w:p>
    <w:p w:rsidR="001C323D" w:rsidRPr="00BB2725" w:rsidRDefault="001C323D" w:rsidP="001C323D">
      <w:pPr>
        <w:pStyle w:val="2"/>
        <w:spacing w:before="100" w:beforeAutospacing="1" w:after="100" w:afterAutospacing="1" w:line="360" w:lineRule="auto"/>
        <w:jc w:val="center"/>
        <w:rPr>
          <w:rFonts w:ascii="黑体" w:eastAsia="黑体" w:hAnsi="黑体"/>
          <w:b w:val="0"/>
          <w:sz w:val="21"/>
          <w:szCs w:val="21"/>
        </w:rPr>
      </w:pPr>
      <w:bookmarkStart w:id="380" w:name="_Toc22283235"/>
      <w:r w:rsidRPr="00BB2725">
        <w:rPr>
          <w:rFonts w:ascii="黑体" w:eastAsia="黑体" w:hAnsi="黑体" w:hint="eastAsia"/>
          <w:b w:val="0"/>
          <w:sz w:val="21"/>
          <w:szCs w:val="21"/>
        </w:rPr>
        <w:t>11.1  一般规定</w:t>
      </w:r>
      <w:bookmarkEnd w:id="380"/>
    </w:p>
    <w:p w:rsidR="001C323D" w:rsidRPr="001C323D" w:rsidRDefault="001C323D" w:rsidP="001C323D">
      <w:pPr>
        <w:widowControl/>
        <w:shd w:val="clear" w:color="auto" w:fill="FFFFFF"/>
        <w:spacing w:line="360" w:lineRule="auto"/>
        <w:rPr>
          <w:rFonts w:ascii="宋体" w:eastAsia="宋体" w:hAnsi="宋体" w:cs="Times New Roman"/>
          <w:color w:val="000000"/>
        </w:rPr>
      </w:pPr>
      <w:r w:rsidRPr="001C323D">
        <w:rPr>
          <w:rFonts w:ascii="黑体" w:eastAsia="黑体" w:hAnsi="黑体" w:cs="Times New Roman" w:hint="eastAsia"/>
          <w:color w:val="000000"/>
        </w:rPr>
        <w:t>11.1.3</w:t>
      </w:r>
      <w:r>
        <w:rPr>
          <w:rFonts w:ascii="宋体" w:eastAsia="宋体" w:hAnsi="宋体" w:cs="Times New Roman" w:hint="eastAsia"/>
          <w:color w:val="000000"/>
        </w:rPr>
        <w:t xml:space="preserve"> </w:t>
      </w:r>
      <w:r w:rsidRPr="001C323D">
        <w:rPr>
          <w:rFonts w:ascii="宋体" w:eastAsia="宋体" w:hAnsi="宋体" w:cs="Times New Roman"/>
          <w:color w:val="000000"/>
        </w:rPr>
        <w:t xml:space="preserve"> </w:t>
      </w:r>
      <w:r w:rsidRPr="001C323D">
        <w:rPr>
          <w:rFonts w:ascii="宋体" w:eastAsia="宋体" w:hAnsi="宋体" w:cs="Times New Roman" w:hint="eastAsia"/>
          <w:color w:val="000000"/>
        </w:rPr>
        <w:t>由于生物质气化</w:t>
      </w:r>
      <w:r w:rsidRPr="001C323D">
        <w:rPr>
          <w:rFonts w:ascii="宋体" w:eastAsia="宋体" w:hAnsi="宋体" w:cs="Times New Roman"/>
          <w:color w:val="000000"/>
        </w:rPr>
        <w:t>多联产系统一般规模较小，一般不会配备专门的信息管理系统，本导则也未设置专门的信息安全章节，故此条规定了控制系统对于</w:t>
      </w:r>
      <w:r w:rsidRPr="001C323D">
        <w:rPr>
          <w:rFonts w:ascii="宋体" w:eastAsia="宋体" w:hAnsi="宋体" w:cs="Times New Roman" w:hint="eastAsia"/>
          <w:color w:val="000000"/>
        </w:rPr>
        <w:t>安全防范和措施的基本要求。具体实施上项目建设单位应按照《</w:t>
      </w:r>
      <w:r w:rsidR="003D7883">
        <w:rPr>
          <w:rFonts w:ascii="宋体" w:eastAsia="宋体" w:hAnsi="宋体" w:cs="Times New Roman" w:hint="eastAsia"/>
          <w:color w:val="000000"/>
        </w:rPr>
        <w:t xml:space="preserve">信息安全技术 </w:t>
      </w:r>
      <w:r w:rsidRPr="001C323D">
        <w:rPr>
          <w:rFonts w:ascii="宋体" w:eastAsia="宋体" w:hAnsi="宋体" w:cs="Times New Roman" w:hint="eastAsia"/>
          <w:color w:val="000000"/>
        </w:rPr>
        <w:t>网络安全等级保护基本要求》</w:t>
      </w:r>
      <w:r w:rsidRPr="001C323D">
        <w:rPr>
          <w:rFonts w:ascii="Times New Roman" w:eastAsia="宋体" w:hAnsi="Times New Roman" w:cs="Times New Roman"/>
          <w:color w:val="000000"/>
        </w:rPr>
        <w:t>GB/T22239</w:t>
      </w:r>
      <w:r w:rsidRPr="001C323D">
        <w:rPr>
          <w:rFonts w:ascii="宋体" w:eastAsia="宋体" w:hAnsi="宋体" w:cs="Times New Roman" w:hint="eastAsia"/>
          <w:color w:val="000000"/>
        </w:rPr>
        <w:t>及当地政府信息安全保护的有关要求，采取相应的防范措施，保障监控系统的信息安全。</w:t>
      </w:r>
    </w:p>
    <w:p w:rsidR="001C323D" w:rsidRPr="00BB2725" w:rsidRDefault="001C323D" w:rsidP="001C323D">
      <w:pPr>
        <w:pStyle w:val="2"/>
        <w:spacing w:before="100" w:beforeAutospacing="1" w:after="100" w:afterAutospacing="1" w:line="360" w:lineRule="auto"/>
        <w:jc w:val="center"/>
        <w:rPr>
          <w:rFonts w:ascii="黑体" w:eastAsia="黑体" w:hAnsi="黑体"/>
          <w:b w:val="0"/>
          <w:sz w:val="21"/>
          <w:szCs w:val="21"/>
        </w:rPr>
      </w:pPr>
      <w:bookmarkStart w:id="381" w:name="_Toc22283236"/>
      <w:r w:rsidRPr="00BB2725">
        <w:rPr>
          <w:rFonts w:ascii="黑体" w:eastAsia="黑体" w:hAnsi="黑体" w:hint="eastAsia"/>
          <w:b w:val="0"/>
          <w:sz w:val="21"/>
          <w:szCs w:val="21"/>
        </w:rPr>
        <w:t>11.2  测量与仪表</w:t>
      </w:r>
      <w:bookmarkEnd w:id="381"/>
    </w:p>
    <w:p w:rsidR="001C323D" w:rsidRDefault="001C323D" w:rsidP="001C323D">
      <w:pPr>
        <w:widowControl/>
        <w:shd w:val="clear" w:color="auto" w:fill="FFFFFF"/>
        <w:spacing w:line="360" w:lineRule="auto"/>
        <w:rPr>
          <w:rFonts w:ascii="宋体" w:eastAsia="宋体" w:hAnsi="宋体" w:cs="Times New Roman"/>
          <w:color w:val="000000"/>
        </w:rPr>
      </w:pPr>
      <w:r w:rsidRPr="001C323D">
        <w:rPr>
          <w:rFonts w:ascii="黑体" w:eastAsia="黑体" w:hAnsi="黑体" w:cs="Times New Roman"/>
          <w:color w:val="000000"/>
        </w:rPr>
        <w:t>11.2.2</w:t>
      </w:r>
      <w:r>
        <w:rPr>
          <w:rFonts w:ascii="宋体" w:eastAsia="宋体" w:hAnsi="宋体" w:cs="Times New Roman" w:hint="eastAsia"/>
          <w:color w:val="000000"/>
        </w:rPr>
        <w:t xml:space="preserve">  </w:t>
      </w:r>
      <w:r w:rsidR="00D23C89" w:rsidRPr="00F718A4">
        <w:rPr>
          <w:rFonts w:ascii="宋体" w:eastAsia="宋体" w:hAnsi="宋体" w:cs="Times New Roman" w:hint="eastAsia"/>
          <w:color w:val="000000"/>
        </w:rPr>
        <w:t>条文具体说明如下：</w:t>
      </w:r>
    </w:p>
    <w:p w:rsidR="001C323D" w:rsidRDefault="001C323D" w:rsidP="001C323D">
      <w:pPr>
        <w:widowControl/>
        <w:shd w:val="clear" w:color="auto" w:fill="FFFFFF"/>
        <w:spacing w:line="360" w:lineRule="auto"/>
        <w:ind w:firstLineChars="200" w:firstLine="420"/>
        <w:rPr>
          <w:rFonts w:ascii="宋体" w:eastAsia="宋体" w:hAnsi="宋体" w:cs="Times New Roman"/>
          <w:color w:val="000000"/>
        </w:rPr>
      </w:pPr>
      <w:r w:rsidRPr="001C323D">
        <w:rPr>
          <w:rFonts w:ascii="黑体" w:eastAsia="黑体" w:hAnsi="黑体" w:cs="Times New Roman" w:hint="eastAsia"/>
          <w:color w:val="000000"/>
        </w:rPr>
        <w:t>3</w:t>
      </w:r>
      <w:r>
        <w:rPr>
          <w:rFonts w:ascii="宋体" w:eastAsia="宋体" w:hAnsi="宋体" w:cs="Times New Roman" w:hint="eastAsia"/>
          <w:color w:val="000000"/>
        </w:rPr>
        <w:t xml:space="preserve">  </w:t>
      </w:r>
      <w:r w:rsidRPr="001C323D">
        <w:rPr>
          <w:rFonts w:ascii="宋体" w:eastAsia="宋体" w:hAnsi="宋体" w:cs="Times New Roman" w:hint="eastAsia"/>
          <w:color w:val="000000"/>
        </w:rPr>
        <w:t>根据《爆炸危险环境电力装置设计规范》</w:t>
      </w:r>
      <w:r w:rsidRPr="001C323D">
        <w:rPr>
          <w:rFonts w:ascii="Times New Roman" w:eastAsia="宋体" w:hAnsi="Times New Roman" w:cs="Times New Roman" w:hint="eastAsia"/>
          <w:color w:val="000000"/>
        </w:rPr>
        <w:t>GB50058-2014</w:t>
      </w:r>
      <w:r w:rsidRPr="001C323D">
        <w:rPr>
          <w:rFonts w:ascii="宋体" w:eastAsia="宋体" w:hAnsi="宋体" w:cs="Times New Roman" w:hint="eastAsia"/>
          <w:color w:val="000000"/>
        </w:rPr>
        <w:t>第</w:t>
      </w:r>
      <w:r w:rsidRPr="001C323D">
        <w:rPr>
          <w:rFonts w:ascii="Times New Roman" w:eastAsia="宋体" w:hAnsi="Times New Roman" w:cs="Times New Roman" w:hint="eastAsia"/>
          <w:color w:val="000000"/>
        </w:rPr>
        <w:t>5.2.3</w:t>
      </w:r>
      <w:r w:rsidRPr="001C323D">
        <w:rPr>
          <w:rFonts w:ascii="宋体" w:eastAsia="宋体" w:hAnsi="宋体" w:cs="Times New Roman" w:hint="eastAsia"/>
          <w:color w:val="000000"/>
        </w:rPr>
        <w:t>条规定：当存在有两种以上可燃性物质形成的爆炸性混合物时，应按照混合后的爆炸性混合物的级别和组别选用防爆设备，无据可查又不可进行试验时，可按危险程度较高的级别和组别选用防爆电气设备。</w:t>
      </w:r>
    </w:p>
    <w:p w:rsidR="001C323D" w:rsidRPr="001C323D" w:rsidRDefault="001C323D" w:rsidP="001C323D">
      <w:pPr>
        <w:widowControl/>
        <w:shd w:val="clear" w:color="auto" w:fill="FFFFFF"/>
        <w:spacing w:line="360" w:lineRule="auto"/>
        <w:ind w:firstLineChars="200" w:firstLine="420"/>
        <w:rPr>
          <w:rFonts w:ascii="宋体" w:eastAsia="宋体" w:hAnsi="宋体" w:cs="Times New Roman"/>
          <w:color w:val="000000"/>
        </w:rPr>
      </w:pPr>
      <w:r w:rsidRPr="001C323D">
        <w:rPr>
          <w:rFonts w:ascii="黑体" w:eastAsia="黑体" w:hAnsi="黑体" w:cs="Times New Roman" w:hint="eastAsia"/>
          <w:color w:val="000000"/>
        </w:rPr>
        <w:t xml:space="preserve">6 </w:t>
      </w:r>
      <w:r>
        <w:rPr>
          <w:rFonts w:ascii="宋体" w:eastAsia="宋体" w:hAnsi="宋体" w:cs="Times New Roman" w:hint="eastAsia"/>
          <w:color w:val="000000"/>
        </w:rPr>
        <w:t xml:space="preserve"> </w:t>
      </w:r>
      <w:r w:rsidRPr="001C323D">
        <w:rPr>
          <w:rFonts w:ascii="宋体" w:eastAsia="宋体" w:hAnsi="宋体" w:cs="Times New Roman" w:hint="eastAsia"/>
          <w:color w:val="000000"/>
        </w:rPr>
        <w:t>参考《石油化工可燃气体和有毒气体检测报警设计规范》</w:t>
      </w:r>
      <w:r w:rsidRPr="001C323D">
        <w:rPr>
          <w:rFonts w:ascii="Times New Roman" w:eastAsia="宋体" w:hAnsi="Times New Roman" w:cs="Times New Roman" w:hint="eastAsia"/>
          <w:color w:val="000000"/>
        </w:rPr>
        <w:t>GB50493-2009</w:t>
      </w:r>
      <w:r w:rsidRPr="001C323D">
        <w:rPr>
          <w:rFonts w:ascii="宋体" w:eastAsia="宋体" w:hAnsi="宋体" w:cs="Times New Roman" w:hint="eastAsia"/>
          <w:color w:val="000000"/>
        </w:rPr>
        <w:t>中规定：有毒气体或含有可燃气体的有毒气体泄漏时，有毒气体可能达到最高容许浓度，但可燃气体浓度不能达到25%爆炸下限时，应设置有毒气体检（探）测器。生物质气化燃气的主要可燃成分为一氧化碳、氢及甲烷，其中一氧化碳既属可燃气体又属有毒气体,不同的生物质原料气化后组分不同，但基本一氧化碳含量基本在可燃成分中占比相对最高或较高。发生燃气泄漏时，一氧化碳的直接致害浓度为</w:t>
      </w:r>
      <w:r w:rsidRPr="001C323D">
        <w:rPr>
          <w:rFonts w:ascii="Times New Roman" w:eastAsia="宋体" w:hAnsi="Times New Roman" w:cs="Times New Roman"/>
          <w:color w:val="000000"/>
        </w:rPr>
        <w:t>1700mg/m³</w:t>
      </w:r>
      <w:r w:rsidRPr="001C323D">
        <w:rPr>
          <w:rFonts w:ascii="宋体" w:eastAsia="宋体" w:hAnsi="宋体" w:cs="Times New Roman"/>
          <w:color w:val="000000"/>
        </w:rPr>
        <w:t>，换算成体积浓度为</w:t>
      </w:r>
      <w:r w:rsidRPr="001C323D">
        <w:rPr>
          <w:rFonts w:ascii="Times New Roman" w:eastAsia="宋体" w:hAnsi="Times New Roman" w:cs="Times New Roman" w:hint="eastAsia"/>
          <w:color w:val="000000"/>
        </w:rPr>
        <w:t>0</w:t>
      </w:r>
      <w:r w:rsidRPr="001C323D">
        <w:rPr>
          <w:rFonts w:ascii="Times New Roman" w:eastAsia="宋体" w:hAnsi="Times New Roman" w:cs="Times New Roman"/>
          <w:color w:val="000000"/>
        </w:rPr>
        <w:t>.14%</w:t>
      </w:r>
      <w:r w:rsidRPr="001C323D">
        <w:rPr>
          <w:rFonts w:ascii="宋体" w:eastAsia="宋体" w:hAnsi="宋体" w:cs="Times New Roman"/>
          <w:color w:val="000000"/>
        </w:rPr>
        <w:t>，其</w:t>
      </w:r>
      <w:r w:rsidRPr="001C323D">
        <w:rPr>
          <w:rFonts w:ascii="Times New Roman" w:eastAsia="宋体" w:hAnsi="Times New Roman" w:cs="Times New Roman" w:hint="eastAsia"/>
          <w:color w:val="000000"/>
        </w:rPr>
        <w:t>PC-STEL</w:t>
      </w:r>
      <w:r w:rsidRPr="001C323D">
        <w:rPr>
          <w:rFonts w:ascii="宋体" w:eastAsia="宋体" w:hAnsi="宋体" w:cs="Times New Roman" w:hint="eastAsia"/>
          <w:color w:val="000000"/>
        </w:rPr>
        <w:t>（短时间接触容许浓度）为</w:t>
      </w:r>
      <w:r w:rsidRPr="001C323D">
        <w:rPr>
          <w:rFonts w:ascii="Times New Roman" w:eastAsia="宋体" w:hAnsi="Times New Roman" w:cs="Times New Roman" w:hint="eastAsia"/>
          <w:color w:val="000000"/>
        </w:rPr>
        <w:t>30mg/m</w:t>
      </w:r>
      <w:r w:rsidRPr="001C323D">
        <w:rPr>
          <w:rFonts w:ascii="Times New Roman" w:eastAsia="宋体" w:hAnsi="Times New Roman" w:cs="Times New Roman" w:hint="eastAsia"/>
          <w:color w:val="000000"/>
        </w:rPr>
        <w:t>³</w:t>
      </w:r>
      <w:r w:rsidRPr="001C323D">
        <w:rPr>
          <w:rFonts w:ascii="宋体" w:eastAsia="宋体" w:hAnsi="宋体" w:cs="Times New Roman" w:hint="eastAsia"/>
          <w:color w:val="000000"/>
        </w:rPr>
        <w:t>，换算成体积浓度为</w:t>
      </w:r>
      <w:r w:rsidRPr="001C323D">
        <w:rPr>
          <w:rFonts w:ascii="Times New Roman" w:eastAsia="宋体" w:hAnsi="Times New Roman" w:cs="Times New Roman" w:hint="eastAsia"/>
          <w:color w:val="000000"/>
        </w:rPr>
        <w:t>0.</w:t>
      </w:r>
      <w:r w:rsidRPr="001C323D">
        <w:rPr>
          <w:rFonts w:ascii="Times New Roman" w:eastAsia="宋体" w:hAnsi="Times New Roman" w:cs="Times New Roman"/>
          <w:color w:val="000000"/>
        </w:rPr>
        <w:t>0024</w:t>
      </w:r>
      <w:r w:rsidRPr="001C323D">
        <w:rPr>
          <w:rFonts w:ascii="Times New Roman" w:eastAsia="宋体" w:hAnsi="Times New Roman" w:cs="Times New Roman" w:hint="eastAsia"/>
          <w:color w:val="000000"/>
        </w:rPr>
        <w:t>%</w:t>
      </w:r>
      <w:r w:rsidRPr="001C323D">
        <w:rPr>
          <w:rFonts w:ascii="宋体" w:eastAsia="宋体" w:hAnsi="宋体" w:cs="Times New Roman" w:hint="eastAsia"/>
          <w:color w:val="000000"/>
        </w:rPr>
        <w:t>，氢的爆炸下限浓度为</w:t>
      </w:r>
      <w:r w:rsidRPr="001C323D">
        <w:rPr>
          <w:rFonts w:ascii="Times New Roman" w:eastAsia="宋体" w:hAnsi="Times New Roman" w:cs="Times New Roman"/>
          <w:color w:val="000000"/>
        </w:rPr>
        <w:t>4</w:t>
      </w:r>
      <w:r w:rsidRPr="001C323D">
        <w:rPr>
          <w:rFonts w:ascii="Times New Roman" w:eastAsia="宋体" w:hAnsi="Times New Roman" w:cs="Times New Roman" w:hint="eastAsia"/>
          <w:color w:val="000000"/>
        </w:rPr>
        <w:t>%</w:t>
      </w:r>
      <w:r w:rsidRPr="001C323D">
        <w:rPr>
          <w:rFonts w:ascii="宋体" w:eastAsia="宋体" w:hAnsi="宋体" w:cs="Times New Roman" w:hint="eastAsia"/>
          <w:color w:val="000000"/>
        </w:rPr>
        <w:t>，甲烷的爆炸下限浓度为</w:t>
      </w:r>
      <w:r w:rsidRPr="001C323D">
        <w:rPr>
          <w:rFonts w:ascii="Times New Roman" w:eastAsia="宋体" w:hAnsi="Times New Roman" w:cs="Times New Roman" w:hint="eastAsia"/>
          <w:color w:val="000000"/>
        </w:rPr>
        <w:t>5%</w:t>
      </w:r>
      <w:r w:rsidRPr="001C323D">
        <w:rPr>
          <w:rFonts w:ascii="宋体" w:eastAsia="宋体" w:hAnsi="宋体" w:cs="Times New Roman"/>
          <w:color w:val="000000"/>
        </w:rPr>
        <w:t>。满足</w:t>
      </w:r>
      <w:r w:rsidRPr="001C323D">
        <w:rPr>
          <w:rFonts w:ascii="宋体" w:eastAsia="宋体" w:hAnsi="宋体" w:cs="Times New Roman" w:hint="eastAsia"/>
          <w:color w:val="000000"/>
        </w:rPr>
        <w:t>有毒气体可能达到最高容许浓度，但可燃气体浓度不能达到25%爆炸下限的条件。</w:t>
      </w:r>
    </w:p>
    <w:p w:rsidR="001C323D" w:rsidRPr="001C323D" w:rsidRDefault="001C323D" w:rsidP="001C323D">
      <w:pPr>
        <w:widowControl/>
        <w:shd w:val="clear" w:color="auto" w:fill="FFFFFF"/>
        <w:spacing w:line="360" w:lineRule="auto"/>
        <w:ind w:firstLineChars="200" w:firstLine="420"/>
        <w:rPr>
          <w:rFonts w:ascii="宋体" w:eastAsia="宋体" w:hAnsi="宋体" w:cs="Times New Roman"/>
          <w:color w:val="000000"/>
        </w:rPr>
      </w:pPr>
      <w:r w:rsidRPr="001C323D">
        <w:rPr>
          <w:rFonts w:ascii="宋体" w:eastAsia="宋体" w:hAnsi="宋体" w:cs="Times New Roman" w:hint="eastAsia"/>
          <w:color w:val="000000"/>
        </w:rPr>
        <w:t>《石油化工可燃气体和有毒气体检测报警设计规范》</w:t>
      </w:r>
      <w:r w:rsidRPr="001C323D">
        <w:rPr>
          <w:rFonts w:ascii="Times New Roman" w:eastAsia="宋体" w:hAnsi="Times New Roman" w:cs="Times New Roman" w:hint="eastAsia"/>
          <w:color w:val="000000"/>
        </w:rPr>
        <w:t>GB50493-2009</w:t>
      </w:r>
      <w:r w:rsidRPr="001C323D">
        <w:rPr>
          <w:rFonts w:ascii="宋体" w:eastAsia="宋体" w:hAnsi="宋体" w:cs="Times New Roman" w:hint="eastAsia"/>
          <w:color w:val="000000"/>
        </w:rPr>
        <w:t>中规定：同一种气体，既属可燃气体又属有毒气体时，应只设置有毒气体检（探）测器。</w:t>
      </w:r>
    </w:p>
    <w:p w:rsidR="001C323D" w:rsidRPr="001C323D" w:rsidRDefault="001C323D" w:rsidP="001C323D">
      <w:pPr>
        <w:widowControl/>
        <w:shd w:val="clear" w:color="auto" w:fill="FFFFFF"/>
        <w:spacing w:line="360" w:lineRule="auto"/>
        <w:ind w:firstLineChars="200" w:firstLine="420"/>
        <w:rPr>
          <w:rFonts w:ascii="宋体" w:eastAsia="宋体" w:hAnsi="宋体" w:cs="Times New Roman"/>
          <w:color w:val="000000"/>
        </w:rPr>
      </w:pPr>
      <w:r w:rsidRPr="001C323D">
        <w:rPr>
          <w:rFonts w:ascii="宋体" w:eastAsia="宋体" w:hAnsi="宋体" w:cs="Times New Roman"/>
          <w:color w:val="000000"/>
        </w:rPr>
        <w:t>所以，对于</w:t>
      </w:r>
      <w:r w:rsidRPr="001C323D">
        <w:rPr>
          <w:rFonts w:ascii="宋体" w:eastAsia="宋体" w:hAnsi="宋体" w:cs="Times New Roman" w:hint="eastAsia"/>
          <w:color w:val="000000"/>
        </w:rPr>
        <w:t>生物质气化燃气可燃组分中一氧化碳占比较大的可以只设置一氧化碳有毒气体检（探）测器，当然同时设置氢和甲烷的可燃气体检（探）测器则更加可靠。</w:t>
      </w:r>
    </w:p>
    <w:p w:rsidR="001C323D" w:rsidRPr="001C323D" w:rsidRDefault="001C323D" w:rsidP="001C323D">
      <w:pPr>
        <w:widowControl/>
        <w:spacing w:line="360" w:lineRule="auto"/>
        <w:ind w:firstLineChars="200" w:firstLine="420"/>
        <w:rPr>
          <w:rFonts w:ascii="宋体" w:eastAsia="宋体" w:hAnsi="宋体" w:cs="Times New Roman"/>
          <w:color w:val="000000"/>
        </w:rPr>
      </w:pPr>
      <w:r w:rsidRPr="001C323D">
        <w:rPr>
          <w:rFonts w:ascii="宋体" w:eastAsia="宋体" w:hAnsi="宋体" w:cs="Times New Roman" w:hint="eastAsia"/>
          <w:color w:val="000000"/>
        </w:rPr>
        <w:t>《工作场所有毒气体检测报警装置设置规范》</w:t>
      </w:r>
      <w:r w:rsidRPr="001C323D">
        <w:rPr>
          <w:rFonts w:ascii="Times New Roman" w:eastAsia="宋体" w:hAnsi="Times New Roman" w:cs="Times New Roman" w:hint="eastAsia"/>
          <w:color w:val="000000"/>
        </w:rPr>
        <w:t>GBZ</w:t>
      </w:r>
      <w:r w:rsidRPr="001C323D">
        <w:rPr>
          <w:rFonts w:ascii="Times New Roman" w:eastAsia="宋体" w:hAnsi="Times New Roman" w:cs="Times New Roman"/>
          <w:color w:val="000000"/>
        </w:rPr>
        <w:t>/</w:t>
      </w:r>
      <w:r w:rsidRPr="001C323D">
        <w:rPr>
          <w:rFonts w:ascii="Times New Roman" w:eastAsia="宋体" w:hAnsi="Times New Roman" w:cs="Times New Roman" w:hint="eastAsia"/>
          <w:color w:val="000000"/>
        </w:rPr>
        <w:t>T223-2009</w:t>
      </w:r>
      <w:r w:rsidRPr="001C323D">
        <w:rPr>
          <w:rFonts w:ascii="宋体" w:eastAsia="宋体" w:hAnsi="宋体" w:cs="Times New Roman" w:hint="eastAsia"/>
          <w:color w:val="000000"/>
        </w:rPr>
        <w:t>中规定一氧化碳的</w:t>
      </w:r>
      <w:r w:rsidRPr="001C323D">
        <w:rPr>
          <w:rFonts w:ascii="Times New Roman" w:eastAsia="宋体" w:hAnsi="Times New Roman" w:cs="Times New Roman" w:hint="eastAsia"/>
          <w:color w:val="000000"/>
        </w:rPr>
        <w:t>PC-STEL</w:t>
      </w:r>
      <w:r w:rsidRPr="001C323D">
        <w:rPr>
          <w:rFonts w:ascii="宋体" w:eastAsia="宋体" w:hAnsi="宋体" w:cs="Times New Roman" w:hint="eastAsia"/>
          <w:color w:val="000000"/>
        </w:rPr>
        <w:t>（短时间接触容许浓度）为</w:t>
      </w:r>
      <w:r w:rsidRPr="001C323D">
        <w:rPr>
          <w:rFonts w:ascii="Times New Roman" w:eastAsia="宋体" w:hAnsi="Times New Roman" w:cs="Times New Roman" w:hint="eastAsia"/>
          <w:color w:val="000000"/>
        </w:rPr>
        <w:t>30mg/m</w:t>
      </w:r>
      <w:r w:rsidRPr="001C323D">
        <w:rPr>
          <w:rFonts w:ascii="Times New Roman" w:eastAsia="宋体" w:hAnsi="Times New Roman" w:cs="Times New Roman" w:hint="eastAsia"/>
          <w:color w:val="000000"/>
        </w:rPr>
        <w:t>³</w:t>
      </w:r>
      <w:r w:rsidRPr="001C323D">
        <w:rPr>
          <w:rFonts w:ascii="宋体" w:eastAsia="宋体" w:hAnsi="宋体" w:cs="Times New Roman" w:hint="eastAsia"/>
          <w:color w:val="000000"/>
        </w:rPr>
        <w:t>，预报值为</w:t>
      </w:r>
      <w:r w:rsidRPr="001C323D">
        <w:rPr>
          <w:rFonts w:ascii="Times New Roman" w:eastAsia="宋体" w:hAnsi="Times New Roman" w:cs="Times New Roman" w:hint="eastAsia"/>
          <w:color w:val="000000"/>
        </w:rPr>
        <w:t>PC-STEL</w:t>
      </w:r>
      <w:r w:rsidRPr="001C323D">
        <w:rPr>
          <w:rFonts w:ascii="宋体" w:eastAsia="宋体" w:hAnsi="宋体" w:cs="Times New Roman" w:hint="eastAsia"/>
          <w:color w:val="000000"/>
        </w:rPr>
        <w:t>的</w:t>
      </w:r>
      <w:r w:rsidRPr="001C323D">
        <w:rPr>
          <w:rFonts w:ascii="Times New Roman" w:eastAsia="宋体" w:hAnsi="Times New Roman" w:cs="Times New Roman" w:hint="eastAsia"/>
          <w:color w:val="000000"/>
        </w:rPr>
        <w:t>1/2</w:t>
      </w:r>
      <w:r w:rsidRPr="001C323D">
        <w:rPr>
          <w:rFonts w:ascii="宋体" w:eastAsia="宋体" w:hAnsi="宋体" w:cs="Times New Roman" w:hint="eastAsia"/>
          <w:color w:val="000000"/>
        </w:rPr>
        <w:t>，警报值为</w:t>
      </w:r>
      <w:r w:rsidRPr="001C323D">
        <w:rPr>
          <w:rFonts w:ascii="Times New Roman" w:eastAsia="宋体" w:hAnsi="Times New Roman" w:cs="Times New Roman" w:hint="eastAsia"/>
          <w:color w:val="000000"/>
        </w:rPr>
        <w:t>PC-STEL</w:t>
      </w:r>
      <w:r w:rsidRPr="001C323D">
        <w:rPr>
          <w:rFonts w:ascii="宋体" w:eastAsia="宋体" w:hAnsi="宋体" w:cs="Times New Roman" w:hint="eastAsia"/>
          <w:color w:val="000000"/>
        </w:rPr>
        <w:lastRenderedPageBreak/>
        <w:t>值。其他有关泄漏检测报警装置的设置要求应按</w:t>
      </w:r>
      <w:r w:rsidR="006C0348">
        <w:rPr>
          <w:rFonts w:ascii="宋体" w:eastAsia="宋体" w:hAnsi="宋体" w:cs="Times New Roman" w:hint="eastAsia"/>
          <w:color w:val="000000"/>
        </w:rPr>
        <w:t>现行国家标准</w:t>
      </w:r>
      <w:r w:rsidRPr="001C323D">
        <w:rPr>
          <w:rFonts w:ascii="宋体" w:eastAsia="宋体" w:hAnsi="宋体" w:cs="Times New Roman" w:hint="eastAsia"/>
          <w:color w:val="000000"/>
        </w:rPr>
        <w:t>《工作场所有毒气体检测报警装置设置规范》</w:t>
      </w:r>
      <w:r w:rsidRPr="001C323D">
        <w:rPr>
          <w:rFonts w:ascii="Times New Roman" w:eastAsia="宋体" w:hAnsi="Times New Roman" w:cs="Times New Roman" w:hint="eastAsia"/>
          <w:color w:val="000000"/>
        </w:rPr>
        <w:t>GBZ</w:t>
      </w:r>
      <w:r w:rsidRPr="001C323D">
        <w:rPr>
          <w:rFonts w:ascii="Times New Roman" w:eastAsia="宋体" w:hAnsi="Times New Roman" w:cs="Times New Roman"/>
          <w:color w:val="000000"/>
        </w:rPr>
        <w:t>/</w:t>
      </w:r>
      <w:r w:rsidRPr="001C323D">
        <w:rPr>
          <w:rFonts w:ascii="Times New Roman" w:eastAsia="宋体" w:hAnsi="Times New Roman" w:cs="Times New Roman" w:hint="eastAsia"/>
          <w:color w:val="000000"/>
        </w:rPr>
        <w:t>T223</w:t>
      </w:r>
      <w:r w:rsidR="006C0348">
        <w:rPr>
          <w:rFonts w:ascii="Times New Roman" w:eastAsia="宋体" w:hAnsi="Times New Roman" w:cs="Times New Roman" w:hint="eastAsia"/>
          <w:color w:val="000000"/>
        </w:rPr>
        <w:t>的有关规定</w:t>
      </w:r>
      <w:r w:rsidRPr="001C323D">
        <w:rPr>
          <w:rFonts w:ascii="宋体" w:eastAsia="宋体" w:hAnsi="宋体" w:cs="Times New Roman" w:hint="eastAsia"/>
          <w:color w:val="000000"/>
        </w:rPr>
        <w:t>执行。</w:t>
      </w:r>
    </w:p>
    <w:p w:rsidR="006C0348" w:rsidRDefault="006C0348">
      <w:pPr>
        <w:widowControl/>
        <w:jc w:val="left"/>
        <w:rPr>
          <w:rFonts w:ascii="黑体" w:eastAsia="黑体" w:hAnsi="黑体"/>
          <w:bCs/>
          <w:kern w:val="44"/>
          <w:sz w:val="28"/>
          <w:szCs w:val="28"/>
        </w:rPr>
      </w:pPr>
      <w:r>
        <w:rPr>
          <w:rFonts w:ascii="黑体" w:eastAsia="黑体" w:hAnsi="黑体"/>
          <w:b/>
          <w:sz w:val="28"/>
          <w:szCs w:val="28"/>
        </w:rPr>
        <w:br w:type="page"/>
      </w:r>
    </w:p>
    <w:p w:rsidR="00AE4D1F" w:rsidRPr="00BB2725" w:rsidRDefault="00AE4D1F" w:rsidP="00AE4D1F">
      <w:pPr>
        <w:pStyle w:val="1"/>
        <w:spacing w:before="100" w:beforeAutospacing="1" w:after="100" w:afterAutospacing="1" w:line="360" w:lineRule="auto"/>
        <w:jc w:val="center"/>
        <w:rPr>
          <w:rFonts w:ascii="黑体" w:eastAsia="黑体" w:hAnsi="黑体"/>
          <w:b w:val="0"/>
          <w:sz w:val="28"/>
          <w:szCs w:val="28"/>
        </w:rPr>
      </w:pPr>
      <w:bookmarkStart w:id="382" w:name="_Toc22283237"/>
      <w:r w:rsidRPr="00BB2725">
        <w:rPr>
          <w:rFonts w:ascii="黑体" w:eastAsia="黑体" w:hAnsi="黑体" w:hint="eastAsia"/>
          <w:b w:val="0"/>
          <w:sz w:val="28"/>
          <w:szCs w:val="28"/>
        </w:rPr>
        <w:lastRenderedPageBreak/>
        <w:t>12  公用工程</w:t>
      </w:r>
      <w:bookmarkEnd w:id="382"/>
    </w:p>
    <w:p w:rsidR="00AE4D1F" w:rsidRDefault="00AE4D1F" w:rsidP="00AE4D1F">
      <w:pPr>
        <w:pStyle w:val="2"/>
        <w:spacing w:before="100" w:beforeAutospacing="1" w:after="100" w:afterAutospacing="1" w:line="360" w:lineRule="auto"/>
        <w:jc w:val="center"/>
        <w:rPr>
          <w:rFonts w:ascii="黑体" w:eastAsia="黑体" w:hAnsi="黑体"/>
          <w:b w:val="0"/>
          <w:sz w:val="21"/>
          <w:szCs w:val="21"/>
        </w:rPr>
      </w:pPr>
      <w:bookmarkStart w:id="383" w:name="_Toc22283238"/>
      <w:r w:rsidRPr="00BB2725">
        <w:rPr>
          <w:rFonts w:ascii="黑体" w:eastAsia="黑体" w:hAnsi="黑体" w:hint="eastAsia"/>
          <w:b w:val="0"/>
          <w:sz w:val="21"/>
          <w:szCs w:val="21"/>
        </w:rPr>
        <w:t>12.1  建筑与结构</w:t>
      </w:r>
      <w:bookmarkEnd w:id="383"/>
    </w:p>
    <w:p w:rsidR="00553521" w:rsidRPr="006F7B1E" w:rsidRDefault="00553521" w:rsidP="00553521">
      <w:pPr>
        <w:spacing w:line="360" w:lineRule="auto"/>
        <w:jc w:val="center"/>
        <w:rPr>
          <w:rFonts w:ascii="黑体" w:eastAsia="黑体" w:hAnsi="黑体" w:cstheme="minorEastAsia"/>
        </w:rPr>
      </w:pPr>
      <w:r w:rsidRPr="006F7B1E">
        <w:rPr>
          <w:rFonts w:ascii="黑体" w:eastAsia="黑体" w:hAnsi="黑体" w:cstheme="minorEastAsia" w:hint="eastAsia"/>
        </w:rPr>
        <w:t>Ⅰ</w:t>
      </w:r>
      <w:r>
        <w:rPr>
          <w:rFonts w:ascii="黑体" w:eastAsia="黑体" w:hAnsi="黑体" w:cstheme="minorEastAsia" w:hint="eastAsia"/>
        </w:rPr>
        <w:t xml:space="preserve">  </w:t>
      </w:r>
      <w:r w:rsidRPr="006F7B1E">
        <w:rPr>
          <w:rFonts w:ascii="黑体" w:eastAsia="黑体" w:hAnsi="黑体" w:cstheme="minorEastAsia" w:hint="eastAsia"/>
        </w:rPr>
        <w:t>一般规定</w:t>
      </w:r>
    </w:p>
    <w:p w:rsidR="00553521" w:rsidRPr="00553521" w:rsidRDefault="00553521" w:rsidP="00553521">
      <w:pPr>
        <w:pStyle w:val="af2"/>
        <w:shd w:val="clear" w:color="auto" w:fill="FFFFFF"/>
        <w:spacing w:before="0" w:beforeAutospacing="0" w:after="0" w:afterAutospacing="0" w:line="360" w:lineRule="auto"/>
        <w:jc w:val="both"/>
        <w:rPr>
          <w:rFonts w:cs="Times New Roman"/>
          <w:color w:val="000000"/>
          <w:kern w:val="2"/>
          <w:sz w:val="21"/>
          <w:szCs w:val="21"/>
        </w:rPr>
      </w:pPr>
      <w:r w:rsidRPr="00553521">
        <w:rPr>
          <w:rFonts w:ascii="黑体" w:eastAsia="黑体" w:hAnsi="黑体" w:cs="Times New Roman" w:hint="eastAsia"/>
          <w:color w:val="000000"/>
          <w:kern w:val="2"/>
          <w:sz w:val="21"/>
          <w:szCs w:val="21"/>
        </w:rPr>
        <w:t>12.1.1</w:t>
      </w:r>
      <w:r>
        <w:rPr>
          <w:rFonts w:cs="Times New Roman" w:hint="eastAsia"/>
          <w:color w:val="000000"/>
          <w:kern w:val="2"/>
          <w:sz w:val="21"/>
          <w:szCs w:val="21"/>
        </w:rPr>
        <w:t xml:space="preserve">  </w:t>
      </w:r>
      <w:r w:rsidRPr="00553521">
        <w:rPr>
          <w:rFonts w:cs="Times New Roman" w:hint="eastAsia"/>
          <w:color w:val="000000"/>
          <w:kern w:val="2"/>
          <w:sz w:val="21"/>
          <w:szCs w:val="21"/>
        </w:rPr>
        <w:t>本条款按建筑使用性质分为工业建筑和民用建筑，与现行国家标准《民用建筑</w:t>
      </w:r>
      <w:r w:rsidR="008A1766">
        <w:rPr>
          <w:rFonts w:cs="Times New Roman" w:hint="eastAsia"/>
          <w:color w:val="000000"/>
          <w:kern w:val="2"/>
          <w:sz w:val="21"/>
          <w:szCs w:val="21"/>
        </w:rPr>
        <w:t>统一</w:t>
      </w:r>
      <w:r w:rsidRPr="00553521">
        <w:rPr>
          <w:rFonts w:cs="Times New Roman" w:hint="eastAsia"/>
          <w:color w:val="000000"/>
          <w:kern w:val="2"/>
          <w:sz w:val="21"/>
          <w:szCs w:val="21"/>
        </w:rPr>
        <w:t>设计</w:t>
      </w:r>
      <w:r w:rsidR="008A1766">
        <w:rPr>
          <w:rFonts w:cs="Times New Roman" w:hint="eastAsia"/>
          <w:color w:val="000000"/>
          <w:kern w:val="2"/>
          <w:sz w:val="21"/>
          <w:szCs w:val="21"/>
        </w:rPr>
        <w:t>标准</w:t>
      </w:r>
      <w:r w:rsidRPr="00553521">
        <w:rPr>
          <w:rFonts w:cs="Times New Roman" w:hint="eastAsia"/>
          <w:color w:val="000000"/>
          <w:kern w:val="2"/>
          <w:sz w:val="21"/>
          <w:szCs w:val="21"/>
        </w:rPr>
        <w:t>》</w:t>
      </w:r>
      <w:r w:rsidRPr="00553521">
        <w:rPr>
          <w:rFonts w:ascii="Times New Roman" w:hAnsi="Times New Roman" w:cs="Times New Roman"/>
          <w:color w:val="000000"/>
          <w:kern w:val="2"/>
          <w:sz w:val="21"/>
          <w:szCs w:val="21"/>
        </w:rPr>
        <w:t xml:space="preserve">GB50352 </w:t>
      </w:r>
      <w:r w:rsidRPr="00553521">
        <w:rPr>
          <w:rFonts w:cs="Times New Roman" w:hint="eastAsia"/>
          <w:color w:val="000000"/>
          <w:kern w:val="2"/>
          <w:sz w:val="21"/>
          <w:szCs w:val="21"/>
        </w:rPr>
        <w:t>和《公共建筑节能设计标准》</w:t>
      </w:r>
      <w:r>
        <w:rPr>
          <w:rFonts w:ascii="Times New Roman" w:hAnsi="Times New Roman" w:cs="Times New Roman" w:hint="eastAsia"/>
          <w:color w:val="000000"/>
          <w:kern w:val="2"/>
          <w:sz w:val="21"/>
          <w:szCs w:val="21"/>
        </w:rPr>
        <w:t>GB</w:t>
      </w:r>
      <w:r w:rsidRPr="00553521">
        <w:rPr>
          <w:rFonts w:ascii="Times New Roman" w:hAnsi="Times New Roman" w:cs="Times New Roman" w:hint="eastAsia"/>
          <w:color w:val="000000"/>
          <w:kern w:val="2"/>
          <w:sz w:val="21"/>
          <w:szCs w:val="21"/>
        </w:rPr>
        <w:t>50189</w:t>
      </w:r>
      <w:r w:rsidRPr="00553521">
        <w:rPr>
          <w:rFonts w:cs="Times New Roman" w:hint="eastAsia"/>
          <w:color w:val="000000"/>
          <w:kern w:val="2"/>
          <w:sz w:val="21"/>
          <w:szCs w:val="21"/>
        </w:rPr>
        <w:t>分类一致，以便不同性质的建筑分别采用相对应的标准和规范。一般情况下，附属建筑中的办公楼、警卫传达室、食堂、值班宿舍、浴室等属于民用建筑性质，其它建筑属于工业建筑性质。</w:t>
      </w:r>
    </w:p>
    <w:p w:rsidR="00553521" w:rsidRPr="00553521" w:rsidRDefault="00553521" w:rsidP="00553521">
      <w:pPr>
        <w:pStyle w:val="af2"/>
        <w:shd w:val="clear" w:color="auto" w:fill="FFFFFF"/>
        <w:spacing w:before="0" w:beforeAutospacing="0" w:after="0" w:afterAutospacing="0" w:line="360" w:lineRule="auto"/>
        <w:jc w:val="both"/>
        <w:rPr>
          <w:rFonts w:cs="Times New Roman"/>
          <w:color w:val="000000"/>
          <w:kern w:val="2"/>
          <w:sz w:val="21"/>
          <w:szCs w:val="21"/>
        </w:rPr>
      </w:pPr>
      <w:r w:rsidRPr="00817D20">
        <w:rPr>
          <w:rFonts w:ascii="黑体" w:eastAsia="黑体" w:hAnsi="黑体" w:cs="Times New Roman" w:hint="eastAsia"/>
          <w:color w:val="000000"/>
          <w:kern w:val="2"/>
          <w:sz w:val="21"/>
          <w:szCs w:val="21"/>
        </w:rPr>
        <w:t>12.1.2</w:t>
      </w:r>
      <w:r>
        <w:rPr>
          <w:rFonts w:cs="Times New Roman" w:hint="eastAsia"/>
          <w:color w:val="000000"/>
          <w:kern w:val="2"/>
          <w:sz w:val="21"/>
          <w:szCs w:val="21"/>
        </w:rPr>
        <w:t xml:space="preserve"> </w:t>
      </w:r>
      <w:r w:rsidRPr="00553521">
        <w:rPr>
          <w:rFonts w:cs="Times New Roman" w:hint="eastAsia"/>
          <w:color w:val="000000"/>
          <w:kern w:val="2"/>
          <w:sz w:val="21"/>
          <w:szCs w:val="21"/>
        </w:rPr>
        <w:t xml:space="preserve"> 建筑设计应以人为本，正确处理建筑与人、工艺、环境的相互关系，是建筑设计的重要理念和原则。</w:t>
      </w:r>
    </w:p>
    <w:p w:rsidR="00553521" w:rsidRPr="00553521" w:rsidRDefault="00553521" w:rsidP="00553521">
      <w:pPr>
        <w:pStyle w:val="af2"/>
        <w:shd w:val="clear" w:color="auto" w:fill="FFFFFF"/>
        <w:spacing w:before="0" w:beforeAutospacing="0" w:after="0" w:afterAutospacing="0" w:line="360" w:lineRule="auto"/>
        <w:jc w:val="both"/>
        <w:rPr>
          <w:rFonts w:cs="Times New Roman"/>
          <w:color w:val="000000"/>
          <w:kern w:val="2"/>
          <w:sz w:val="21"/>
          <w:szCs w:val="21"/>
        </w:rPr>
      </w:pPr>
      <w:r w:rsidRPr="00817D20">
        <w:rPr>
          <w:rFonts w:ascii="黑体" w:eastAsia="黑体" w:hAnsi="黑体" w:cs="Times New Roman" w:hint="eastAsia"/>
          <w:color w:val="000000"/>
          <w:kern w:val="2"/>
          <w:sz w:val="21"/>
          <w:szCs w:val="21"/>
        </w:rPr>
        <w:t>12.1.3</w:t>
      </w:r>
      <w:r>
        <w:rPr>
          <w:rFonts w:cs="Times New Roman" w:hint="eastAsia"/>
          <w:color w:val="000000"/>
          <w:kern w:val="2"/>
          <w:sz w:val="21"/>
          <w:szCs w:val="21"/>
        </w:rPr>
        <w:t xml:space="preserve">  </w:t>
      </w:r>
      <w:r w:rsidRPr="00553521">
        <w:rPr>
          <w:rFonts w:cs="Times New Roman" w:hint="eastAsia"/>
          <w:color w:val="000000"/>
          <w:kern w:val="2"/>
          <w:sz w:val="21"/>
          <w:szCs w:val="21"/>
        </w:rPr>
        <w:t>现行国家标准《建筑结构可靠</w:t>
      </w:r>
      <w:r w:rsidR="00302B59">
        <w:rPr>
          <w:rFonts w:cs="Times New Roman" w:hint="eastAsia"/>
          <w:color w:val="000000"/>
          <w:kern w:val="2"/>
          <w:sz w:val="21"/>
          <w:szCs w:val="21"/>
        </w:rPr>
        <w:t>性</w:t>
      </w:r>
      <w:r w:rsidRPr="00553521">
        <w:rPr>
          <w:rFonts w:cs="Times New Roman" w:hint="eastAsia"/>
          <w:color w:val="000000"/>
          <w:kern w:val="2"/>
          <w:sz w:val="21"/>
          <w:szCs w:val="21"/>
        </w:rPr>
        <w:t>设计统一标准》</w:t>
      </w:r>
      <w:r w:rsidRPr="00817D20">
        <w:rPr>
          <w:rFonts w:ascii="Times New Roman" w:hAnsi="Times New Roman" w:cs="Times New Roman"/>
          <w:color w:val="000000"/>
          <w:kern w:val="2"/>
          <w:sz w:val="21"/>
          <w:szCs w:val="21"/>
        </w:rPr>
        <w:t>GB50068</w:t>
      </w:r>
      <w:r w:rsidRPr="00553521">
        <w:rPr>
          <w:rFonts w:cs="Times New Roman"/>
          <w:color w:val="000000"/>
          <w:kern w:val="2"/>
          <w:sz w:val="21"/>
          <w:szCs w:val="21"/>
        </w:rPr>
        <w:t xml:space="preserve"> </w:t>
      </w:r>
      <w:r w:rsidRPr="00553521">
        <w:rPr>
          <w:rFonts w:cs="Times New Roman" w:hint="eastAsia"/>
          <w:color w:val="000000"/>
          <w:kern w:val="2"/>
          <w:sz w:val="21"/>
          <w:szCs w:val="21"/>
        </w:rPr>
        <w:t>规定了结构的设计使用年限。生物质气化多联产工程的建</w:t>
      </w:r>
      <w:r w:rsidRPr="00553521">
        <w:rPr>
          <w:rFonts w:cs="Times New Roman"/>
          <w:color w:val="000000"/>
          <w:kern w:val="2"/>
          <w:sz w:val="21"/>
          <w:szCs w:val="21"/>
        </w:rPr>
        <w:t>(</w:t>
      </w:r>
      <w:r w:rsidRPr="00553521">
        <w:rPr>
          <w:rFonts w:cs="Times New Roman" w:hint="eastAsia"/>
          <w:color w:val="000000"/>
          <w:kern w:val="2"/>
          <w:sz w:val="21"/>
          <w:szCs w:val="21"/>
        </w:rPr>
        <w:t>构)筑物，除1类临时性结构外均属于</w:t>
      </w:r>
      <w:r w:rsidRPr="00302B59">
        <w:rPr>
          <w:rFonts w:ascii="Times New Roman" w:hAnsi="Times New Roman" w:cs="Times New Roman"/>
          <w:color w:val="000000"/>
          <w:kern w:val="2"/>
          <w:sz w:val="21"/>
          <w:szCs w:val="21"/>
        </w:rPr>
        <w:t>3</w:t>
      </w:r>
      <w:r w:rsidRPr="00553521">
        <w:rPr>
          <w:rFonts w:cs="Times New Roman" w:hint="eastAsia"/>
          <w:color w:val="000000"/>
          <w:kern w:val="2"/>
          <w:sz w:val="21"/>
          <w:szCs w:val="21"/>
        </w:rPr>
        <w:t>类，设计使用年限规定为</w:t>
      </w:r>
      <w:r w:rsidRPr="00302B59">
        <w:rPr>
          <w:rFonts w:ascii="Times New Roman" w:hAnsi="Times New Roman" w:cs="Times New Roman"/>
          <w:color w:val="000000"/>
          <w:kern w:val="2"/>
          <w:sz w:val="21"/>
          <w:szCs w:val="21"/>
        </w:rPr>
        <w:t>50</w:t>
      </w:r>
      <w:r w:rsidRPr="00553521">
        <w:rPr>
          <w:rFonts w:cs="Times New Roman" w:hint="eastAsia"/>
          <w:color w:val="000000"/>
          <w:kern w:val="2"/>
          <w:sz w:val="21"/>
          <w:szCs w:val="21"/>
        </w:rPr>
        <w:t>年。</w:t>
      </w:r>
    </w:p>
    <w:p w:rsidR="00553521" w:rsidRPr="00553521" w:rsidRDefault="00553521" w:rsidP="00553521">
      <w:pPr>
        <w:pStyle w:val="af2"/>
        <w:shd w:val="clear" w:color="auto" w:fill="FFFFFF"/>
        <w:spacing w:before="0" w:beforeAutospacing="0" w:after="0" w:afterAutospacing="0" w:line="360" w:lineRule="auto"/>
        <w:jc w:val="both"/>
        <w:rPr>
          <w:rFonts w:cs="Times New Roman"/>
          <w:color w:val="000000"/>
          <w:kern w:val="2"/>
          <w:sz w:val="21"/>
          <w:szCs w:val="21"/>
        </w:rPr>
      </w:pPr>
      <w:r w:rsidRPr="00302B59">
        <w:rPr>
          <w:rFonts w:ascii="黑体" w:eastAsia="黑体" w:hAnsi="黑体" w:cs="Times New Roman" w:hint="eastAsia"/>
          <w:color w:val="000000"/>
          <w:kern w:val="2"/>
          <w:sz w:val="21"/>
          <w:szCs w:val="21"/>
        </w:rPr>
        <w:t>12.1.4</w:t>
      </w:r>
      <w:r>
        <w:rPr>
          <w:rFonts w:cs="Times New Roman" w:hint="eastAsia"/>
          <w:color w:val="000000"/>
          <w:kern w:val="2"/>
          <w:sz w:val="21"/>
          <w:szCs w:val="21"/>
        </w:rPr>
        <w:t xml:space="preserve">  </w:t>
      </w:r>
      <w:r w:rsidRPr="00553521">
        <w:rPr>
          <w:rFonts w:cs="Times New Roman" w:hint="eastAsia"/>
          <w:color w:val="000000"/>
          <w:kern w:val="2"/>
          <w:sz w:val="21"/>
          <w:szCs w:val="21"/>
        </w:rPr>
        <w:t>建筑结构设计时采用的安全等级是根据结构破坏可能产生后果的严重性确定的。生物质气化多联产的建筑结构，除一般棚、库外，均属于现行国家标准《建筑结构可靠</w:t>
      </w:r>
      <w:r w:rsidR="00302B59">
        <w:rPr>
          <w:rFonts w:cs="Times New Roman" w:hint="eastAsia"/>
          <w:color w:val="000000"/>
          <w:kern w:val="2"/>
          <w:sz w:val="21"/>
          <w:szCs w:val="21"/>
        </w:rPr>
        <w:t>性</w:t>
      </w:r>
      <w:r w:rsidRPr="00553521">
        <w:rPr>
          <w:rFonts w:cs="Times New Roman" w:hint="eastAsia"/>
          <w:color w:val="000000"/>
          <w:kern w:val="2"/>
          <w:sz w:val="21"/>
          <w:szCs w:val="21"/>
        </w:rPr>
        <w:t>设计统一标准》</w:t>
      </w:r>
      <w:r w:rsidR="00302B59" w:rsidRPr="00302B59">
        <w:rPr>
          <w:rFonts w:ascii="Times New Roman" w:hAnsi="Times New Roman" w:cs="Times New Roman"/>
          <w:color w:val="000000"/>
          <w:kern w:val="2"/>
          <w:sz w:val="21"/>
          <w:szCs w:val="21"/>
        </w:rPr>
        <w:t>GB</w:t>
      </w:r>
      <w:r w:rsidRPr="00302B59">
        <w:rPr>
          <w:rFonts w:ascii="Times New Roman" w:hAnsi="Times New Roman" w:cs="Times New Roman"/>
          <w:color w:val="000000"/>
          <w:kern w:val="2"/>
          <w:sz w:val="21"/>
          <w:szCs w:val="21"/>
        </w:rPr>
        <w:t>50068</w:t>
      </w:r>
      <w:r w:rsidRPr="00553521">
        <w:rPr>
          <w:rFonts w:cs="Times New Roman" w:hint="eastAsia"/>
          <w:color w:val="000000"/>
          <w:kern w:val="2"/>
          <w:sz w:val="21"/>
          <w:szCs w:val="21"/>
        </w:rPr>
        <w:t>中的一般房屋，其破坏产生的后果虽然严重，但不属于很严重，安全等级为二级。</w:t>
      </w:r>
    </w:p>
    <w:p w:rsidR="00553521" w:rsidRPr="00553521" w:rsidRDefault="00553521" w:rsidP="00553521">
      <w:pPr>
        <w:pStyle w:val="af2"/>
        <w:shd w:val="clear" w:color="auto" w:fill="FFFFFF"/>
        <w:spacing w:before="0" w:beforeAutospacing="0" w:after="0" w:afterAutospacing="0" w:line="360" w:lineRule="auto"/>
        <w:jc w:val="both"/>
        <w:rPr>
          <w:rFonts w:cs="Times New Roman"/>
          <w:color w:val="000000"/>
          <w:kern w:val="2"/>
          <w:sz w:val="21"/>
          <w:szCs w:val="21"/>
        </w:rPr>
      </w:pPr>
      <w:r w:rsidRPr="00302B59">
        <w:rPr>
          <w:rFonts w:ascii="黑体" w:eastAsia="黑体" w:hAnsi="黑体" w:cs="Times New Roman" w:hint="eastAsia"/>
          <w:color w:val="000000"/>
          <w:kern w:val="2"/>
          <w:sz w:val="21"/>
          <w:szCs w:val="21"/>
        </w:rPr>
        <w:t>12.1.5</w:t>
      </w:r>
      <w:r>
        <w:rPr>
          <w:rFonts w:cs="Times New Roman" w:hint="eastAsia"/>
          <w:color w:val="000000"/>
          <w:kern w:val="2"/>
          <w:sz w:val="21"/>
          <w:szCs w:val="21"/>
        </w:rPr>
        <w:t xml:space="preserve">  </w:t>
      </w:r>
      <w:r w:rsidRPr="00553521">
        <w:rPr>
          <w:rFonts w:cs="Times New Roman" w:hint="eastAsia"/>
          <w:color w:val="000000"/>
          <w:kern w:val="2"/>
          <w:sz w:val="21"/>
          <w:szCs w:val="21"/>
        </w:rPr>
        <w:t>本条规定是厂房结构必须满足的基本要求。对承受动力荷载的结构，是否需要进行动力计算，应符合现行国家标准《动力机器基础设计规范》</w:t>
      </w:r>
      <w:r w:rsidRPr="00553521">
        <w:rPr>
          <w:rFonts w:cs="Times New Roman"/>
          <w:color w:val="000000"/>
          <w:kern w:val="2"/>
          <w:sz w:val="21"/>
          <w:szCs w:val="21"/>
        </w:rPr>
        <w:t>GB 50040</w:t>
      </w:r>
      <w:r w:rsidRPr="00553521">
        <w:rPr>
          <w:rFonts w:cs="Times New Roman" w:hint="eastAsia"/>
          <w:color w:val="000000"/>
          <w:kern w:val="2"/>
          <w:sz w:val="21"/>
          <w:szCs w:val="21"/>
        </w:rPr>
        <w:t>的有关规定。</w:t>
      </w:r>
    </w:p>
    <w:p w:rsidR="00553521" w:rsidRDefault="00553521" w:rsidP="00553521">
      <w:pPr>
        <w:spacing w:line="360" w:lineRule="auto"/>
        <w:rPr>
          <w:rFonts w:ascii="宋体" w:eastAsia="宋体" w:hAnsi="宋体" w:cs="Times New Roman"/>
          <w:color w:val="000000"/>
        </w:rPr>
      </w:pPr>
      <w:r w:rsidRPr="00302B59">
        <w:rPr>
          <w:rFonts w:ascii="黑体" w:eastAsia="黑体" w:hAnsi="黑体" w:cs="Times New Roman" w:hint="eastAsia"/>
          <w:color w:val="000000"/>
        </w:rPr>
        <w:t>12.1.6</w:t>
      </w:r>
      <w:r>
        <w:rPr>
          <w:rFonts w:ascii="宋体" w:eastAsia="宋体" w:hAnsi="宋体" w:cs="Times New Roman" w:hint="eastAsia"/>
          <w:color w:val="000000"/>
        </w:rPr>
        <w:t xml:space="preserve">  </w:t>
      </w:r>
      <w:r w:rsidRPr="00553521">
        <w:rPr>
          <w:rFonts w:ascii="宋体" w:eastAsia="宋体" w:hAnsi="宋体" w:cs="Times New Roman" w:hint="eastAsia"/>
          <w:color w:val="000000"/>
        </w:rPr>
        <w:t>本条提出了地基与基础设计的总的要求。地基与基础设计首先要以工程地质勘测报告中的建议为主要依据，同时结合工程特点、地区建设经验，采用优化设计方案，以提高设计质量。地基是建</w:t>
      </w:r>
      <w:r w:rsidRPr="00553521">
        <w:rPr>
          <w:rFonts w:ascii="宋体" w:eastAsia="宋体" w:hAnsi="宋体" w:cs="Times New Roman"/>
          <w:color w:val="000000"/>
        </w:rPr>
        <w:t>(</w:t>
      </w:r>
      <w:r w:rsidRPr="00553521">
        <w:rPr>
          <w:rFonts w:ascii="宋体" w:eastAsia="宋体" w:hAnsi="宋体" w:cs="Times New Roman" w:hint="eastAsia"/>
          <w:color w:val="000000"/>
        </w:rPr>
        <w:t>构</w:t>
      </w:r>
      <w:r w:rsidRPr="00553521">
        <w:rPr>
          <w:rFonts w:ascii="宋体" w:eastAsia="宋体" w:hAnsi="宋体" w:cs="Times New Roman"/>
          <w:color w:val="000000"/>
        </w:rPr>
        <w:t>)</w:t>
      </w:r>
      <w:r w:rsidRPr="00553521">
        <w:rPr>
          <w:rFonts w:ascii="宋体" w:eastAsia="宋体" w:hAnsi="宋体" w:cs="Times New Roman" w:hint="eastAsia"/>
          <w:color w:val="000000"/>
        </w:rPr>
        <w:t>筑物的根基，通过地基承载力、地基变形和稳定性计算，才能保证建</w:t>
      </w:r>
      <w:r w:rsidRPr="00553521">
        <w:rPr>
          <w:rFonts w:ascii="宋体" w:eastAsia="宋体" w:hAnsi="宋体" w:cs="Times New Roman"/>
          <w:color w:val="000000"/>
        </w:rPr>
        <w:t>(</w:t>
      </w:r>
      <w:r w:rsidRPr="00553521">
        <w:rPr>
          <w:rFonts w:ascii="宋体" w:eastAsia="宋体" w:hAnsi="宋体" w:cs="Times New Roman" w:hint="eastAsia"/>
          <w:color w:val="000000"/>
        </w:rPr>
        <w:t>构</w:t>
      </w:r>
      <w:r w:rsidRPr="00553521">
        <w:rPr>
          <w:rFonts w:ascii="宋体" w:eastAsia="宋体" w:hAnsi="宋体" w:cs="Times New Roman"/>
          <w:color w:val="000000"/>
        </w:rPr>
        <w:t>)</w:t>
      </w:r>
      <w:r w:rsidRPr="00553521">
        <w:rPr>
          <w:rFonts w:ascii="宋体" w:eastAsia="宋体" w:hAnsi="宋体" w:cs="Times New Roman" w:hint="eastAsia"/>
          <w:color w:val="000000"/>
        </w:rPr>
        <w:t>筑物的安全。是否进行地基变形及稳定验算，应根据建筑物地基基础设计等级等因素确定。</w:t>
      </w:r>
    </w:p>
    <w:p w:rsidR="00553521" w:rsidRPr="006F7B1E" w:rsidRDefault="00553521" w:rsidP="00553521">
      <w:pPr>
        <w:spacing w:line="360" w:lineRule="auto"/>
        <w:jc w:val="center"/>
        <w:rPr>
          <w:rFonts w:ascii="黑体" w:eastAsia="黑体" w:hAnsi="黑体" w:cstheme="minorEastAsia"/>
        </w:rPr>
      </w:pPr>
      <w:r w:rsidRPr="006F7B1E">
        <w:rPr>
          <w:rFonts w:ascii="黑体" w:eastAsia="黑体" w:hAnsi="黑体" w:cstheme="minorEastAsia" w:hint="eastAsia"/>
        </w:rPr>
        <w:t>Ⅱ</w:t>
      </w:r>
      <w:r>
        <w:rPr>
          <w:rFonts w:ascii="黑体" w:eastAsia="黑体" w:hAnsi="黑体" w:cstheme="minorEastAsia" w:hint="eastAsia"/>
        </w:rPr>
        <w:t xml:space="preserve">  </w:t>
      </w:r>
      <w:r w:rsidRPr="006F7B1E">
        <w:rPr>
          <w:rFonts w:ascii="黑体" w:eastAsia="黑体" w:hAnsi="黑体" w:cstheme="minorEastAsia" w:hint="eastAsia"/>
        </w:rPr>
        <w:t>抗震设计</w:t>
      </w:r>
    </w:p>
    <w:p w:rsidR="00553521" w:rsidRPr="00302B59" w:rsidRDefault="00553521" w:rsidP="00302B59">
      <w:pPr>
        <w:pStyle w:val="af2"/>
        <w:shd w:val="clear" w:color="auto" w:fill="FFFFFF"/>
        <w:spacing w:before="0" w:beforeAutospacing="0" w:after="0" w:afterAutospacing="0" w:line="360" w:lineRule="auto"/>
        <w:jc w:val="both"/>
        <w:rPr>
          <w:rFonts w:cs="Times New Roman"/>
          <w:color w:val="000000"/>
          <w:kern w:val="2"/>
          <w:sz w:val="21"/>
          <w:szCs w:val="21"/>
        </w:rPr>
      </w:pPr>
      <w:r w:rsidRPr="00302B59">
        <w:rPr>
          <w:rFonts w:ascii="黑体" w:eastAsia="黑体" w:hAnsi="黑体" w:cs="Times New Roman" w:hint="eastAsia"/>
          <w:color w:val="000000"/>
          <w:kern w:val="2"/>
          <w:sz w:val="21"/>
          <w:szCs w:val="21"/>
        </w:rPr>
        <w:t>12.1.7</w:t>
      </w:r>
      <w:r w:rsidR="00302B59" w:rsidRPr="00302B59">
        <w:rPr>
          <w:rFonts w:cs="Times New Roman" w:hint="eastAsia"/>
          <w:color w:val="000000"/>
          <w:kern w:val="2"/>
          <w:sz w:val="21"/>
          <w:szCs w:val="21"/>
        </w:rPr>
        <w:t xml:space="preserve">  </w:t>
      </w:r>
      <w:r w:rsidRPr="00302B59">
        <w:rPr>
          <w:rFonts w:cs="Times New Roman" w:hint="eastAsia"/>
          <w:color w:val="000000"/>
          <w:kern w:val="2"/>
          <w:sz w:val="21"/>
          <w:szCs w:val="21"/>
        </w:rPr>
        <w:t>生物质气化多联产工程规模一般较小，无高大的建筑，也不属于地震时使用功能不能中断或需尽快恢复的建筑，达不到乙类抗震建筑的标准，因此大部分建筑物、构筑物均属于丙类建筑。仓库内建筑，应根据其存放物品的经济价值和地震破坏所产生的次生危害划分抗震设防类别，根据《建筑工程抗震设防分类标准》</w:t>
      </w:r>
      <w:r w:rsidRPr="008B7610">
        <w:rPr>
          <w:rFonts w:ascii="Times New Roman" w:hAnsi="Times New Roman" w:cs="Times New Roman"/>
          <w:color w:val="000000"/>
          <w:kern w:val="2"/>
          <w:sz w:val="21"/>
          <w:szCs w:val="21"/>
        </w:rPr>
        <w:t>GB50223</w:t>
      </w:r>
      <w:r w:rsidRPr="00302B59">
        <w:rPr>
          <w:rFonts w:cs="Times New Roman" w:hint="eastAsia"/>
          <w:color w:val="000000"/>
          <w:kern w:val="2"/>
          <w:sz w:val="21"/>
          <w:szCs w:val="21"/>
        </w:rPr>
        <w:t>中规定，储存剧毒物品的仓</w:t>
      </w:r>
      <w:r w:rsidRPr="00302B59">
        <w:rPr>
          <w:rFonts w:cs="Times New Roman" w:hint="eastAsia"/>
          <w:color w:val="000000"/>
          <w:kern w:val="2"/>
          <w:sz w:val="21"/>
          <w:szCs w:val="21"/>
        </w:rPr>
        <w:lastRenderedPageBreak/>
        <w:t>库不应低于重点设防类，储存易燃、易爆物质等具有火灾危险性的危险品仓库应划为重点设防类。</w:t>
      </w:r>
    </w:p>
    <w:p w:rsidR="00553521" w:rsidRPr="00302B59" w:rsidRDefault="00553521" w:rsidP="008B7610">
      <w:pPr>
        <w:pStyle w:val="af2"/>
        <w:shd w:val="clear" w:color="auto" w:fill="FFFFFF"/>
        <w:spacing w:before="0" w:beforeAutospacing="0" w:after="0" w:afterAutospacing="0" w:line="360" w:lineRule="auto"/>
        <w:jc w:val="both"/>
        <w:rPr>
          <w:rFonts w:cs="Times New Roman"/>
          <w:color w:val="000000"/>
          <w:kern w:val="2"/>
          <w:sz w:val="21"/>
          <w:szCs w:val="21"/>
        </w:rPr>
      </w:pPr>
      <w:r w:rsidRPr="00302B59">
        <w:rPr>
          <w:rFonts w:ascii="黑体" w:eastAsia="黑体" w:hAnsi="黑体" w:cs="Times New Roman" w:hint="eastAsia"/>
          <w:color w:val="000000"/>
          <w:kern w:val="2"/>
          <w:sz w:val="21"/>
          <w:szCs w:val="21"/>
        </w:rPr>
        <w:t>12.1.8</w:t>
      </w:r>
      <w:r w:rsidR="00302B59">
        <w:rPr>
          <w:rFonts w:cs="Times New Roman" w:hint="eastAsia"/>
          <w:color w:val="000000"/>
          <w:kern w:val="2"/>
          <w:sz w:val="21"/>
          <w:szCs w:val="21"/>
        </w:rPr>
        <w:t xml:space="preserve">  </w:t>
      </w:r>
      <w:r w:rsidRPr="00302B59">
        <w:rPr>
          <w:rFonts w:cs="Times New Roman" w:hint="eastAsia"/>
          <w:color w:val="000000"/>
          <w:kern w:val="2"/>
          <w:sz w:val="21"/>
          <w:szCs w:val="21"/>
        </w:rPr>
        <w:t>对于生物质气化多联产工程，抗震设防烈度可采用中国地震动参数区划图的基本烈度。对已编制抗震设防区划的城市，可按批准的抗震设防烈度或设计地震动参数进行设计，除非厂址位于地震动参数区划分界线附近或地震资料详细程度较差的边远地区，或复杂工程地质条件区域，方需做专门研究。</w:t>
      </w:r>
    </w:p>
    <w:p w:rsidR="00553521" w:rsidRPr="00302B59" w:rsidRDefault="00553521" w:rsidP="00302B59">
      <w:pPr>
        <w:pStyle w:val="af2"/>
        <w:shd w:val="clear" w:color="auto" w:fill="FFFFFF"/>
        <w:spacing w:before="0" w:beforeAutospacing="0" w:after="0" w:afterAutospacing="0" w:line="360" w:lineRule="auto"/>
        <w:jc w:val="both"/>
        <w:rPr>
          <w:rFonts w:cs="Times New Roman"/>
          <w:color w:val="000000"/>
          <w:kern w:val="2"/>
          <w:sz w:val="21"/>
          <w:szCs w:val="21"/>
        </w:rPr>
      </w:pPr>
      <w:r w:rsidRPr="00302B59">
        <w:rPr>
          <w:rFonts w:ascii="黑体" w:eastAsia="黑体" w:hAnsi="黑体" w:cs="Times New Roman" w:hint="eastAsia"/>
          <w:color w:val="000000"/>
          <w:kern w:val="2"/>
          <w:sz w:val="21"/>
          <w:szCs w:val="21"/>
        </w:rPr>
        <w:t>12.1.9</w:t>
      </w:r>
      <w:r w:rsidR="00302B59" w:rsidRPr="00302B59">
        <w:rPr>
          <w:rFonts w:ascii="黑体" w:eastAsia="黑体" w:hAnsi="黑体" w:cs="Times New Roman" w:hint="eastAsia"/>
          <w:color w:val="000000"/>
          <w:kern w:val="2"/>
          <w:sz w:val="21"/>
          <w:szCs w:val="21"/>
        </w:rPr>
        <w:t xml:space="preserve"> </w:t>
      </w:r>
      <w:r w:rsidR="00302B59">
        <w:rPr>
          <w:rFonts w:cs="Times New Roman" w:hint="eastAsia"/>
          <w:color w:val="000000"/>
          <w:kern w:val="2"/>
          <w:sz w:val="21"/>
          <w:szCs w:val="21"/>
        </w:rPr>
        <w:t xml:space="preserve"> </w:t>
      </w:r>
      <w:r w:rsidRPr="00302B59">
        <w:rPr>
          <w:rFonts w:cs="Times New Roman" w:hint="eastAsia"/>
          <w:color w:val="000000"/>
          <w:kern w:val="2"/>
          <w:sz w:val="21"/>
          <w:szCs w:val="21"/>
        </w:rPr>
        <w:t>本条引用《火力发电厂土建结构设计技术规程》</w:t>
      </w:r>
      <w:r w:rsidR="00FD0710" w:rsidRPr="00FD0710">
        <w:rPr>
          <w:rFonts w:ascii="Times New Roman" w:hAnsi="Times New Roman" w:cs="Times New Roman" w:hint="eastAsia"/>
          <w:color w:val="000000"/>
          <w:kern w:val="2"/>
          <w:sz w:val="21"/>
          <w:szCs w:val="21"/>
        </w:rPr>
        <w:t>DL</w:t>
      </w:r>
      <w:r w:rsidRPr="00FD0710">
        <w:rPr>
          <w:rFonts w:ascii="Times New Roman" w:hAnsi="Times New Roman" w:cs="Times New Roman" w:hint="eastAsia"/>
          <w:color w:val="000000"/>
          <w:kern w:val="2"/>
          <w:sz w:val="21"/>
          <w:szCs w:val="21"/>
        </w:rPr>
        <w:t>5022</w:t>
      </w:r>
      <w:r w:rsidRPr="00302B59">
        <w:rPr>
          <w:rFonts w:cs="Times New Roman" w:hint="eastAsia"/>
          <w:color w:val="000000"/>
          <w:kern w:val="2"/>
          <w:sz w:val="21"/>
          <w:szCs w:val="21"/>
        </w:rPr>
        <w:t>中的相关规定。</w:t>
      </w:r>
    </w:p>
    <w:p w:rsidR="00553521" w:rsidRPr="006F7B1E" w:rsidRDefault="00553521" w:rsidP="00553521">
      <w:pPr>
        <w:spacing w:line="360" w:lineRule="auto"/>
        <w:jc w:val="center"/>
        <w:rPr>
          <w:rFonts w:ascii="黑体" w:eastAsia="黑体" w:hAnsi="黑体" w:cstheme="minorEastAsia"/>
        </w:rPr>
      </w:pPr>
      <w:r w:rsidRPr="006F7B1E">
        <w:rPr>
          <w:rFonts w:ascii="黑体" w:eastAsia="黑体" w:hAnsi="黑体" w:cstheme="minorEastAsia" w:hint="eastAsia"/>
        </w:rPr>
        <w:t>Ⅲ</w:t>
      </w:r>
      <w:r>
        <w:rPr>
          <w:rFonts w:ascii="黑体" w:eastAsia="黑体" w:hAnsi="黑体" w:cstheme="minorEastAsia" w:hint="eastAsia"/>
        </w:rPr>
        <w:t xml:space="preserve">  </w:t>
      </w:r>
      <w:r w:rsidRPr="006F7B1E">
        <w:rPr>
          <w:rFonts w:ascii="黑体" w:eastAsia="黑体" w:hAnsi="黑体" w:cstheme="minorEastAsia" w:hint="eastAsia"/>
        </w:rPr>
        <w:t>防火、防爆与安全疏散</w:t>
      </w:r>
    </w:p>
    <w:p w:rsidR="00553521" w:rsidRPr="008B7610"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FD0710">
        <w:rPr>
          <w:rFonts w:ascii="黑体" w:eastAsia="黑体" w:hAnsi="黑体" w:cs="Times New Roman" w:hint="eastAsia"/>
          <w:color w:val="000000"/>
          <w:kern w:val="2"/>
          <w:sz w:val="21"/>
          <w:szCs w:val="21"/>
        </w:rPr>
        <w:t>12.1．12</w:t>
      </w:r>
      <w:r w:rsidR="00FD0710">
        <w:rPr>
          <w:rFonts w:ascii="黑体" w:eastAsia="黑体" w:hAnsi="黑体" w:cs="Times New Roman" w:hint="eastAsia"/>
          <w:color w:val="000000"/>
          <w:kern w:val="2"/>
          <w:sz w:val="21"/>
          <w:szCs w:val="21"/>
        </w:rPr>
        <w:t xml:space="preserve">  </w:t>
      </w:r>
      <w:r w:rsidRPr="008B7610">
        <w:rPr>
          <w:rFonts w:cs="Times New Roman" w:hint="eastAsia"/>
          <w:color w:val="000000"/>
          <w:kern w:val="2"/>
          <w:sz w:val="21"/>
          <w:szCs w:val="21"/>
        </w:rPr>
        <w:t>厂区内建(构)筑物构件的燃烧性能和耐火极限与一般建筑物的性质一样，现行国家标准《建筑设计防火规范》</w:t>
      </w:r>
      <w:r w:rsidRPr="00FD0710">
        <w:rPr>
          <w:rFonts w:ascii="Times New Roman" w:hAnsi="Times New Roman" w:cs="Times New Roman"/>
          <w:color w:val="000000"/>
          <w:kern w:val="2"/>
          <w:sz w:val="21"/>
          <w:szCs w:val="21"/>
        </w:rPr>
        <w:t>GB</w:t>
      </w:r>
      <w:r w:rsidRPr="00FD0710">
        <w:rPr>
          <w:rFonts w:ascii="Times New Roman" w:hAnsi="Times New Roman" w:cs="Times New Roman" w:hint="eastAsia"/>
          <w:color w:val="000000"/>
          <w:kern w:val="2"/>
          <w:sz w:val="21"/>
          <w:szCs w:val="21"/>
        </w:rPr>
        <w:t>500</w:t>
      </w:r>
      <w:r w:rsidRPr="00FD0710">
        <w:rPr>
          <w:rFonts w:ascii="Times New Roman" w:hAnsi="Times New Roman" w:cs="Times New Roman"/>
          <w:color w:val="000000"/>
          <w:kern w:val="2"/>
          <w:sz w:val="21"/>
          <w:szCs w:val="21"/>
        </w:rPr>
        <w:t>16</w:t>
      </w:r>
      <w:r w:rsidRPr="008B7610">
        <w:rPr>
          <w:rFonts w:cs="Times New Roman" w:hint="eastAsia"/>
          <w:color w:val="000000"/>
          <w:kern w:val="2"/>
          <w:sz w:val="21"/>
          <w:szCs w:val="21"/>
        </w:rPr>
        <w:t>已对这些性能做了明确规定，故按现行国家标准《建筑设计防火规范》</w:t>
      </w:r>
      <w:r w:rsidRPr="00FD0710">
        <w:rPr>
          <w:rFonts w:ascii="Times New Roman" w:hAnsi="Times New Roman" w:cs="Times New Roman"/>
          <w:color w:val="000000"/>
          <w:kern w:val="2"/>
          <w:sz w:val="21"/>
          <w:szCs w:val="21"/>
        </w:rPr>
        <w:t>GB</w:t>
      </w:r>
      <w:r w:rsidRPr="00FD0710">
        <w:rPr>
          <w:rFonts w:ascii="Times New Roman" w:hAnsi="Times New Roman" w:cs="Times New Roman" w:hint="eastAsia"/>
          <w:color w:val="000000"/>
          <w:kern w:val="2"/>
          <w:sz w:val="21"/>
          <w:szCs w:val="21"/>
        </w:rPr>
        <w:t>500</w:t>
      </w:r>
      <w:r w:rsidRPr="00FD0710">
        <w:rPr>
          <w:rFonts w:ascii="Times New Roman" w:hAnsi="Times New Roman" w:cs="Times New Roman"/>
          <w:color w:val="000000"/>
          <w:kern w:val="2"/>
          <w:sz w:val="21"/>
          <w:szCs w:val="21"/>
        </w:rPr>
        <w:t>16</w:t>
      </w:r>
      <w:r w:rsidRPr="008B7610">
        <w:rPr>
          <w:rFonts w:cs="Times New Roman" w:hint="eastAsia"/>
          <w:color w:val="000000"/>
          <w:kern w:val="2"/>
          <w:sz w:val="21"/>
          <w:szCs w:val="21"/>
        </w:rPr>
        <w:t>执行。</w:t>
      </w:r>
    </w:p>
    <w:p w:rsidR="00553521" w:rsidRPr="008B7610"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FD0710">
        <w:rPr>
          <w:rFonts w:ascii="黑体" w:eastAsia="黑体" w:hAnsi="黑体" w:cs="Times New Roman" w:hint="eastAsia"/>
          <w:color w:val="000000"/>
          <w:kern w:val="2"/>
          <w:sz w:val="21"/>
          <w:szCs w:val="21"/>
        </w:rPr>
        <w:t>12.1.13</w:t>
      </w:r>
      <w:r w:rsidR="00FD0710">
        <w:rPr>
          <w:rFonts w:cs="Times New Roman" w:hint="eastAsia"/>
          <w:color w:val="000000"/>
          <w:kern w:val="2"/>
          <w:sz w:val="21"/>
          <w:szCs w:val="21"/>
        </w:rPr>
        <w:t xml:space="preserve">  </w:t>
      </w:r>
      <w:r w:rsidRPr="008B7610">
        <w:rPr>
          <w:rFonts w:cs="Times New Roman" w:hint="eastAsia"/>
          <w:color w:val="000000"/>
          <w:kern w:val="2"/>
          <w:sz w:val="21"/>
          <w:szCs w:val="21"/>
        </w:rPr>
        <w:t>现行国家标准《建筑设计防火规范》</w:t>
      </w:r>
      <w:r w:rsidRPr="00FD0710">
        <w:rPr>
          <w:rFonts w:ascii="Times New Roman" w:hAnsi="Times New Roman" w:cs="Times New Roman"/>
          <w:color w:val="000000"/>
          <w:kern w:val="2"/>
          <w:sz w:val="21"/>
          <w:szCs w:val="21"/>
        </w:rPr>
        <w:t>GB</w:t>
      </w:r>
      <w:r w:rsidRPr="00FD0710">
        <w:rPr>
          <w:rFonts w:ascii="Times New Roman" w:hAnsi="Times New Roman" w:cs="Times New Roman" w:hint="eastAsia"/>
          <w:color w:val="000000"/>
          <w:kern w:val="2"/>
          <w:sz w:val="21"/>
          <w:szCs w:val="21"/>
        </w:rPr>
        <w:t>500</w:t>
      </w:r>
      <w:r w:rsidRPr="00FD0710">
        <w:rPr>
          <w:rFonts w:ascii="Times New Roman" w:hAnsi="Times New Roman" w:cs="Times New Roman"/>
          <w:color w:val="000000"/>
          <w:kern w:val="2"/>
          <w:sz w:val="21"/>
          <w:szCs w:val="21"/>
        </w:rPr>
        <w:t>16</w:t>
      </w:r>
      <w:r w:rsidRPr="008B7610">
        <w:rPr>
          <w:rFonts w:cs="Times New Roman" w:hint="eastAsia"/>
          <w:color w:val="000000"/>
          <w:kern w:val="2"/>
          <w:sz w:val="21"/>
          <w:szCs w:val="21"/>
        </w:rPr>
        <w:t>中规定的厂房和仓库的层数和每个防火分区的最大允许建筑面积，能满足工艺需求，故按此标准执行。</w:t>
      </w:r>
    </w:p>
    <w:p w:rsidR="00553521" w:rsidRPr="008B7610"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FD0710">
        <w:rPr>
          <w:rFonts w:ascii="黑体" w:eastAsia="黑体" w:hAnsi="黑体" w:cs="Times New Roman" w:hint="eastAsia"/>
          <w:color w:val="000000"/>
          <w:kern w:val="2"/>
          <w:sz w:val="21"/>
          <w:szCs w:val="21"/>
        </w:rPr>
        <w:t>12.1.15</w:t>
      </w:r>
      <w:r w:rsidRPr="008B7610">
        <w:rPr>
          <w:rFonts w:cs="Times New Roman" w:hint="eastAsia"/>
          <w:color w:val="000000"/>
          <w:kern w:val="2"/>
          <w:sz w:val="21"/>
          <w:szCs w:val="21"/>
        </w:rPr>
        <w:t xml:space="preserve"> </w:t>
      </w:r>
      <w:r w:rsidR="00FD0710">
        <w:rPr>
          <w:rFonts w:cs="Times New Roman" w:hint="eastAsia"/>
          <w:color w:val="000000"/>
          <w:kern w:val="2"/>
          <w:sz w:val="21"/>
          <w:szCs w:val="21"/>
        </w:rPr>
        <w:t xml:space="preserve"> </w:t>
      </w:r>
      <w:r w:rsidRPr="008B7610">
        <w:rPr>
          <w:rFonts w:cs="Times New Roman" w:hint="eastAsia"/>
          <w:color w:val="000000"/>
          <w:kern w:val="2"/>
          <w:sz w:val="21"/>
          <w:szCs w:val="21"/>
        </w:rPr>
        <w:t>虽然堆料自然现象普遍存在，但其火灾的表现以阴燃为主，即使出现火焰，也只是在堆料表面，因此不会威胁到钢结构构件的安全。</w:t>
      </w:r>
    </w:p>
    <w:p w:rsidR="00553521" w:rsidRPr="008B7610"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 xml:space="preserve">12.1.16 </w:t>
      </w:r>
      <w:r w:rsidR="00FD0710">
        <w:rPr>
          <w:rFonts w:cs="Times New Roman" w:hint="eastAsia"/>
          <w:color w:val="000000"/>
          <w:kern w:val="2"/>
          <w:sz w:val="21"/>
          <w:szCs w:val="21"/>
        </w:rPr>
        <w:t xml:space="preserve"> </w:t>
      </w:r>
      <w:r w:rsidRPr="008B7610">
        <w:rPr>
          <w:rFonts w:cs="Times New Roman" w:hint="eastAsia"/>
          <w:color w:val="000000"/>
          <w:kern w:val="2"/>
          <w:sz w:val="21"/>
          <w:szCs w:val="21"/>
        </w:rPr>
        <w:t>运料栈桥的火灾危险性属于丙类，按现行国家标准《建筑设计防火规范》</w:t>
      </w:r>
      <w:r w:rsidR="00FD0710" w:rsidRPr="00FD0710">
        <w:rPr>
          <w:rFonts w:ascii="Times New Roman" w:hAnsi="Times New Roman" w:cs="Times New Roman"/>
          <w:color w:val="000000"/>
          <w:kern w:val="2"/>
          <w:sz w:val="21"/>
          <w:szCs w:val="21"/>
        </w:rPr>
        <w:t>GB</w:t>
      </w:r>
      <w:r w:rsidR="00FD0710" w:rsidRPr="00FD0710">
        <w:rPr>
          <w:rFonts w:ascii="Times New Roman" w:hAnsi="Times New Roman" w:cs="Times New Roman" w:hint="eastAsia"/>
          <w:color w:val="000000"/>
          <w:kern w:val="2"/>
          <w:sz w:val="21"/>
          <w:szCs w:val="21"/>
        </w:rPr>
        <w:t>500</w:t>
      </w:r>
      <w:r w:rsidR="00FD0710" w:rsidRPr="00FD0710">
        <w:rPr>
          <w:rFonts w:ascii="Times New Roman" w:hAnsi="Times New Roman" w:cs="Times New Roman"/>
          <w:color w:val="000000"/>
          <w:kern w:val="2"/>
          <w:sz w:val="21"/>
          <w:szCs w:val="21"/>
        </w:rPr>
        <w:t>16</w:t>
      </w:r>
      <w:r w:rsidRPr="008B7610">
        <w:rPr>
          <w:rFonts w:cs="Times New Roman" w:hint="eastAsia"/>
          <w:color w:val="000000"/>
          <w:kern w:val="2"/>
          <w:sz w:val="21"/>
          <w:szCs w:val="21"/>
        </w:rPr>
        <w:t>的要求，对一、二级建筑安全疏散距离应为80m；在正常运行情况下，只有</w:t>
      </w:r>
      <w:r w:rsidRPr="00BC6069">
        <w:rPr>
          <w:rFonts w:ascii="Times New Roman" w:hAnsi="Times New Roman" w:cs="Times New Roman" w:hint="eastAsia"/>
          <w:color w:val="000000"/>
          <w:kern w:val="2"/>
          <w:sz w:val="21"/>
          <w:szCs w:val="21"/>
        </w:rPr>
        <w:t>1</w:t>
      </w:r>
      <w:r w:rsidR="00BC6069" w:rsidRPr="00BC6069">
        <w:rPr>
          <w:rFonts w:ascii="Times New Roman" w:hAnsi="Times New Roman" w:cs="Times New Roman" w:hint="eastAsia"/>
          <w:color w:val="000000"/>
          <w:kern w:val="2"/>
          <w:sz w:val="21"/>
          <w:szCs w:val="21"/>
        </w:rPr>
        <w:t>～</w:t>
      </w:r>
      <w:r w:rsidRPr="00BC6069">
        <w:rPr>
          <w:rFonts w:ascii="Times New Roman" w:hAnsi="Times New Roman" w:cs="Times New Roman" w:hint="eastAsia"/>
          <w:color w:val="000000"/>
          <w:kern w:val="2"/>
          <w:sz w:val="21"/>
          <w:szCs w:val="21"/>
        </w:rPr>
        <w:t>2</w:t>
      </w:r>
      <w:r w:rsidRPr="008B7610">
        <w:rPr>
          <w:rFonts w:cs="Times New Roman" w:hint="eastAsia"/>
          <w:color w:val="000000"/>
          <w:kern w:val="2"/>
          <w:sz w:val="21"/>
          <w:szCs w:val="21"/>
        </w:rPr>
        <w:t>人巡检，还有两端的转运站作为安全出口利用，考虑其室内的运行环境，故要求其安全出口的间距不超过</w:t>
      </w:r>
      <w:r w:rsidRPr="00BC6069">
        <w:rPr>
          <w:rFonts w:ascii="Times New Roman" w:hAnsi="Times New Roman" w:cs="Times New Roman"/>
          <w:color w:val="000000"/>
          <w:kern w:val="2"/>
          <w:sz w:val="21"/>
          <w:szCs w:val="21"/>
        </w:rPr>
        <w:t>1</w:t>
      </w:r>
      <w:r w:rsidRPr="00BC6069">
        <w:rPr>
          <w:rFonts w:ascii="Times New Roman" w:hAnsi="Times New Roman" w:cs="Times New Roman" w:hint="eastAsia"/>
          <w:color w:val="000000"/>
          <w:kern w:val="2"/>
          <w:sz w:val="21"/>
          <w:szCs w:val="21"/>
        </w:rPr>
        <w:t>5</w:t>
      </w:r>
      <w:r w:rsidRPr="00BC6069">
        <w:rPr>
          <w:rFonts w:ascii="Times New Roman" w:hAnsi="Times New Roman" w:cs="Times New Roman"/>
          <w:color w:val="000000"/>
          <w:kern w:val="2"/>
          <w:sz w:val="21"/>
          <w:szCs w:val="21"/>
        </w:rPr>
        <w:t>0m</w:t>
      </w:r>
      <w:r w:rsidRPr="008B7610">
        <w:rPr>
          <w:rFonts w:cs="Times New Roman" w:hint="eastAsia"/>
          <w:color w:val="000000"/>
          <w:kern w:val="2"/>
          <w:sz w:val="21"/>
          <w:szCs w:val="21"/>
        </w:rPr>
        <w:t>。</w:t>
      </w:r>
    </w:p>
    <w:p w:rsidR="00553521" w:rsidRPr="008B7610"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12.1.17</w:t>
      </w:r>
      <w:r w:rsidRPr="008B7610">
        <w:rPr>
          <w:rFonts w:cs="Times New Roman" w:hint="eastAsia"/>
          <w:color w:val="000000"/>
          <w:kern w:val="2"/>
          <w:sz w:val="21"/>
          <w:szCs w:val="21"/>
        </w:rPr>
        <w:t xml:space="preserve"> </w:t>
      </w:r>
      <w:r w:rsidR="00BC6069">
        <w:rPr>
          <w:rFonts w:cs="Times New Roman" w:hint="eastAsia"/>
          <w:color w:val="000000"/>
          <w:kern w:val="2"/>
          <w:sz w:val="21"/>
          <w:szCs w:val="21"/>
        </w:rPr>
        <w:t xml:space="preserve"> </w:t>
      </w:r>
      <w:r w:rsidRPr="008B7610">
        <w:rPr>
          <w:rFonts w:cs="Times New Roman" w:hint="eastAsia"/>
          <w:color w:val="000000"/>
          <w:kern w:val="2"/>
          <w:sz w:val="21"/>
          <w:szCs w:val="21"/>
        </w:rPr>
        <w:t>运料栈桥通常采用钢结构，如果下方布置其他建（构）筑物时，一旦发生火灾会对上面的栈桥造成很大的威胁和影响全厂的生产运行，故对其下方建（构）筑物的外墙、屋面和外墙开孔提出防火要求。</w:t>
      </w:r>
    </w:p>
    <w:p w:rsidR="00553521" w:rsidRPr="008B7610" w:rsidRDefault="00553521" w:rsidP="00FD0710">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12.1.18</w:t>
      </w:r>
      <w:r w:rsidR="00BC6069">
        <w:rPr>
          <w:rFonts w:ascii="黑体" w:eastAsia="黑体" w:hAnsi="黑体" w:cs="Times New Roman" w:hint="eastAsia"/>
          <w:color w:val="000000"/>
          <w:kern w:val="2"/>
          <w:sz w:val="21"/>
          <w:szCs w:val="21"/>
        </w:rPr>
        <w:t xml:space="preserve"> </w:t>
      </w:r>
      <w:r w:rsidRPr="008B7610">
        <w:rPr>
          <w:rFonts w:cs="Times New Roman" w:hint="eastAsia"/>
          <w:color w:val="000000"/>
          <w:kern w:val="2"/>
          <w:sz w:val="21"/>
          <w:szCs w:val="21"/>
        </w:rPr>
        <w:t xml:space="preserve"> 转运站层高较高，敞开楼梯在火灾时具有拔风抽烟功效，给安全疏散造成威胁，因此，规定该楼梯用不燃烧体隔墙与其他部分隔开。</w:t>
      </w:r>
    </w:p>
    <w:p w:rsidR="00553521" w:rsidRPr="008B7610" w:rsidRDefault="00553521" w:rsidP="00FD0710">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12.1.19</w:t>
      </w:r>
      <w:r w:rsidRPr="008B7610">
        <w:rPr>
          <w:rFonts w:cs="Times New Roman" w:hint="eastAsia"/>
          <w:color w:val="000000"/>
          <w:kern w:val="2"/>
          <w:sz w:val="21"/>
          <w:szCs w:val="21"/>
        </w:rPr>
        <w:t xml:space="preserve"> </w:t>
      </w:r>
      <w:r w:rsidR="00BC6069">
        <w:rPr>
          <w:rFonts w:cs="Times New Roman" w:hint="eastAsia"/>
          <w:color w:val="000000"/>
          <w:kern w:val="2"/>
          <w:sz w:val="21"/>
          <w:szCs w:val="21"/>
        </w:rPr>
        <w:t xml:space="preserve"> </w:t>
      </w:r>
      <w:r w:rsidRPr="008B7610">
        <w:rPr>
          <w:rFonts w:cs="Times New Roman" w:hint="eastAsia"/>
          <w:color w:val="000000"/>
          <w:kern w:val="2"/>
          <w:sz w:val="21"/>
          <w:szCs w:val="21"/>
        </w:rPr>
        <w:t>电气综合楼包含控制室、消防控制室、配电室，该距离的确定，既要考虑人员的疏散安全，也要兼顾建筑功能和平面布置的要求，故对其采用大空间布置时做了规定。</w:t>
      </w:r>
    </w:p>
    <w:p w:rsidR="00553521" w:rsidRPr="008B7610" w:rsidRDefault="00553521" w:rsidP="00FD0710">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12.1.20</w:t>
      </w:r>
      <w:r w:rsidR="00BC6069">
        <w:rPr>
          <w:rFonts w:ascii="黑体" w:eastAsia="黑体" w:hAnsi="黑体" w:cs="Times New Roman" w:hint="eastAsia"/>
          <w:color w:val="000000"/>
          <w:kern w:val="2"/>
          <w:sz w:val="21"/>
          <w:szCs w:val="21"/>
        </w:rPr>
        <w:t xml:space="preserve"> </w:t>
      </w:r>
      <w:r w:rsidRPr="008B7610">
        <w:rPr>
          <w:rFonts w:cs="Times New Roman" w:hint="eastAsia"/>
          <w:color w:val="000000"/>
          <w:kern w:val="2"/>
          <w:sz w:val="21"/>
          <w:szCs w:val="21"/>
        </w:rPr>
        <w:t xml:space="preserve"> 厂房发生火灾时，不单投入力量实施灭火，还要有一系列的生产运行方面的控制，只有消防控制和生产调度指挥有机结合，才能将实际损失达到最小。因此，消防控制室和生产控制室必须合为一体。</w:t>
      </w:r>
    </w:p>
    <w:p w:rsidR="00553521" w:rsidRPr="008B7610" w:rsidRDefault="00553521" w:rsidP="00BC6069">
      <w:pPr>
        <w:pStyle w:val="af2"/>
        <w:shd w:val="clear" w:color="auto" w:fill="FFFFFF"/>
        <w:spacing w:before="0" w:beforeAutospacing="0" w:after="0" w:afterAutospacing="0" w:line="360" w:lineRule="auto"/>
        <w:ind w:firstLineChars="200" w:firstLine="420"/>
        <w:jc w:val="both"/>
        <w:rPr>
          <w:rFonts w:cs="Times New Roman"/>
          <w:color w:val="000000"/>
          <w:kern w:val="2"/>
          <w:sz w:val="21"/>
          <w:szCs w:val="21"/>
        </w:rPr>
      </w:pPr>
      <w:r w:rsidRPr="008B7610">
        <w:rPr>
          <w:rFonts w:cs="Times New Roman" w:hint="eastAsia"/>
          <w:color w:val="000000"/>
          <w:kern w:val="2"/>
          <w:sz w:val="21"/>
          <w:szCs w:val="21"/>
        </w:rPr>
        <w:lastRenderedPageBreak/>
        <w:t>控制室是全厂的指挥控制中心，同时具有消防控制功能，要保证火灾时，人员和设备不会受到火灾的威胁，故对其维护结构提出防火要求。</w:t>
      </w:r>
    </w:p>
    <w:p w:rsidR="00553521" w:rsidRPr="008B7610" w:rsidRDefault="00553521" w:rsidP="00FD0710">
      <w:pPr>
        <w:pStyle w:val="af2"/>
        <w:shd w:val="clear" w:color="auto" w:fill="FFFFFF"/>
        <w:spacing w:before="0" w:beforeAutospacing="0" w:after="0" w:afterAutospacing="0" w:line="360" w:lineRule="auto"/>
        <w:jc w:val="both"/>
        <w:rPr>
          <w:rFonts w:cs="Times New Roman"/>
          <w:color w:val="000000"/>
          <w:kern w:val="2"/>
          <w:sz w:val="21"/>
          <w:szCs w:val="21"/>
        </w:rPr>
      </w:pPr>
      <w:r w:rsidRPr="00BC6069">
        <w:rPr>
          <w:rFonts w:ascii="黑体" w:eastAsia="黑体" w:hAnsi="黑体" w:cs="Times New Roman" w:hint="eastAsia"/>
          <w:color w:val="000000"/>
          <w:kern w:val="2"/>
          <w:sz w:val="21"/>
          <w:szCs w:val="21"/>
        </w:rPr>
        <w:t xml:space="preserve">12.1.21 </w:t>
      </w:r>
      <w:r w:rsidR="00BC6069">
        <w:rPr>
          <w:rFonts w:cs="Times New Roman" w:hint="eastAsia"/>
          <w:color w:val="000000"/>
          <w:kern w:val="2"/>
          <w:sz w:val="21"/>
          <w:szCs w:val="21"/>
        </w:rPr>
        <w:t xml:space="preserve"> </w:t>
      </w:r>
      <w:r w:rsidRPr="008B7610">
        <w:rPr>
          <w:rFonts w:cs="Times New Roman" w:hint="eastAsia"/>
          <w:color w:val="000000"/>
          <w:kern w:val="2"/>
          <w:sz w:val="21"/>
          <w:szCs w:val="21"/>
        </w:rPr>
        <w:t>根据配电装置安全疏散的需要，做此规定，增强条文的可操作性。</w:t>
      </w:r>
    </w:p>
    <w:p w:rsidR="00553521" w:rsidRPr="006F7B1E" w:rsidRDefault="00553521" w:rsidP="00553521">
      <w:pPr>
        <w:spacing w:line="360" w:lineRule="auto"/>
        <w:jc w:val="center"/>
        <w:rPr>
          <w:rFonts w:ascii="黑体" w:eastAsia="黑体" w:hAnsi="黑体" w:cstheme="minorEastAsia"/>
        </w:rPr>
      </w:pPr>
      <w:r w:rsidRPr="006F7B1E">
        <w:rPr>
          <w:rFonts w:ascii="黑体" w:eastAsia="黑体" w:hAnsi="黑体" w:cstheme="minorEastAsia" w:hint="eastAsia"/>
        </w:rPr>
        <w:t>Ⅳ</w:t>
      </w:r>
      <w:r>
        <w:rPr>
          <w:rFonts w:ascii="黑体" w:eastAsia="黑体" w:hAnsi="黑体" w:cstheme="minorEastAsia" w:hint="eastAsia"/>
        </w:rPr>
        <w:t xml:space="preserve">  </w:t>
      </w:r>
      <w:r w:rsidRPr="006F7B1E">
        <w:rPr>
          <w:rFonts w:ascii="黑体" w:eastAsia="黑体" w:hAnsi="黑体" w:cstheme="minorEastAsia" w:hint="eastAsia"/>
        </w:rPr>
        <w:t>建筑设计</w:t>
      </w:r>
    </w:p>
    <w:p w:rsidR="00553521" w:rsidRPr="00BC6069" w:rsidRDefault="00553521" w:rsidP="00BC6069">
      <w:pPr>
        <w:pStyle w:val="af2"/>
        <w:shd w:val="clear" w:color="auto" w:fill="FFFFFF"/>
        <w:spacing w:before="0" w:beforeAutospacing="0" w:after="0" w:afterAutospacing="0" w:line="360" w:lineRule="auto"/>
        <w:jc w:val="both"/>
        <w:rPr>
          <w:rFonts w:cs="Times New Roman"/>
          <w:color w:val="000000"/>
          <w:kern w:val="2"/>
          <w:sz w:val="21"/>
          <w:szCs w:val="21"/>
        </w:rPr>
      </w:pPr>
      <w:r w:rsidRPr="00964606">
        <w:rPr>
          <w:rFonts w:ascii="黑体" w:eastAsia="黑体" w:hAnsi="黑体" w:cs="Times New Roman" w:hint="eastAsia"/>
          <w:color w:val="000000"/>
          <w:kern w:val="2"/>
          <w:sz w:val="21"/>
          <w:szCs w:val="21"/>
        </w:rPr>
        <w:t>12.1.23</w:t>
      </w:r>
      <w:r w:rsidR="00964606">
        <w:rPr>
          <w:rFonts w:cs="Times New Roman" w:hint="eastAsia"/>
          <w:color w:val="000000"/>
          <w:kern w:val="2"/>
          <w:sz w:val="21"/>
          <w:szCs w:val="21"/>
        </w:rPr>
        <w:t xml:space="preserve">  </w:t>
      </w:r>
      <w:r w:rsidRPr="00BC6069">
        <w:rPr>
          <w:rFonts w:cs="Times New Roman" w:hint="eastAsia"/>
          <w:color w:val="000000"/>
          <w:kern w:val="2"/>
          <w:sz w:val="21"/>
          <w:szCs w:val="21"/>
        </w:rPr>
        <w:t>屋面是建筑的外围护结构，主要是覆盖功能，借以抵抗风雪，避免日晒等自然界大气变化的影响，同时也具有防、排水，保温、隔热，节能、环保，稳定墙身和阻止火势蔓延的性能，满足建筑外形美观和使用要求，是一个完整的系统工程，应按照有关标准进行建筑屋面设计。</w:t>
      </w:r>
    </w:p>
    <w:p w:rsidR="00553521" w:rsidRPr="00BC6069" w:rsidRDefault="00553521" w:rsidP="00964606">
      <w:pPr>
        <w:pStyle w:val="a1"/>
        <w:numPr>
          <w:ilvl w:val="0"/>
          <w:numId w:val="0"/>
        </w:numPr>
        <w:spacing w:beforeLines="0" w:afterLines="0" w:line="360" w:lineRule="auto"/>
        <w:ind w:firstLineChars="200" w:firstLine="420"/>
        <w:jc w:val="both"/>
        <w:outlineLvl w:val="9"/>
        <w:rPr>
          <w:rFonts w:ascii="宋体" w:eastAsia="宋体" w:hAnsi="宋体"/>
          <w:color w:val="000000"/>
          <w:kern w:val="2"/>
        </w:rPr>
      </w:pPr>
      <w:r w:rsidRPr="00BC6069">
        <w:rPr>
          <w:rFonts w:ascii="宋体" w:eastAsia="宋体" w:hAnsi="宋体" w:hint="eastAsia"/>
          <w:color w:val="000000"/>
          <w:kern w:val="2"/>
        </w:rPr>
        <w:t>考虑电气设备房间的重要性，为防止水侵入电气设备房间而影响安全生产。</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12.1.24</w:t>
      </w:r>
      <w:r w:rsidRPr="00BC6069">
        <w:rPr>
          <w:rFonts w:ascii="宋体" w:eastAsia="宋体" w:hAnsi="宋体" w:hint="eastAsia"/>
          <w:color w:val="000000"/>
          <w:kern w:val="2"/>
        </w:rPr>
        <w:t xml:space="preserve"> </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为防止工业噪声的危害，保障职工的身体健康，保证安全生产与正常工作，保护环境，应按照有关标准进行建筑噪声设计。</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12.1.25</w:t>
      </w:r>
      <w:r w:rsidRPr="00BC6069">
        <w:rPr>
          <w:rFonts w:ascii="宋体" w:eastAsia="宋体" w:hAnsi="宋体" w:hint="eastAsia"/>
          <w:color w:val="000000"/>
          <w:kern w:val="2"/>
        </w:rPr>
        <w:t xml:space="preserve"> </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天然光环境是人们长期习惯和喜爱的工作环境，在同样照度条件下，天然光的辨别能力优于人工光，从而有利于工作、保护视力和提高劳动生产率，同时对于节约能源有重要意义；为了使厂房内天然采光能保持良好的透光率，侧窗需经常擦洗和便于清洁。</w:t>
      </w:r>
    </w:p>
    <w:p w:rsidR="00553521" w:rsidRPr="00BC6069" w:rsidRDefault="00553521" w:rsidP="00964606">
      <w:pPr>
        <w:pStyle w:val="a1"/>
        <w:numPr>
          <w:ilvl w:val="0"/>
          <w:numId w:val="0"/>
        </w:numPr>
        <w:spacing w:beforeLines="0" w:afterLines="0" w:line="360" w:lineRule="auto"/>
        <w:ind w:firstLineChars="200" w:firstLine="420"/>
        <w:jc w:val="both"/>
        <w:outlineLvl w:val="9"/>
        <w:rPr>
          <w:rFonts w:ascii="宋体" w:eastAsia="宋体" w:hAnsi="宋体"/>
          <w:color w:val="000000"/>
          <w:kern w:val="2"/>
        </w:rPr>
      </w:pPr>
      <w:r w:rsidRPr="00BC6069">
        <w:rPr>
          <w:rFonts w:ascii="宋体" w:eastAsia="宋体" w:hAnsi="宋体" w:hint="eastAsia"/>
          <w:color w:val="000000"/>
          <w:kern w:val="2"/>
        </w:rPr>
        <w:t>视野范围内照度分布不均匀可使人眼产生疲劳，影响工作效率；窗的不适眩光是评价采光质量的重要指标。顶部采光，照度均匀度高于侧窗；在同样的窗亮度下，顶窗的眩光一般小于侧窗的眩光；故其可改善采光均匀度，提高采光质量。</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12.1.26</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提供更好的空气质量和舒适程度，改善工作环境，降低运行费用，节约能源。</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12.1.28</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为保障建筑内部装修的消防安全，贯彻“预防为主，防消结合”的工作方针，防止和减少建筑物火灾的危害，应按照有关标准进行室内装修设计。</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12.1.29</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考虑实用性，节约能源。</w:t>
      </w:r>
    </w:p>
    <w:p w:rsidR="00553521" w:rsidRPr="00BC6069" w:rsidRDefault="00553521" w:rsidP="00964606">
      <w:pPr>
        <w:pStyle w:val="a1"/>
        <w:numPr>
          <w:ilvl w:val="0"/>
          <w:numId w:val="0"/>
        </w:numPr>
        <w:spacing w:beforeLines="0" w:afterLines="0" w:line="360" w:lineRule="auto"/>
        <w:ind w:firstLineChars="200" w:firstLine="420"/>
        <w:jc w:val="both"/>
        <w:outlineLvl w:val="9"/>
        <w:rPr>
          <w:rFonts w:ascii="宋体" w:eastAsia="宋体" w:hAnsi="宋体"/>
          <w:color w:val="000000"/>
          <w:kern w:val="2"/>
        </w:rPr>
      </w:pPr>
      <w:r w:rsidRPr="00BC6069">
        <w:rPr>
          <w:rFonts w:ascii="宋体" w:eastAsia="宋体" w:hAnsi="宋体" w:hint="eastAsia"/>
          <w:color w:val="000000"/>
          <w:kern w:val="2"/>
        </w:rPr>
        <w:t>考虑到有特殊要求的房间，如控制室等有隔声、防尘的要求，采用密闭性好的门窗比较合理。</w:t>
      </w:r>
    </w:p>
    <w:p w:rsidR="00553521" w:rsidRPr="00BC6069" w:rsidRDefault="00553521" w:rsidP="00964606">
      <w:pPr>
        <w:pStyle w:val="a1"/>
        <w:numPr>
          <w:ilvl w:val="0"/>
          <w:numId w:val="0"/>
        </w:numPr>
        <w:spacing w:beforeLines="0" w:afterLines="0" w:line="360" w:lineRule="auto"/>
        <w:ind w:firstLineChars="200" w:firstLine="420"/>
        <w:jc w:val="both"/>
        <w:outlineLvl w:val="9"/>
        <w:rPr>
          <w:rFonts w:ascii="宋体" w:eastAsia="宋体" w:hAnsi="宋体"/>
          <w:color w:val="000000"/>
          <w:kern w:val="2"/>
        </w:rPr>
      </w:pPr>
      <w:r w:rsidRPr="00BC6069">
        <w:rPr>
          <w:rFonts w:ascii="宋体" w:eastAsia="宋体" w:hAnsi="宋体" w:hint="eastAsia"/>
          <w:color w:val="000000"/>
          <w:kern w:val="2"/>
        </w:rPr>
        <w:t>腐蚀性气体对金属具有腐蚀作用，金属门窗应考虑耐腐蚀。</w:t>
      </w:r>
    </w:p>
    <w:p w:rsidR="00553521" w:rsidRPr="00BC6069" w:rsidRDefault="00553521" w:rsidP="00BC6069">
      <w:pPr>
        <w:pStyle w:val="a1"/>
        <w:numPr>
          <w:ilvl w:val="0"/>
          <w:numId w:val="0"/>
        </w:numPr>
        <w:spacing w:beforeLines="0" w:afterLines="0" w:line="360" w:lineRule="auto"/>
        <w:jc w:val="both"/>
        <w:outlineLvl w:val="9"/>
        <w:rPr>
          <w:rFonts w:ascii="宋体" w:eastAsia="宋体" w:hAnsi="宋体"/>
          <w:color w:val="000000"/>
          <w:kern w:val="2"/>
        </w:rPr>
      </w:pPr>
      <w:r w:rsidRPr="00964606">
        <w:rPr>
          <w:rFonts w:hAnsi="黑体" w:hint="eastAsia"/>
          <w:color w:val="000000"/>
          <w:kern w:val="2"/>
        </w:rPr>
        <w:t>12.1.30</w:t>
      </w:r>
      <w:r w:rsidR="00964606" w:rsidRPr="00964606">
        <w:rPr>
          <w:rFonts w:hAnsi="黑体" w:hint="eastAsia"/>
          <w:color w:val="000000"/>
          <w:kern w:val="2"/>
        </w:rPr>
        <w:t xml:space="preserve"> </w:t>
      </w:r>
      <w:r w:rsidR="00964606">
        <w:rPr>
          <w:rFonts w:ascii="宋体" w:eastAsia="宋体" w:hAnsi="宋体" w:hint="eastAsia"/>
          <w:color w:val="000000"/>
          <w:kern w:val="2"/>
        </w:rPr>
        <w:t xml:space="preserve"> </w:t>
      </w:r>
      <w:r w:rsidRPr="00BC6069">
        <w:rPr>
          <w:rFonts w:ascii="宋体" w:eastAsia="宋体" w:hAnsi="宋体" w:hint="eastAsia"/>
          <w:color w:val="000000"/>
          <w:kern w:val="2"/>
        </w:rPr>
        <w:t>规定了生产人员工作环境的基本要求；规定了生产人员生活与卫生设施环境的基本要求。</w:t>
      </w:r>
    </w:p>
    <w:p w:rsidR="00553521" w:rsidRPr="00964606" w:rsidRDefault="00553521" w:rsidP="00964606">
      <w:pPr>
        <w:pStyle w:val="a1"/>
        <w:numPr>
          <w:ilvl w:val="0"/>
          <w:numId w:val="0"/>
        </w:numPr>
        <w:spacing w:beforeLines="0" w:afterLines="0" w:line="360" w:lineRule="auto"/>
        <w:ind w:firstLineChars="200" w:firstLine="420"/>
        <w:jc w:val="both"/>
        <w:outlineLvl w:val="9"/>
        <w:rPr>
          <w:rFonts w:ascii="宋体" w:eastAsia="宋体" w:hAnsi="宋体"/>
          <w:color w:val="000000"/>
          <w:kern w:val="2"/>
        </w:rPr>
      </w:pPr>
      <w:r w:rsidRPr="00964606">
        <w:rPr>
          <w:rFonts w:ascii="宋体" w:eastAsia="宋体" w:hAnsi="宋体" w:hint="eastAsia"/>
          <w:color w:val="000000"/>
          <w:kern w:val="2"/>
        </w:rPr>
        <w:t>通常厂房建在城市的边缘地带，远离城市的配套公共设施，因此</w:t>
      </w:r>
      <w:r w:rsidR="00964606">
        <w:rPr>
          <w:rFonts w:ascii="宋体" w:eastAsia="宋体" w:hAnsi="宋体" w:hint="eastAsia"/>
          <w:color w:val="000000"/>
          <w:kern w:val="2"/>
        </w:rPr>
        <w:t>可</w:t>
      </w:r>
      <w:r w:rsidRPr="00964606">
        <w:rPr>
          <w:rFonts w:ascii="宋体" w:eastAsia="宋体" w:hAnsi="宋体" w:hint="eastAsia"/>
          <w:color w:val="000000"/>
          <w:kern w:val="2"/>
        </w:rPr>
        <w:t>设厂区食堂、浴室、值班宿舍等生活建筑。</w:t>
      </w:r>
    </w:p>
    <w:p w:rsidR="00553521" w:rsidRPr="006F7B1E" w:rsidRDefault="00553521" w:rsidP="00553521">
      <w:pPr>
        <w:spacing w:line="360" w:lineRule="auto"/>
        <w:jc w:val="center"/>
        <w:rPr>
          <w:rFonts w:ascii="黑体" w:eastAsia="黑体" w:hAnsi="黑体" w:cstheme="minorEastAsia"/>
        </w:rPr>
      </w:pPr>
      <w:r w:rsidRPr="006F7B1E">
        <w:rPr>
          <w:rFonts w:ascii="黑体" w:eastAsia="黑体" w:hAnsi="黑体" w:cstheme="minorEastAsia" w:hint="eastAsia"/>
        </w:rPr>
        <w:lastRenderedPageBreak/>
        <w:t>Ⅴ</w:t>
      </w:r>
      <w:r>
        <w:rPr>
          <w:rFonts w:ascii="黑体" w:eastAsia="黑体" w:hAnsi="黑体" w:cstheme="minorEastAsia" w:hint="eastAsia"/>
        </w:rPr>
        <w:t xml:space="preserve">  </w:t>
      </w:r>
      <w:r w:rsidRPr="006F7B1E">
        <w:rPr>
          <w:rFonts w:ascii="黑体" w:eastAsia="黑体" w:hAnsi="黑体" w:cstheme="minorEastAsia" w:hint="eastAsia"/>
        </w:rPr>
        <w:t>结构设计</w:t>
      </w:r>
    </w:p>
    <w:p w:rsidR="00553521" w:rsidRPr="00964606" w:rsidRDefault="00553521" w:rsidP="00964606">
      <w:pPr>
        <w:pStyle w:val="af2"/>
        <w:shd w:val="clear" w:color="auto" w:fill="FFFFFF"/>
        <w:spacing w:before="0" w:beforeAutospacing="0" w:after="0" w:afterAutospacing="0" w:line="360" w:lineRule="auto"/>
        <w:jc w:val="both"/>
        <w:rPr>
          <w:rFonts w:cs="Times New Roman"/>
          <w:color w:val="000000"/>
          <w:kern w:val="2"/>
          <w:sz w:val="21"/>
          <w:szCs w:val="21"/>
        </w:rPr>
      </w:pPr>
      <w:r w:rsidRPr="00964606">
        <w:rPr>
          <w:rFonts w:ascii="黑体" w:eastAsia="黑体" w:hAnsi="黑体" w:cs="Times New Roman" w:hint="eastAsia"/>
          <w:color w:val="000000"/>
          <w:kern w:val="2"/>
          <w:sz w:val="21"/>
          <w:szCs w:val="21"/>
        </w:rPr>
        <w:t>12.1.32</w:t>
      </w:r>
      <w:r w:rsidRPr="00964606">
        <w:rPr>
          <w:rFonts w:cs="Times New Roman" w:hint="eastAsia"/>
          <w:color w:val="000000"/>
          <w:kern w:val="2"/>
          <w:sz w:val="21"/>
          <w:szCs w:val="21"/>
        </w:rPr>
        <w:t xml:space="preserve"> </w:t>
      </w:r>
      <w:r w:rsidR="00964606">
        <w:rPr>
          <w:rFonts w:cs="Times New Roman" w:hint="eastAsia"/>
          <w:color w:val="000000"/>
          <w:kern w:val="2"/>
          <w:sz w:val="21"/>
          <w:szCs w:val="21"/>
        </w:rPr>
        <w:t xml:space="preserve"> </w:t>
      </w:r>
      <w:r w:rsidRPr="00964606">
        <w:rPr>
          <w:rFonts w:cs="Times New Roman" w:hint="eastAsia"/>
          <w:color w:val="000000"/>
          <w:kern w:val="2"/>
          <w:sz w:val="21"/>
          <w:szCs w:val="21"/>
        </w:rPr>
        <w:t>烟囱为生物质气化多联产内的高耸构筑物，一般情况下应设置沉降观测点。但沉降观测点的设置不仅与建</w:t>
      </w:r>
      <w:r w:rsidRPr="00964606">
        <w:rPr>
          <w:rFonts w:cs="Times New Roman"/>
          <w:color w:val="000000"/>
          <w:kern w:val="2"/>
          <w:sz w:val="21"/>
          <w:szCs w:val="21"/>
        </w:rPr>
        <w:t>(</w:t>
      </w:r>
      <w:r w:rsidRPr="00964606">
        <w:rPr>
          <w:rFonts w:cs="Times New Roman" w:hint="eastAsia"/>
          <w:color w:val="000000"/>
          <w:kern w:val="2"/>
          <w:sz w:val="21"/>
          <w:szCs w:val="21"/>
        </w:rPr>
        <w:t>构</w:t>
      </w:r>
      <w:r w:rsidRPr="00964606">
        <w:rPr>
          <w:rFonts w:cs="Times New Roman"/>
          <w:color w:val="000000"/>
          <w:kern w:val="2"/>
          <w:sz w:val="21"/>
          <w:szCs w:val="21"/>
        </w:rPr>
        <w:t>)</w:t>
      </w:r>
      <w:r w:rsidRPr="00964606">
        <w:rPr>
          <w:rFonts w:cs="Times New Roman" w:hint="eastAsia"/>
          <w:color w:val="000000"/>
          <w:kern w:val="2"/>
          <w:sz w:val="21"/>
          <w:szCs w:val="21"/>
        </w:rPr>
        <w:t>筑物的重要性有关，还与地基条件有关，宜根据规范《建筑地基基础设计规范》</w:t>
      </w:r>
      <w:r w:rsidRPr="00964606">
        <w:rPr>
          <w:rFonts w:ascii="Times New Roman" w:hAnsi="Times New Roman" w:cs="Times New Roman"/>
          <w:color w:val="000000"/>
          <w:kern w:val="2"/>
          <w:sz w:val="21"/>
          <w:szCs w:val="21"/>
        </w:rPr>
        <w:t>GB50007</w:t>
      </w:r>
      <w:r w:rsidRPr="00964606">
        <w:rPr>
          <w:rFonts w:cs="Times New Roman" w:hint="eastAsia"/>
          <w:color w:val="000000"/>
          <w:kern w:val="2"/>
          <w:sz w:val="21"/>
          <w:szCs w:val="21"/>
        </w:rPr>
        <w:t>要求设置沉降观测点。</w:t>
      </w:r>
    </w:p>
    <w:p w:rsidR="00553521" w:rsidRPr="00964606" w:rsidRDefault="00553521" w:rsidP="00964606">
      <w:pPr>
        <w:pStyle w:val="af2"/>
        <w:shd w:val="clear" w:color="auto" w:fill="FFFFFF"/>
        <w:spacing w:before="0" w:beforeAutospacing="0" w:after="0" w:afterAutospacing="0" w:line="360" w:lineRule="auto"/>
        <w:jc w:val="both"/>
        <w:rPr>
          <w:rFonts w:cs="Times New Roman"/>
          <w:color w:val="000000"/>
          <w:kern w:val="2"/>
          <w:sz w:val="21"/>
          <w:szCs w:val="21"/>
        </w:rPr>
      </w:pPr>
      <w:r w:rsidRPr="00964606">
        <w:rPr>
          <w:rFonts w:ascii="黑体" w:eastAsia="黑体" w:hAnsi="黑体" w:cs="Times New Roman" w:hint="eastAsia"/>
          <w:color w:val="000000"/>
          <w:kern w:val="2"/>
          <w:sz w:val="21"/>
          <w:szCs w:val="21"/>
        </w:rPr>
        <w:t>12.1.33</w:t>
      </w:r>
      <w:r w:rsidRPr="00964606">
        <w:rPr>
          <w:rFonts w:cs="Times New Roman" w:hint="eastAsia"/>
          <w:color w:val="000000"/>
          <w:kern w:val="2"/>
          <w:sz w:val="21"/>
          <w:szCs w:val="21"/>
        </w:rPr>
        <w:t xml:space="preserve"> </w:t>
      </w:r>
      <w:r w:rsidR="00964606">
        <w:rPr>
          <w:rFonts w:cs="Times New Roman" w:hint="eastAsia"/>
          <w:color w:val="000000"/>
          <w:kern w:val="2"/>
          <w:sz w:val="21"/>
          <w:szCs w:val="21"/>
        </w:rPr>
        <w:t xml:space="preserve"> </w:t>
      </w:r>
      <w:r w:rsidRPr="00964606">
        <w:rPr>
          <w:rFonts w:cs="Times New Roman" w:hint="eastAsia"/>
          <w:color w:val="000000"/>
          <w:kern w:val="2"/>
          <w:sz w:val="21"/>
          <w:szCs w:val="21"/>
        </w:rPr>
        <w:t>本条对配电室、控制室、转运站、运煤栈桥等工业建筑的楼面活荷载进行规定，对国家标准《建筑结构荷载规范》</w:t>
      </w:r>
      <w:r w:rsidRPr="00964606">
        <w:rPr>
          <w:rFonts w:ascii="Times New Roman" w:hAnsi="Times New Roman" w:cs="Times New Roman" w:hint="eastAsia"/>
          <w:color w:val="000000"/>
          <w:kern w:val="2"/>
          <w:sz w:val="21"/>
          <w:szCs w:val="21"/>
        </w:rPr>
        <w:t>GB50009</w:t>
      </w:r>
      <w:r w:rsidRPr="00964606">
        <w:rPr>
          <w:rFonts w:cs="Times New Roman" w:hint="eastAsia"/>
          <w:color w:val="000000"/>
          <w:kern w:val="2"/>
          <w:sz w:val="21"/>
          <w:szCs w:val="21"/>
        </w:rPr>
        <w:t>的楼面活荷载进行补充。</w:t>
      </w:r>
    </w:p>
    <w:p w:rsidR="00553521" w:rsidRPr="00964606" w:rsidRDefault="00553521" w:rsidP="00964606">
      <w:pPr>
        <w:pStyle w:val="af2"/>
        <w:shd w:val="clear" w:color="auto" w:fill="FFFFFF"/>
        <w:spacing w:before="0" w:beforeAutospacing="0" w:after="0" w:afterAutospacing="0" w:line="360" w:lineRule="auto"/>
        <w:jc w:val="both"/>
        <w:rPr>
          <w:rFonts w:cs="Times New Roman"/>
          <w:color w:val="000000"/>
          <w:kern w:val="2"/>
          <w:sz w:val="21"/>
          <w:szCs w:val="21"/>
        </w:rPr>
      </w:pPr>
      <w:r w:rsidRPr="00125F9B">
        <w:rPr>
          <w:rFonts w:ascii="黑体" w:eastAsia="黑体" w:hAnsi="黑体" w:cs="Times New Roman" w:hint="eastAsia"/>
          <w:color w:val="000000"/>
          <w:kern w:val="2"/>
          <w:sz w:val="21"/>
          <w:szCs w:val="21"/>
        </w:rPr>
        <w:t>12.1.34</w:t>
      </w:r>
      <w:r w:rsidRPr="00964606">
        <w:rPr>
          <w:rFonts w:cs="Times New Roman" w:hint="eastAsia"/>
          <w:color w:val="000000"/>
          <w:kern w:val="2"/>
          <w:sz w:val="21"/>
          <w:szCs w:val="21"/>
        </w:rPr>
        <w:t xml:space="preserve"> </w:t>
      </w:r>
      <w:r w:rsidR="00125F9B">
        <w:rPr>
          <w:rFonts w:cs="Times New Roman" w:hint="eastAsia"/>
          <w:color w:val="000000"/>
          <w:kern w:val="2"/>
          <w:sz w:val="21"/>
          <w:szCs w:val="21"/>
        </w:rPr>
        <w:t xml:space="preserve"> </w:t>
      </w:r>
      <w:r w:rsidRPr="00964606">
        <w:rPr>
          <w:rFonts w:cs="Times New Roman" w:hint="eastAsia"/>
          <w:color w:val="000000"/>
          <w:kern w:val="2"/>
          <w:sz w:val="21"/>
          <w:szCs w:val="21"/>
        </w:rPr>
        <w:t>作用在结构上的设备荷载和管道荷载</w:t>
      </w:r>
      <w:r w:rsidRPr="00964606">
        <w:rPr>
          <w:rFonts w:cs="Times New Roman"/>
          <w:color w:val="000000"/>
          <w:kern w:val="2"/>
          <w:sz w:val="21"/>
          <w:szCs w:val="21"/>
        </w:rPr>
        <w:t>(</w:t>
      </w:r>
      <w:r w:rsidRPr="00964606">
        <w:rPr>
          <w:rFonts w:cs="Times New Roman" w:hint="eastAsia"/>
          <w:color w:val="000000"/>
          <w:kern w:val="2"/>
          <w:sz w:val="21"/>
          <w:szCs w:val="21"/>
        </w:rPr>
        <w:t>含自重</w:t>
      </w:r>
      <w:r w:rsidRPr="00964606">
        <w:rPr>
          <w:rFonts w:cs="Times New Roman"/>
          <w:color w:val="000000"/>
          <w:kern w:val="2"/>
          <w:sz w:val="21"/>
          <w:szCs w:val="21"/>
        </w:rPr>
        <w:t>)</w:t>
      </w:r>
      <w:r w:rsidRPr="00964606">
        <w:rPr>
          <w:rFonts w:cs="Times New Roman" w:hint="eastAsia"/>
          <w:color w:val="000000"/>
          <w:kern w:val="2"/>
          <w:sz w:val="21"/>
          <w:szCs w:val="21"/>
        </w:rPr>
        <w:t>按可变荷载考虑。设备和管道荷载均属长期作用的持久性活荷载，其荷载性质接近于永久荷载，故其组合值系数、频遇值系数、准永久值系数均取</w:t>
      </w:r>
      <w:r w:rsidRPr="00125F9B">
        <w:rPr>
          <w:rFonts w:ascii="Times New Roman" w:hAnsi="Times New Roman" w:cs="Times New Roman"/>
          <w:color w:val="000000"/>
          <w:kern w:val="2"/>
          <w:sz w:val="21"/>
          <w:szCs w:val="21"/>
        </w:rPr>
        <w:t>1</w:t>
      </w:r>
      <w:r w:rsidR="00125F9B" w:rsidRPr="00125F9B">
        <w:rPr>
          <w:rFonts w:ascii="Times New Roman" w:hAnsi="Times New Roman" w:cs="Times New Roman" w:hint="eastAsia"/>
          <w:color w:val="000000"/>
          <w:kern w:val="2"/>
          <w:sz w:val="21"/>
          <w:szCs w:val="21"/>
        </w:rPr>
        <w:t>.</w:t>
      </w:r>
      <w:r w:rsidRPr="00125F9B">
        <w:rPr>
          <w:rFonts w:ascii="Times New Roman" w:hAnsi="Times New Roman" w:cs="Times New Roman"/>
          <w:color w:val="000000"/>
          <w:kern w:val="2"/>
          <w:sz w:val="21"/>
          <w:szCs w:val="21"/>
        </w:rPr>
        <w:t>0</w:t>
      </w:r>
      <w:r w:rsidRPr="00964606">
        <w:rPr>
          <w:rFonts w:cs="Times New Roman" w:hint="eastAsia"/>
          <w:color w:val="000000"/>
          <w:kern w:val="2"/>
          <w:sz w:val="21"/>
          <w:szCs w:val="21"/>
        </w:rPr>
        <w:t>。</w:t>
      </w:r>
    </w:p>
    <w:p w:rsidR="00553521" w:rsidRPr="00964606" w:rsidRDefault="00553521" w:rsidP="00964606">
      <w:pPr>
        <w:pStyle w:val="af2"/>
        <w:shd w:val="clear" w:color="auto" w:fill="FFFFFF"/>
        <w:spacing w:before="0" w:beforeAutospacing="0" w:after="0" w:afterAutospacing="0" w:line="360" w:lineRule="auto"/>
        <w:jc w:val="both"/>
        <w:rPr>
          <w:rFonts w:cs="Times New Roman"/>
          <w:color w:val="000000"/>
          <w:kern w:val="2"/>
          <w:sz w:val="21"/>
          <w:szCs w:val="21"/>
        </w:rPr>
      </w:pPr>
      <w:r w:rsidRPr="00125F9B">
        <w:rPr>
          <w:rFonts w:ascii="黑体" w:eastAsia="黑体" w:hAnsi="黑体" w:cs="Times New Roman" w:hint="eastAsia"/>
          <w:color w:val="000000"/>
          <w:kern w:val="2"/>
          <w:sz w:val="21"/>
          <w:szCs w:val="21"/>
        </w:rPr>
        <w:t>12.1.35</w:t>
      </w:r>
      <w:r w:rsidR="00125F9B">
        <w:rPr>
          <w:rFonts w:cs="Times New Roman" w:hint="eastAsia"/>
          <w:color w:val="000000"/>
          <w:kern w:val="2"/>
          <w:sz w:val="21"/>
          <w:szCs w:val="21"/>
        </w:rPr>
        <w:t xml:space="preserve">  </w:t>
      </w:r>
      <w:r w:rsidRPr="00964606">
        <w:rPr>
          <w:rFonts w:cs="Times New Roman" w:hint="eastAsia"/>
          <w:color w:val="000000"/>
          <w:kern w:val="2"/>
          <w:sz w:val="21"/>
          <w:szCs w:val="21"/>
        </w:rPr>
        <w:t>原料仓库、半露天堆场储存的介质一般为稻壳、树皮、木屑、秸秆、果壳等固体材料，仓库要保持通风，因此宜采用半封闭的结构形式。</w:t>
      </w:r>
    </w:p>
    <w:p w:rsidR="00553521" w:rsidRPr="00964606" w:rsidRDefault="00553521" w:rsidP="00964606">
      <w:pPr>
        <w:pStyle w:val="af2"/>
        <w:shd w:val="clear" w:color="auto" w:fill="FFFFFF"/>
        <w:spacing w:before="0" w:beforeAutospacing="0" w:after="0" w:afterAutospacing="0" w:line="360" w:lineRule="auto"/>
        <w:jc w:val="both"/>
        <w:rPr>
          <w:rFonts w:cs="Times New Roman"/>
          <w:color w:val="000000"/>
          <w:kern w:val="2"/>
          <w:sz w:val="21"/>
          <w:szCs w:val="21"/>
        </w:rPr>
      </w:pPr>
      <w:r w:rsidRPr="00125F9B">
        <w:rPr>
          <w:rFonts w:ascii="黑体" w:eastAsia="黑体" w:hAnsi="黑体" w:cs="Times New Roman" w:hint="eastAsia"/>
          <w:color w:val="000000"/>
          <w:kern w:val="2"/>
          <w:sz w:val="21"/>
          <w:szCs w:val="21"/>
        </w:rPr>
        <w:t>12.1.36</w:t>
      </w:r>
      <w:r w:rsidR="00125F9B">
        <w:rPr>
          <w:rFonts w:cs="Times New Roman" w:hint="eastAsia"/>
          <w:color w:val="000000"/>
          <w:kern w:val="2"/>
          <w:sz w:val="21"/>
          <w:szCs w:val="21"/>
        </w:rPr>
        <w:t xml:space="preserve">  </w:t>
      </w:r>
      <w:r w:rsidRPr="00964606">
        <w:rPr>
          <w:rFonts w:cs="Times New Roman" w:hint="eastAsia"/>
          <w:color w:val="000000"/>
          <w:kern w:val="2"/>
          <w:sz w:val="21"/>
          <w:szCs w:val="21"/>
        </w:rPr>
        <w:t>为保证生产的连续运行，原料仓库的吊车需要连续作业</w:t>
      </w:r>
      <w:r w:rsidR="00125F9B">
        <w:rPr>
          <w:rFonts w:cs="Times New Roman" w:hint="eastAsia"/>
          <w:color w:val="000000"/>
          <w:kern w:val="2"/>
          <w:sz w:val="21"/>
          <w:szCs w:val="21"/>
        </w:rPr>
        <w:t>。</w:t>
      </w:r>
      <w:r w:rsidRPr="00964606">
        <w:rPr>
          <w:rFonts w:cs="Times New Roman" w:hint="eastAsia"/>
          <w:color w:val="000000"/>
          <w:kern w:val="2"/>
          <w:sz w:val="21"/>
          <w:szCs w:val="21"/>
        </w:rPr>
        <w:t>因此，吊车年运行小时与机组相同，应属</w:t>
      </w:r>
      <w:r w:rsidRPr="00125F9B">
        <w:rPr>
          <w:rFonts w:ascii="Times New Roman" w:hAnsi="Times New Roman" w:cs="Times New Roman"/>
          <w:color w:val="000000"/>
          <w:kern w:val="2"/>
          <w:sz w:val="21"/>
          <w:szCs w:val="21"/>
        </w:rPr>
        <w:t>A6</w:t>
      </w:r>
      <w:r w:rsidR="00125F9B" w:rsidRPr="00125F9B">
        <w:rPr>
          <w:rFonts w:ascii="Times New Roman" w:hAnsi="Times New Roman" w:cs="Times New Roman" w:hint="eastAsia"/>
          <w:color w:val="000000"/>
          <w:kern w:val="2"/>
          <w:sz w:val="21"/>
          <w:szCs w:val="21"/>
        </w:rPr>
        <w:t>、</w:t>
      </w:r>
      <w:r w:rsidRPr="00125F9B">
        <w:rPr>
          <w:rFonts w:ascii="Times New Roman" w:hAnsi="Times New Roman" w:cs="Times New Roman"/>
          <w:color w:val="000000"/>
          <w:kern w:val="2"/>
          <w:sz w:val="21"/>
          <w:szCs w:val="21"/>
        </w:rPr>
        <w:t>A7</w:t>
      </w:r>
      <w:r w:rsidRPr="00964606">
        <w:rPr>
          <w:rFonts w:cs="Times New Roman" w:hint="eastAsia"/>
          <w:color w:val="000000"/>
          <w:kern w:val="2"/>
          <w:sz w:val="21"/>
          <w:szCs w:val="21"/>
        </w:rPr>
        <w:t>工作级别。其他建筑的吊车一般为检修用吊车，属于</w:t>
      </w:r>
      <w:r w:rsidRPr="00125F9B">
        <w:rPr>
          <w:rFonts w:ascii="Times New Roman" w:hAnsi="Times New Roman" w:cs="Times New Roman"/>
          <w:color w:val="000000"/>
          <w:kern w:val="2"/>
          <w:sz w:val="21"/>
          <w:szCs w:val="21"/>
        </w:rPr>
        <w:t>Al</w:t>
      </w:r>
      <w:r w:rsidR="00125F9B" w:rsidRPr="00125F9B">
        <w:rPr>
          <w:rFonts w:ascii="Times New Roman" w:hAnsi="Times New Roman" w:cs="Times New Roman" w:hint="eastAsia"/>
          <w:color w:val="000000"/>
          <w:kern w:val="2"/>
          <w:sz w:val="21"/>
          <w:szCs w:val="21"/>
        </w:rPr>
        <w:t>～</w:t>
      </w:r>
      <w:r w:rsidRPr="00125F9B">
        <w:rPr>
          <w:rFonts w:ascii="Times New Roman" w:hAnsi="Times New Roman" w:cs="Times New Roman"/>
          <w:color w:val="000000"/>
          <w:kern w:val="2"/>
          <w:sz w:val="21"/>
          <w:szCs w:val="21"/>
        </w:rPr>
        <w:t>A3</w:t>
      </w:r>
      <w:r w:rsidRPr="00964606">
        <w:rPr>
          <w:rFonts w:cs="Times New Roman" w:hint="eastAsia"/>
          <w:color w:val="000000"/>
          <w:kern w:val="2"/>
          <w:sz w:val="21"/>
          <w:szCs w:val="21"/>
        </w:rPr>
        <w:t>工作级别吊车。</w:t>
      </w:r>
    </w:p>
    <w:p w:rsidR="000F72BC" w:rsidRPr="00BB2725" w:rsidRDefault="000F72BC" w:rsidP="000F72BC">
      <w:pPr>
        <w:pStyle w:val="2"/>
        <w:spacing w:before="100" w:beforeAutospacing="1" w:after="100" w:afterAutospacing="1" w:line="360" w:lineRule="auto"/>
        <w:jc w:val="center"/>
        <w:rPr>
          <w:rFonts w:ascii="黑体" w:eastAsia="黑体" w:hAnsi="黑体"/>
          <w:b w:val="0"/>
          <w:sz w:val="21"/>
          <w:szCs w:val="21"/>
        </w:rPr>
      </w:pPr>
      <w:bookmarkStart w:id="384" w:name="_Toc22283239"/>
      <w:r w:rsidRPr="00BB2725">
        <w:rPr>
          <w:rFonts w:ascii="黑体" w:eastAsia="黑体" w:hAnsi="黑体" w:hint="eastAsia"/>
          <w:b w:val="0"/>
          <w:sz w:val="21"/>
          <w:szCs w:val="21"/>
        </w:rPr>
        <w:t>12.2  电气设备及系统</w:t>
      </w:r>
      <w:bookmarkEnd w:id="384"/>
    </w:p>
    <w:p w:rsidR="000F72BC" w:rsidRPr="007302D0" w:rsidRDefault="000F72BC" w:rsidP="000F72BC">
      <w:pPr>
        <w:spacing w:line="360" w:lineRule="auto"/>
        <w:jc w:val="center"/>
        <w:rPr>
          <w:rFonts w:ascii="黑体" w:eastAsia="黑体" w:hAnsi="黑体" w:cstheme="minorEastAsia"/>
        </w:rPr>
      </w:pPr>
      <w:r w:rsidRPr="007302D0">
        <w:rPr>
          <w:rFonts w:ascii="黑体" w:eastAsia="黑体" w:hAnsi="黑体" w:cstheme="minorEastAsia" w:hint="eastAsia"/>
        </w:rPr>
        <w:t>Ⅰ  供配电方案</w:t>
      </w:r>
    </w:p>
    <w:p w:rsidR="000F72BC" w:rsidRDefault="000F72BC" w:rsidP="000F72BC">
      <w:pPr>
        <w:spacing w:line="360" w:lineRule="auto"/>
        <w:rPr>
          <w:rFonts w:ascii="宋体" w:eastAsia="宋体" w:hAnsi="宋体" w:cs="Times New Roman"/>
          <w:color w:val="000000"/>
        </w:rPr>
      </w:pPr>
      <w:r w:rsidRPr="00442007">
        <w:rPr>
          <w:rFonts w:ascii="黑体" w:eastAsia="黑体" w:hAnsi="黑体" w:cstheme="minorEastAsia" w:hint="eastAsia"/>
          <w:bCs/>
        </w:rPr>
        <w:t>12.2.1</w:t>
      </w:r>
      <w:r>
        <w:rPr>
          <w:rFonts w:ascii="宋体" w:eastAsia="宋体" w:hAnsi="宋体" w:cstheme="minorEastAsia" w:hint="eastAsia"/>
          <w:bCs/>
        </w:rPr>
        <w:t xml:space="preserve">  </w:t>
      </w:r>
      <w:r w:rsidRPr="000F72BC">
        <w:rPr>
          <w:rFonts w:ascii="宋体" w:eastAsia="宋体" w:hAnsi="宋体" w:cs="Times New Roman" w:hint="eastAsia"/>
          <w:color w:val="000000"/>
        </w:rPr>
        <w:t>据调研生物质气化多联产工程中单个用电设备最大额定功率均未超过200kW,参考DL/T5153-2014《火力发电厂厂用电设计技术规程》第5.2条款“电压选择及容量校验”中相关规定，200kW及以下的用电设备额定电压可选380V。</w:t>
      </w:r>
    </w:p>
    <w:p w:rsidR="000F72BC" w:rsidRDefault="000F72BC" w:rsidP="000F72BC">
      <w:pPr>
        <w:spacing w:line="360" w:lineRule="auto"/>
        <w:rPr>
          <w:rFonts w:ascii="宋体" w:eastAsia="宋体" w:hAnsi="宋体" w:cs="Times New Roman"/>
          <w:color w:val="000000"/>
        </w:rPr>
      </w:pPr>
      <w:r w:rsidRPr="00442007">
        <w:rPr>
          <w:rFonts w:ascii="黑体" w:eastAsia="黑体" w:hAnsi="黑体" w:cstheme="minorEastAsia" w:hint="eastAsia"/>
          <w:bCs/>
        </w:rPr>
        <w:t>12.2.</w:t>
      </w:r>
      <w:r>
        <w:rPr>
          <w:rFonts w:ascii="黑体" w:eastAsia="黑体" w:hAnsi="黑体" w:cstheme="minorEastAsia" w:hint="eastAsia"/>
          <w:bCs/>
        </w:rPr>
        <w:t>2</w:t>
      </w:r>
      <w:r>
        <w:rPr>
          <w:rFonts w:ascii="宋体" w:eastAsia="宋体" w:hAnsi="宋体" w:cstheme="minorEastAsia" w:hint="eastAsia"/>
          <w:bCs/>
        </w:rPr>
        <w:t xml:space="preserve">  </w:t>
      </w:r>
      <w:r w:rsidRPr="000F72BC">
        <w:rPr>
          <w:rFonts w:ascii="宋体" w:eastAsia="宋体" w:hAnsi="宋体" w:cs="Times New Roman" w:hint="eastAsia"/>
          <w:color w:val="000000"/>
        </w:rPr>
        <w:t>生物质气化多联产工程用电容量规模较小，一般选用10KV等级电压进线电源已能满足用电需求，当条件受限时，也可采用35kV等级电压进线电源。</w:t>
      </w:r>
    </w:p>
    <w:p w:rsidR="000F72BC" w:rsidRPr="000F72BC" w:rsidRDefault="000F72BC" w:rsidP="000F72BC">
      <w:pPr>
        <w:spacing w:line="360" w:lineRule="auto"/>
        <w:rPr>
          <w:rFonts w:ascii="宋体" w:eastAsia="宋体" w:hAnsi="宋体" w:cs="Times New Roman"/>
          <w:color w:val="000000"/>
        </w:rPr>
      </w:pPr>
      <w:r w:rsidRPr="00442007">
        <w:rPr>
          <w:rFonts w:ascii="黑体" w:eastAsia="黑体" w:hAnsi="黑体" w:cstheme="minorEastAsia" w:hint="eastAsia"/>
          <w:bCs/>
        </w:rPr>
        <w:t>12.2.</w:t>
      </w:r>
      <w:r>
        <w:rPr>
          <w:rFonts w:ascii="黑体" w:eastAsia="黑体" w:hAnsi="黑体" w:cstheme="minorEastAsia" w:hint="eastAsia"/>
          <w:bCs/>
        </w:rPr>
        <w:t>3</w:t>
      </w:r>
      <w:r>
        <w:rPr>
          <w:rFonts w:ascii="宋体" w:eastAsia="宋体" w:hAnsi="宋体" w:cstheme="minorEastAsia" w:hint="eastAsia"/>
          <w:bCs/>
        </w:rPr>
        <w:t xml:space="preserve">  </w:t>
      </w:r>
      <w:r w:rsidRPr="000F72BC">
        <w:rPr>
          <w:rFonts w:ascii="宋体" w:eastAsia="宋体" w:hAnsi="宋体" w:cs="Times New Roman" w:hint="eastAsia"/>
          <w:color w:val="000000"/>
        </w:rPr>
        <w:t>生物质气化多联产工程中的用电设备属于非0类负荷，按其在生产过程中重要性，最高可按II类负荷考虑。II类负荷定义为：允许短时停电，但停电时间过长，有可能影响设备正常使用寿命或影响正常生产的负荷。</w:t>
      </w:r>
    </w:p>
    <w:p w:rsidR="000F72BC" w:rsidRPr="00FB2B43" w:rsidRDefault="000F72BC" w:rsidP="000F72BC">
      <w:pPr>
        <w:spacing w:line="360" w:lineRule="auto"/>
        <w:rPr>
          <w:rFonts w:ascii="宋体" w:eastAsia="宋体" w:hAnsi="宋体" w:cs="Times New Roman"/>
          <w:color w:val="000000"/>
        </w:rPr>
      </w:pPr>
      <w:r w:rsidRPr="00442007">
        <w:rPr>
          <w:rFonts w:ascii="黑体" w:eastAsia="黑体" w:hAnsi="黑体" w:cstheme="minorEastAsia" w:hint="eastAsia"/>
          <w:bCs/>
        </w:rPr>
        <w:t>12.2.</w:t>
      </w:r>
      <w:r w:rsidR="00FB2B43">
        <w:rPr>
          <w:rFonts w:ascii="黑体" w:eastAsia="黑体" w:hAnsi="黑体" w:cstheme="minorEastAsia" w:hint="eastAsia"/>
          <w:bCs/>
        </w:rPr>
        <w:t>9</w:t>
      </w:r>
      <w:r>
        <w:rPr>
          <w:rFonts w:ascii="宋体" w:eastAsia="宋体" w:hAnsi="宋体" w:cstheme="minorEastAsia" w:hint="eastAsia"/>
          <w:bCs/>
        </w:rPr>
        <w:t xml:space="preserve">  </w:t>
      </w:r>
      <w:r w:rsidR="00FB2B43" w:rsidRPr="00FB2B43">
        <w:rPr>
          <w:rFonts w:ascii="宋体" w:eastAsia="宋体" w:hAnsi="宋体" w:cs="Times New Roman" w:hint="eastAsia"/>
          <w:color w:val="000000"/>
        </w:rPr>
        <w:t>生产车间电机控制中心柜和配电箱应设置20%的备用回路，以便日后给新增零星用电设备供电，同时也便于供电回路故障时，同类备用供电回路更换。</w:t>
      </w:r>
    </w:p>
    <w:p w:rsidR="000F72BC" w:rsidRPr="007302D0" w:rsidRDefault="000F72BC" w:rsidP="000F72BC">
      <w:pPr>
        <w:spacing w:line="360" w:lineRule="auto"/>
        <w:jc w:val="center"/>
        <w:rPr>
          <w:rFonts w:ascii="黑体" w:eastAsia="黑体" w:hAnsi="黑体" w:cstheme="minorEastAsia"/>
        </w:rPr>
      </w:pPr>
      <w:r w:rsidRPr="007302D0">
        <w:rPr>
          <w:rFonts w:ascii="黑体" w:eastAsia="黑体" w:hAnsi="黑体" w:cstheme="minorEastAsia" w:hint="eastAsia"/>
        </w:rPr>
        <w:t>Ⅱ  继电保护及自动装置</w:t>
      </w:r>
    </w:p>
    <w:p w:rsidR="000F72BC" w:rsidRDefault="000F72BC" w:rsidP="000F72BC">
      <w:pPr>
        <w:spacing w:line="360" w:lineRule="auto"/>
        <w:rPr>
          <w:rFonts w:ascii="宋体" w:eastAsia="宋体" w:hAnsi="宋体" w:cstheme="minorEastAsia"/>
          <w:bCs/>
          <w:color w:val="FF0000"/>
        </w:rPr>
      </w:pPr>
      <w:r w:rsidRPr="00442007">
        <w:rPr>
          <w:rFonts w:ascii="黑体" w:eastAsia="黑体" w:hAnsi="黑体" w:cstheme="minorEastAsia" w:hint="eastAsia"/>
          <w:bCs/>
        </w:rPr>
        <w:t>12.2.11</w:t>
      </w:r>
      <w:r>
        <w:rPr>
          <w:rFonts w:ascii="宋体" w:eastAsia="宋体" w:hAnsi="宋体" w:cstheme="minorEastAsia" w:hint="eastAsia"/>
          <w:bCs/>
        </w:rPr>
        <w:t xml:space="preserve">  </w:t>
      </w:r>
      <w:r w:rsidR="00492172" w:rsidRPr="00492172">
        <w:rPr>
          <w:rFonts w:ascii="宋体" w:eastAsia="宋体" w:hAnsi="宋体" w:cs="Times New Roman" w:hint="eastAsia"/>
          <w:color w:val="000000"/>
        </w:rPr>
        <w:t>由于电气系统设备较少，故不单独设置电气主控制室。</w:t>
      </w:r>
    </w:p>
    <w:p w:rsidR="00492172" w:rsidRPr="00492172" w:rsidRDefault="00492172" w:rsidP="000F72BC">
      <w:pPr>
        <w:spacing w:line="360" w:lineRule="auto"/>
        <w:rPr>
          <w:rFonts w:ascii="宋体" w:eastAsia="宋体" w:hAnsi="宋体" w:cs="Times New Roman"/>
          <w:color w:val="000000"/>
        </w:rPr>
      </w:pPr>
      <w:r w:rsidRPr="00442007">
        <w:rPr>
          <w:rFonts w:ascii="黑体" w:eastAsia="黑体" w:hAnsi="黑体" w:cstheme="minorEastAsia" w:hint="eastAsia"/>
          <w:bCs/>
        </w:rPr>
        <w:lastRenderedPageBreak/>
        <w:t>12.2.1</w:t>
      </w:r>
      <w:r>
        <w:rPr>
          <w:rFonts w:ascii="黑体" w:eastAsia="黑体" w:hAnsi="黑体" w:cstheme="minorEastAsia" w:hint="eastAsia"/>
          <w:bCs/>
        </w:rPr>
        <w:t>2</w:t>
      </w:r>
      <w:r>
        <w:rPr>
          <w:rFonts w:ascii="宋体" w:eastAsia="宋体" w:hAnsi="宋体" w:cstheme="minorEastAsia" w:hint="eastAsia"/>
          <w:bCs/>
        </w:rPr>
        <w:t xml:space="preserve">  </w:t>
      </w:r>
      <w:r w:rsidRPr="00492172">
        <w:rPr>
          <w:rFonts w:ascii="宋体" w:eastAsia="宋体" w:hAnsi="宋体" w:cs="Times New Roman" w:hint="eastAsia"/>
          <w:color w:val="000000"/>
        </w:rPr>
        <w:t>由于此类工程全程直流负荷较少，推荐采用交直流一体化电源设备，且只设置一组蓄电池。</w:t>
      </w:r>
    </w:p>
    <w:p w:rsidR="000F72BC" w:rsidRPr="007302D0" w:rsidRDefault="000F72BC" w:rsidP="000F72BC">
      <w:pPr>
        <w:spacing w:line="360" w:lineRule="auto"/>
        <w:jc w:val="center"/>
        <w:rPr>
          <w:rFonts w:ascii="宋体" w:eastAsia="宋体" w:hAnsi="宋体" w:cstheme="minorEastAsia"/>
          <w:b/>
        </w:rPr>
      </w:pPr>
      <w:r w:rsidRPr="007302D0">
        <w:rPr>
          <w:rFonts w:ascii="黑体" w:eastAsia="黑体" w:hAnsi="黑体" w:cstheme="minorEastAsia" w:hint="eastAsia"/>
        </w:rPr>
        <w:t>Ⅲ  爆炸火灾危险环境的电气装置</w:t>
      </w:r>
    </w:p>
    <w:p w:rsidR="000F72BC" w:rsidRPr="007302D0" w:rsidRDefault="000F72BC" w:rsidP="000F72BC">
      <w:pPr>
        <w:spacing w:line="360" w:lineRule="auto"/>
        <w:rPr>
          <w:rStyle w:val="af0"/>
          <w:rFonts w:ascii="宋体" w:eastAsia="宋体" w:hAnsi="宋体"/>
        </w:rPr>
      </w:pPr>
      <w:r w:rsidRPr="00442007">
        <w:rPr>
          <w:rFonts w:ascii="黑体" w:eastAsia="黑体" w:hAnsi="黑体" w:cstheme="minorEastAsia" w:hint="eastAsia"/>
          <w:bCs/>
        </w:rPr>
        <w:t>12.2.15</w:t>
      </w:r>
      <w:r>
        <w:rPr>
          <w:rFonts w:ascii="宋体" w:eastAsia="宋体" w:hAnsi="宋体" w:cstheme="minorEastAsia" w:hint="eastAsia"/>
          <w:bCs/>
        </w:rPr>
        <w:t xml:space="preserve">  </w:t>
      </w:r>
      <w:r w:rsidRPr="007302D0">
        <w:rPr>
          <w:rFonts w:ascii="宋体" w:eastAsia="宋体" w:hAnsi="宋体" w:hint="eastAsia"/>
          <w:color w:val="000000"/>
        </w:rPr>
        <w:t>具有爆炸和火灾危险建</w:t>
      </w:r>
      <w:r w:rsidRPr="007302D0">
        <w:rPr>
          <w:rFonts w:ascii="宋体" w:eastAsia="宋体" w:hAnsi="宋体"/>
          <w:color w:val="000000"/>
        </w:rPr>
        <w:t>(</w:t>
      </w:r>
      <w:r w:rsidRPr="007302D0">
        <w:rPr>
          <w:rFonts w:ascii="宋体" w:eastAsia="宋体" w:hAnsi="宋体" w:hint="eastAsia"/>
          <w:color w:val="000000"/>
        </w:rPr>
        <w:t>构</w:t>
      </w:r>
      <w:r w:rsidRPr="007302D0">
        <w:rPr>
          <w:rFonts w:ascii="宋体" w:eastAsia="宋体" w:hAnsi="宋体"/>
          <w:color w:val="000000"/>
        </w:rPr>
        <w:t>)</w:t>
      </w:r>
      <w:r w:rsidRPr="007302D0">
        <w:rPr>
          <w:rFonts w:ascii="宋体" w:eastAsia="宋体" w:hAnsi="宋体" w:hint="eastAsia"/>
          <w:color w:val="000000"/>
        </w:rPr>
        <w:t>筑物的电气装置，应根据运行介质、工艺特</w:t>
      </w:r>
      <w:r>
        <w:rPr>
          <w:rFonts w:ascii="宋体" w:eastAsia="宋体" w:hAnsi="宋体" w:hint="eastAsia"/>
          <w:color w:val="000000"/>
        </w:rPr>
        <w:t>征、运行和通风等条件确定的爆炸危险区域等级和范围采取相应的措施</w:t>
      </w:r>
      <w:r w:rsidRPr="007302D0">
        <w:rPr>
          <w:rFonts w:ascii="宋体" w:eastAsia="宋体" w:hAnsi="宋体" w:hint="eastAsia"/>
          <w:color w:val="000000"/>
        </w:rPr>
        <w:t>。</w:t>
      </w:r>
    </w:p>
    <w:p w:rsidR="00FB2B43" w:rsidRDefault="000F72BC" w:rsidP="00FB2B43">
      <w:pPr>
        <w:spacing w:line="360" w:lineRule="auto"/>
        <w:jc w:val="center"/>
        <w:rPr>
          <w:rFonts w:ascii="黑体" w:eastAsia="黑体" w:hAnsi="黑体" w:cstheme="minorEastAsia"/>
        </w:rPr>
      </w:pPr>
      <w:r w:rsidRPr="007302D0">
        <w:rPr>
          <w:rFonts w:ascii="黑体" w:eastAsia="黑体" w:hAnsi="黑体" w:cstheme="minorEastAsia" w:hint="eastAsia"/>
        </w:rPr>
        <w:t>Ⅳ  电缆选择与敷设</w:t>
      </w:r>
    </w:p>
    <w:p w:rsidR="00FB2B43" w:rsidRPr="00FB2B43" w:rsidRDefault="000F72BC" w:rsidP="00F4226C">
      <w:pPr>
        <w:spacing w:line="360" w:lineRule="auto"/>
        <w:rPr>
          <w:rFonts w:ascii="黑体" w:eastAsia="黑体" w:hAnsi="黑体" w:cstheme="minorEastAsia"/>
        </w:rPr>
      </w:pPr>
      <w:r w:rsidRPr="00442007">
        <w:rPr>
          <w:rFonts w:ascii="黑体" w:eastAsia="黑体" w:hAnsi="黑体" w:cstheme="minorEastAsia" w:hint="eastAsia"/>
          <w:bCs/>
        </w:rPr>
        <w:t>12.2.1</w:t>
      </w:r>
      <w:r w:rsidR="00FB2B43">
        <w:rPr>
          <w:rFonts w:ascii="黑体" w:eastAsia="黑体" w:hAnsi="黑体" w:cstheme="minorEastAsia" w:hint="eastAsia"/>
          <w:bCs/>
        </w:rPr>
        <w:t>9</w:t>
      </w:r>
      <w:r>
        <w:rPr>
          <w:rFonts w:ascii="宋体" w:eastAsia="宋体" w:hAnsi="宋体" w:cstheme="minorEastAsia" w:hint="eastAsia"/>
          <w:bCs/>
        </w:rPr>
        <w:t xml:space="preserve">  </w:t>
      </w:r>
      <w:r w:rsidR="00F4226C">
        <w:rPr>
          <w:rFonts w:ascii="宋体" w:eastAsia="宋体" w:hAnsi="宋体" w:hint="eastAsia"/>
          <w:color w:val="000000"/>
        </w:rPr>
        <w:t>本条</w:t>
      </w:r>
      <w:r w:rsidR="00FB2B43" w:rsidRPr="00FB2B43">
        <w:rPr>
          <w:rFonts w:ascii="宋体" w:eastAsia="宋体" w:hAnsi="宋体" w:hint="eastAsia"/>
          <w:color w:val="000000"/>
        </w:rPr>
        <w:t>规定了电缆在各种方式敷设中填充系数要求，以便于电缆检修和散热。</w:t>
      </w:r>
    </w:p>
    <w:p w:rsidR="000F72BC" w:rsidRPr="00FB2B43" w:rsidRDefault="00FB2B43" w:rsidP="00F4226C">
      <w:pPr>
        <w:spacing w:line="360" w:lineRule="auto"/>
        <w:rPr>
          <w:rFonts w:ascii="宋体" w:eastAsia="宋体" w:hAnsi="宋体"/>
          <w:color w:val="000000"/>
        </w:rPr>
      </w:pPr>
      <w:r w:rsidRPr="00442007">
        <w:rPr>
          <w:rFonts w:ascii="黑体" w:eastAsia="黑体" w:hAnsi="黑体" w:cstheme="minorEastAsia" w:hint="eastAsia"/>
          <w:bCs/>
        </w:rPr>
        <w:t>12.2.</w:t>
      </w:r>
      <w:r>
        <w:rPr>
          <w:rFonts w:ascii="黑体" w:eastAsia="黑体" w:hAnsi="黑体" w:cstheme="minorEastAsia" w:hint="eastAsia"/>
          <w:bCs/>
        </w:rPr>
        <w:t>20</w:t>
      </w:r>
      <w:r>
        <w:rPr>
          <w:rFonts w:ascii="宋体" w:eastAsia="宋体" w:hAnsi="宋体" w:cstheme="minorEastAsia" w:hint="eastAsia"/>
          <w:bCs/>
        </w:rPr>
        <w:t xml:space="preserve">  </w:t>
      </w:r>
      <w:r w:rsidR="00F4226C">
        <w:rPr>
          <w:rFonts w:ascii="宋体" w:eastAsia="宋体" w:hAnsi="宋体" w:hint="eastAsia"/>
          <w:color w:val="000000"/>
        </w:rPr>
        <w:t>本条</w:t>
      </w:r>
      <w:r w:rsidRPr="00FB2B43">
        <w:rPr>
          <w:rFonts w:ascii="宋体" w:eastAsia="宋体" w:hAnsi="宋体" w:hint="eastAsia"/>
          <w:color w:val="000000"/>
        </w:rPr>
        <w:t>规定了电缆应采用阻燃型，其截面选择应考虑一定载流裕度。</w:t>
      </w:r>
    </w:p>
    <w:p w:rsidR="000F72BC" w:rsidRPr="007302D0" w:rsidRDefault="000F72BC" w:rsidP="000F72BC">
      <w:pPr>
        <w:spacing w:line="360" w:lineRule="auto"/>
        <w:jc w:val="center"/>
        <w:rPr>
          <w:rFonts w:ascii="黑体" w:eastAsia="黑体" w:hAnsi="黑体" w:cstheme="minorEastAsia"/>
        </w:rPr>
      </w:pPr>
      <w:r w:rsidRPr="007302D0">
        <w:rPr>
          <w:rFonts w:ascii="黑体" w:eastAsia="黑体" w:hAnsi="黑体" w:cstheme="minorEastAsia" w:hint="eastAsia"/>
        </w:rPr>
        <w:t>Ⅴ  照明系统</w:t>
      </w:r>
    </w:p>
    <w:p w:rsidR="000F72BC" w:rsidRPr="00F4226C" w:rsidRDefault="000F72BC" w:rsidP="000F72BC">
      <w:pPr>
        <w:spacing w:line="360" w:lineRule="auto"/>
        <w:rPr>
          <w:rFonts w:ascii="宋体" w:eastAsia="宋体" w:hAnsi="宋体"/>
          <w:color w:val="000000"/>
        </w:rPr>
      </w:pPr>
      <w:r w:rsidRPr="00442007">
        <w:rPr>
          <w:rFonts w:ascii="黑体" w:eastAsia="黑体" w:hAnsi="黑体" w:cstheme="minorEastAsia" w:hint="eastAsia"/>
          <w:bCs/>
        </w:rPr>
        <w:t>12.2.22</w:t>
      </w:r>
      <w:r>
        <w:rPr>
          <w:rFonts w:ascii="宋体" w:eastAsia="宋体" w:hAnsi="宋体" w:cstheme="minorEastAsia" w:hint="eastAsia"/>
          <w:bCs/>
        </w:rPr>
        <w:t xml:space="preserve">  </w:t>
      </w:r>
      <w:r w:rsidR="00F4226C">
        <w:rPr>
          <w:rFonts w:ascii="宋体" w:eastAsia="宋体" w:hAnsi="宋体" w:hint="eastAsia"/>
          <w:color w:val="000000"/>
        </w:rPr>
        <w:t>本条</w:t>
      </w:r>
      <w:r w:rsidR="00F4226C" w:rsidRPr="00F4226C">
        <w:rPr>
          <w:rFonts w:ascii="宋体" w:eastAsia="宋体" w:hAnsi="宋体" w:hint="eastAsia"/>
          <w:color w:val="000000"/>
        </w:rPr>
        <w:t>规定了照明系统设计应遵循的原则。</w:t>
      </w:r>
    </w:p>
    <w:p w:rsidR="000F72BC" w:rsidRPr="007302D0" w:rsidRDefault="000F72BC" w:rsidP="000F72BC">
      <w:pPr>
        <w:spacing w:line="360" w:lineRule="auto"/>
        <w:jc w:val="center"/>
        <w:rPr>
          <w:rFonts w:ascii="黑体" w:eastAsia="黑体" w:hAnsi="黑体" w:cstheme="minorEastAsia"/>
        </w:rPr>
      </w:pPr>
      <w:r w:rsidRPr="007302D0">
        <w:rPr>
          <w:rFonts w:ascii="黑体" w:eastAsia="黑体" w:hAnsi="黑体" w:cstheme="minorEastAsia" w:hint="eastAsia"/>
        </w:rPr>
        <w:t>Ⅵ</w:t>
      </w:r>
      <w:r w:rsidRPr="007302D0">
        <w:rPr>
          <w:rFonts w:ascii="黑体" w:eastAsia="黑体" w:hAnsi="黑体" w:cstheme="minorEastAsia"/>
        </w:rPr>
        <w:t xml:space="preserve">  </w:t>
      </w:r>
      <w:r w:rsidRPr="007302D0">
        <w:rPr>
          <w:rFonts w:ascii="黑体" w:eastAsia="黑体" w:hAnsi="黑体" w:cstheme="minorEastAsia" w:hint="eastAsia"/>
        </w:rPr>
        <w:t>防雷接地</w:t>
      </w:r>
    </w:p>
    <w:p w:rsidR="000F72BC" w:rsidRPr="007302D0" w:rsidRDefault="000F72BC" w:rsidP="000F72BC">
      <w:pPr>
        <w:spacing w:line="360" w:lineRule="auto"/>
        <w:rPr>
          <w:rFonts w:ascii="宋体" w:eastAsia="宋体" w:hAnsi="宋体" w:cstheme="minorEastAsia"/>
          <w:bCs/>
        </w:rPr>
      </w:pPr>
      <w:r w:rsidRPr="00442007">
        <w:rPr>
          <w:rFonts w:ascii="黑体" w:eastAsia="黑体" w:hAnsi="黑体" w:cstheme="minorEastAsia" w:hint="eastAsia"/>
          <w:bCs/>
        </w:rPr>
        <w:t>12.2.32</w:t>
      </w:r>
      <w:r>
        <w:rPr>
          <w:rFonts w:ascii="宋体" w:eastAsia="宋体" w:hAnsi="宋体" w:cstheme="minorEastAsia" w:hint="eastAsia"/>
          <w:bCs/>
        </w:rPr>
        <w:t xml:space="preserve">  </w:t>
      </w:r>
      <w:r w:rsidR="00F4226C">
        <w:rPr>
          <w:rFonts w:ascii="宋体" w:eastAsia="宋体" w:hAnsi="宋体" w:cstheme="minorEastAsia" w:hint="eastAsia"/>
          <w:bCs/>
        </w:rPr>
        <w:t>本条</w:t>
      </w:r>
      <w:r w:rsidR="00F4226C" w:rsidRPr="00F4226C">
        <w:rPr>
          <w:rFonts w:ascii="宋体" w:eastAsia="宋体" w:hAnsi="宋体" w:cstheme="minorEastAsia" w:hint="eastAsia"/>
          <w:bCs/>
        </w:rPr>
        <w:t>规定了生物质气化多联产工程中建筑物防雷接地一般要求。</w:t>
      </w:r>
    </w:p>
    <w:p w:rsidR="000F72BC" w:rsidRPr="007302D0" w:rsidRDefault="000F72BC" w:rsidP="000F72BC">
      <w:pPr>
        <w:spacing w:line="360" w:lineRule="auto"/>
        <w:jc w:val="center"/>
        <w:rPr>
          <w:rFonts w:ascii="黑体" w:eastAsia="黑体" w:hAnsi="黑体" w:cstheme="minorEastAsia"/>
        </w:rPr>
      </w:pPr>
      <w:r w:rsidRPr="007302D0">
        <w:rPr>
          <w:rFonts w:ascii="黑体" w:eastAsia="黑体" w:hAnsi="黑体" w:cstheme="minorEastAsia" w:hint="eastAsia"/>
        </w:rPr>
        <w:t>Ⅶ</w:t>
      </w:r>
      <w:r w:rsidRPr="007302D0">
        <w:rPr>
          <w:rFonts w:ascii="黑体" w:eastAsia="黑体" w:hAnsi="黑体" w:cstheme="minorEastAsia"/>
        </w:rPr>
        <w:t xml:space="preserve">  </w:t>
      </w:r>
      <w:r w:rsidRPr="007302D0">
        <w:rPr>
          <w:rFonts w:ascii="黑体" w:eastAsia="黑体" w:hAnsi="黑体" w:cstheme="minorEastAsia" w:hint="eastAsia"/>
        </w:rPr>
        <w:t>火灾报警</w:t>
      </w:r>
    </w:p>
    <w:p w:rsidR="000F72BC" w:rsidRPr="00492172" w:rsidRDefault="000F72BC" w:rsidP="000F72BC">
      <w:pPr>
        <w:spacing w:line="360" w:lineRule="auto"/>
        <w:rPr>
          <w:rFonts w:ascii="宋体" w:eastAsia="宋体" w:hAnsi="宋体" w:cs="Times New Roman"/>
          <w:color w:val="000000"/>
        </w:rPr>
      </w:pPr>
      <w:r w:rsidRPr="00442007">
        <w:rPr>
          <w:rFonts w:ascii="黑体" w:eastAsia="黑体" w:hAnsi="黑体" w:cstheme="minorEastAsia" w:hint="eastAsia"/>
          <w:bCs/>
        </w:rPr>
        <w:t>12.2.</w:t>
      </w:r>
      <w:r>
        <w:rPr>
          <w:rFonts w:ascii="黑体" w:eastAsia="黑体" w:hAnsi="黑体" w:cstheme="minorEastAsia" w:hint="eastAsia"/>
          <w:bCs/>
        </w:rPr>
        <w:t>38</w:t>
      </w:r>
      <w:r w:rsidRPr="00442007">
        <w:rPr>
          <w:rFonts w:ascii="黑体" w:eastAsia="黑体" w:hAnsi="黑体" w:cstheme="minorEastAsia" w:hint="eastAsia"/>
          <w:bCs/>
        </w:rPr>
        <w:t xml:space="preserve"> </w:t>
      </w:r>
      <w:r>
        <w:rPr>
          <w:rFonts w:ascii="宋体" w:eastAsia="宋体" w:hAnsi="宋体" w:cstheme="minorEastAsia" w:hint="eastAsia"/>
          <w:bCs/>
        </w:rPr>
        <w:t xml:space="preserve"> </w:t>
      </w:r>
      <w:r w:rsidR="00492172" w:rsidRPr="00492172">
        <w:rPr>
          <w:rFonts w:ascii="宋体" w:eastAsia="宋体" w:hAnsi="宋体" w:cs="Times New Roman" w:hint="eastAsia"/>
          <w:color w:val="000000"/>
        </w:rPr>
        <w:t>可燃气体探测报警系统的设计可参照现行国家标准《石油化工可燃气体和有毒气体检测报警设计规范》GB 50493执行。</w:t>
      </w:r>
    </w:p>
    <w:p w:rsidR="00AE4D1F" w:rsidRPr="00BB2725" w:rsidRDefault="00AE4D1F" w:rsidP="00AE4D1F">
      <w:pPr>
        <w:pStyle w:val="2"/>
        <w:spacing w:before="100" w:beforeAutospacing="1" w:after="100" w:afterAutospacing="1" w:line="360" w:lineRule="auto"/>
        <w:jc w:val="center"/>
        <w:rPr>
          <w:rFonts w:ascii="黑体" w:eastAsia="黑体" w:hAnsi="黑体"/>
          <w:b w:val="0"/>
          <w:sz w:val="21"/>
          <w:szCs w:val="21"/>
        </w:rPr>
      </w:pPr>
      <w:bookmarkStart w:id="385" w:name="_Toc22283240"/>
      <w:r w:rsidRPr="00BB2725">
        <w:rPr>
          <w:rFonts w:ascii="黑体" w:eastAsia="黑体" w:hAnsi="黑体" w:hint="eastAsia"/>
          <w:b w:val="0"/>
          <w:sz w:val="21"/>
          <w:szCs w:val="21"/>
        </w:rPr>
        <w:t>12.3  供暖通风与空气调节</w:t>
      </w:r>
      <w:bookmarkEnd w:id="385"/>
    </w:p>
    <w:p w:rsidR="00AE4D1F" w:rsidRPr="00AE4D1F" w:rsidRDefault="00AE4D1F" w:rsidP="00AE4D1F">
      <w:pPr>
        <w:spacing w:line="360" w:lineRule="auto"/>
        <w:jc w:val="center"/>
        <w:rPr>
          <w:rFonts w:ascii="黑体" w:eastAsia="黑体" w:hAnsi="黑体" w:cstheme="minorEastAsia"/>
        </w:rPr>
      </w:pPr>
      <w:r w:rsidRPr="00AE4D1F">
        <w:rPr>
          <w:rFonts w:ascii="黑体" w:eastAsia="黑体" w:hAnsi="黑体" w:cstheme="minorEastAsia" w:hint="eastAsia"/>
        </w:rPr>
        <w:t>Ⅰ 一般规定</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w:t>
      </w:r>
      <w:r w:rsidRPr="00AE4D1F">
        <w:rPr>
          <w:rFonts w:ascii="黑体" w:eastAsia="黑体" w:hAnsi="黑体" w:cs="Times New Roman" w:hint="eastAsia"/>
          <w:color w:val="000000"/>
        </w:rPr>
        <w:t>.1</w:t>
      </w:r>
      <w:r w:rsidRPr="00AE4D1F">
        <w:rPr>
          <w:rFonts w:ascii="宋体" w:eastAsia="宋体" w:hAnsi="宋体" w:cs="Times New Roman" w:hint="eastAsia"/>
          <w:color w:val="000000"/>
        </w:rPr>
        <w:t xml:space="preserve">  本条是确定生物质气化多联产工程供暖通风和空气调节室外空气计算参数、计算方法和确定设计方案等的依据。</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w:t>
      </w:r>
      <w:r w:rsidRPr="00AE4D1F">
        <w:rPr>
          <w:rFonts w:ascii="黑体" w:eastAsia="黑体" w:hAnsi="黑体" w:cs="Times New Roman" w:hint="eastAsia"/>
          <w:color w:val="000000"/>
        </w:rPr>
        <w:t>.2</w:t>
      </w:r>
      <w:r w:rsidRPr="00AE4D1F">
        <w:rPr>
          <w:rFonts w:ascii="宋体" w:eastAsia="宋体" w:hAnsi="宋体" w:cs="Times New Roman" w:hint="eastAsia"/>
          <w:color w:val="000000"/>
        </w:rPr>
        <w:t xml:space="preserve">  本条对生产</w:t>
      </w:r>
      <w:r w:rsidRPr="00AE4D1F">
        <w:rPr>
          <w:rFonts w:ascii="宋体" w:eastAsia="宋体" w:hAnsi="宋体" w:cs="Times New Roman"/>
          <w:color w:val="000000"/>
        </w:rPr>
        <w:t>建筑</w:t>
      </w:r>
      <w:r w:rsidRPr="00AE4D1F">
        <w:rPr>
          <w:rFonts w:ascii="宋体" w:eastAsia="宋体" w:hAnsi="宋体" w:cs="Times New Roman" w:hint="eastAsia"/>
          <w:color w:val="000000"/>
        </w:rPr>
        <w:t>供暖通风和空气调节室内设计参数作出了规定。</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w:t>
      </w:r>
      <w:r w:rsidRPr="00AE4D1F">
        <w:rPr>
          <w:rFonts w:ascii="黑体" w:eastAsia="黑体" w:hAnsi="黑体" w:cs="Times New Roman" w:hint="eastAsia"/>
          <w:color w:val="000000"/>
        </w:rPr>
        <w:t>.</w:t>
      </w:r>
      <w:r w:rsidRPr="00AE4D1F">
        <w:rPr>
          <w:rFonts w:ascii="黑体" w:eastAsia="黑体" w:hAnsi="黑体" w:cs="Times New Roman"/>
          <w:color w:val="000000"/>
        </w:rPr>
        <w:t>3</w:t>
      </w:r>
      <w:r w:rsidRPr="00AE4D1F">
        <w:rPr>
          <w:rFonts w:ascii="宋体" w:eastAsia="宋体" w:hAnsi="宋体" w:cs="Times New Roman" w:hint="eastAsia"/>
          <w:color w:val="000000"/>
        </w:rPr>
        <w:t xml:space="preserve">  本条对办公类和</w:t>
      </w:r>
      <w:r w:rsidRPr="00AE4D1F">
        <w:rPr>
          <w:rFonts w:ascii="宋体" w:eastAsia="宋体" w:hAnsi="宋体" w:cs="Times New Roman"/>
          <w:color w:val="000000"/>
        </w:rPr>
        <w:t>生活类建筑</w:t>
      </w:r>
      <w:r w:rsidRPr="00AE4D1F">
        <w:rPr>
          <w:rFonts w:ascii="宋体" w:eastAsia="宋体" w:hAnsi="宋体" w:cs="Times New Roman" w:hint="eastAsia"/>
          <w:color w:val="000000"/>
        </w:rPr>
        <w:t>供暖通风和空气调节室内设计参数作出了规定。</w:t>
      </w:r>
    </w:p>
    <w:p w:rsidR="00AE4D1F" w:rsidRPr="00AE4D1F" w:rsidRDefault="00AE4D1F" w:rsidP="00AE4D1F">
      <w:pPr>
        <w:spacing w:line="360" w:lineRule="auto"/>
        <w:jc w:val="center"/>
        <w:rPr>
          <w:rFonts w:ascii="黑体" w:eastAsia="黑体" w:hAnsi="黑体" w:cstheme="minorEastAsia"/>
        </w:rPr>
      </w:pPr>
      <w:r w:rsidRPr="00AE4D1F">
        <w:rPr>
          <w:rFonts w:ascii="黑体" w:eastAsia="黑体" w:hAnsi="黑体" w:cstheme="minorEastAsia" w:hint="eastAsia"/>
        </w:rPr>
        <w:t>Ⅱ 供暖</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3.4</w:t>
      </w:r>
      <w:r w:rsidRPr="00AE4D1F">
        <w:rPr>
          <w:rFonts w:ascii="宋体" w:eastAsia="宋体" w:hAnsi="宋体" w:cs="Times New Roman" w:hint="eastAsia"/>
          <w:color w:val="000000"/>
        </w:rPr>
        <w:t xml:space="preserve"> </w:t>
      </w:r>
      <w:r w:rsidRPr="00AE4D1F">
        <w:rPr>
          <w:rFonts w:ascii="宋体" w:eastAsia="宋体" w:hAnsi="宋体" w:cs="Times New Roman"/>
          <w:color w:val="000000"/>
        </w:rPr>
        <w:t xml:space="preserve"> </w:t>
      </w:r>
      <w:r w:rsidRPr="00AE4D1F">
        <w:rPr>
          <w:rFonts w:ascii="宋体" w:eastAsia="宋体" w:hAnsi="宋体" w:cs="Times New Roman" w:hint="eastAsia"/>
          <w:color w:val="000000"/>
        </w:rPr>
        <w:t>本条为厂区供暖系统设计的基本原则。当有余热锅炉的热水可利用时，可优先利用。若只有一台余热锅炉时，还应考虑备用热源。</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3.5</w:t>
      </w:r>
      <w:r w:rsidRPr="00AE4D1F">
        <w:rPr>
          <w:rFonts w:ascii="宋体" w:eastAsia="宋体" w:hAnsi="宋体" w:cs="Times New Roman" w:hint="eastAsia"/>
          <w:color w:val="000000"/>
        </w:rPr>
        <w:t xml:space="preserve">  </w:t>
      </w:r>
      <w:r w:rsidR="00ED0790">
        <w:rPr>
          <w:rFonts w:ascii="宋体" w:eastAsia="宋体" w:hAnsi="宋体" w:cs="Times New Roman" w:hint="eastAsia"/>
          <w:color w:val="000000"/>
        </w:rPr>
        <w:t>本条</w:t>
      </w:r>
      <w:r w:rsidRPr="00AE4D1F">
        <w:rPr>
          <w:rFonts w:ascii="宋体" w:eastAsia="宋体" w:hAnsi="宋体" w:cs="Times New Roman" w:hint="eastAsia"/>
          <w:color w:val="000000"/>
        </w:rPr>
        <w:t>为厂区供暖热媒的选择原则：</w:t>
      </w:r>
    </w:p>
    <w:p w:rsidR="00AE4D1F" w:rsidRPr="00AE4D1F" w:rsidRDefault="00AE4D1F" w:rsidP="00ED0790">
      <w:pPr>
        <w:spacing w:line="360" w:lineRule="auto"/>
        <w:ind w:firstLineChars="200" w:firstLine="420"/>
        <w:rPr>
          <w:rFonts w:ascii="宋体" w:eastAsia="宋体" w:hAnsi="宋体" w:cs="Times New Roman"/>
          <w:color w:val="000000"/>
        </w:rPr>
      </w:pPr>
      <w:r w:rsidRPr="00AE4D1F">
        <w:rPr>
          <w:rFonts w:ascii="宋体" w:eastAsia="宋体" w:hAnsi="宋体" w:cs="Times New Roman" w:hint="eastAsia"/>
          <w:color w:val="000000"/>
        </w:rPr>
        <w:t>推荐采用热水作为热媒的理由有二：其一，</w:t>
      </w:r>
      <w:r w:rsidR="000713AC" w:rsidRPr="00AE4D1F">
        <w:rPr>
          <w:rFonts w:ascii="宋体" w:eastAsia="宋体" w:hAnsi="宋体" w:cs="Times New Roman" w:hint="eastAsia"/>
          <w:color w:val="000000"/>
        </w:rPr>
        <w:t>蒸汽供暖热能消耗大于热水系统</w:t>
      </w:r>
      <w:r w:rsidRPr="00AE4D1F">
        <w:rPr>
          <w:rFonts w:ascii="宋体" w:eastAsia="宋体" w:hAnsi="宋体" w:cs="Times New Roman" w:hint="eastAsia"/>
          <w:color w:val="000000"/>
        </w:rPr>
        <w:t>；其二，</w:t>
      </w:r>
      <w:r w:rsidR="000713AC" w:rsidRPr="00AE4D1F">
        <w:rPr>
          <w:rFonts w:ascii="宋体" w:eastAsia="宋体" w:hAnsi="宋体" w:cs="Times New Roman" w:hint="eastAsia"/>
          <w:color w:val="000000"/>
        </w:rPr>
        <w:t>蒸汽供暖凝结水含铁量</w:t>
      </w:r>
      <w:r w:rsidR="000713AC">
        <w:rPr>
          <w:rFonts w:ascii="宋体" w:eastAsia="宋体" w:hAnsi="宋体" w:cs="Times New Roman" w:hint="eastAsia"/>
          <w:color w:val="000000"/>
        </w:rPr>
        <w:t>可能较</w:t>
      </w:r>
      <w:r w:rsidR="000713AC" w:rsidRPr="00AE4D1F">
        <w:rPr>
          <w:rFonts w:ascii="宋体" w:eastAsia="宋体" w:hAnsi="宋体" w:cs="Times New Roman" w:hint="eastAsia"/>
          <w:color w:val="000000"/>
        </w:rPr>
        <w:t>高，水质不合格</w:t>
      </w:r>
      <w:r w:rsidR="000713AC">
        <w:rPr>
          <w:rFonts w:ascii="宋体" w:eastAsia="宋体" w:hAnsi="宋体" w:cs="Times New Roman" w:hint="eastAsia"/>
          <w:color w:val="000000"/>
        </w:rPr>
        <w:t>时</w:t>
      </w:r>
      <w:r w:rsidR="000713AC" w:rsidRPr="00AE4D1F">
        <w:rPr>
          <w:rFonts w:ascii="宋体" w:eastAsia="宋体" w:hAnsi="宋体" w:cs="Times New Roman" w:hint="eastAsia"/>
          <w:color w:val="000000"/>
        </w:rPr>
        <w:t>，难以回收利用</w:t>
      </w:r>
      <w:r w:rsidRPr="00AE4D1F">
        <w:rPr>
          <w:rFonts w:ascii="宋体" w:eastAsia="宋体" w:hAnsi="宋体" w:cs="Times New Roman" w:hint="eastAsia"/>
          <w:color w:val="000000"/>
        </w:rPr>
        <w:t>。</w:t>
      </w:r>
    </w:p>
    <w:p w:rsidR="00AE4D1F" w:rsidRPr="00AE4D1F" w:rsidRDefault="00AE4D1F" w:rsidP="00AE4D1F">
      <w:pPr>
        <w:spacing w:line="360" w:lineRule="auto"/>
        <w:jc w:val="center"/>
        <w:rPr>
          <w:rFonts w:ascii="黑体" w:eastAsia="黑体" w:hAnsi="黑体" w:cstheme="minorEastAsia"/>
        </w:rPr>
      </w:pPr>
      <w:r w:rsidRPr="00AE4D1F">
        <w:rPr>
          <w:rFonts w:ascii="黑体" w:eastAsia="黑体" w:hAnsi="黑体" w:cstheme="minorEastAsia" w:hint="eastAsia"/>
        </w:rPr>
        <w:t>Ⅲ 通风</w:t>
      </w:r>
    </w:p>
    <w:p w:rsidR="00AE4D1F" w:rsidRPr="00AE4D1F" w:rsidRDefault="00AE4D1F" w:rsidP="00ED0790">
      <w:pPr>
        <w:spacing w:line="360" w:lineRule="auto"/>
        <w:rPr>
          <w:rFonts w:ascii="宋体" w:eastAsia="宋体" w:hAnsi="宋体" w:cs="Times New Roman"/>
          <w:color w:val="000000"/>
        </w:rPr>
      </w:pPr>
      <w:r w:rsidRPr="00AE4D1F">
        <w:rPr>
          <w:rFonts w:ascii="黑体" w:eastAsia="黑体" w:hAnsi="黑体" w:cs="Times New Roman"/>
          <w:color w:val="000000"/>
        </w:rPr>
        <w:lastRenderedPageBreak/>
        <w:t>12</w:t>
      </w:r>
      <w:r w:rsidRPr="00AE4D1F">
        <w:rPr>
          <w:rFonts w:ascii="黑体" w:eastAsia="黑体" w:hAnsi="黑体" w:cs="Times New Roman" w:hint="eastAsia"/>
          <w:color w:val="000000"/>
        </w:rPr>
        <w:t>.</w:t>
      </w:r>
      <w:r w:rsidRPr="00AE4D1F">
        <w:rPr>
          <w:rFonts w:ascii="黑体" w:eastAsia="黑体" w:hAnsi="黑体" w:cs="Times New Roman"/>
          <w:color w:val="000000"/>
        </w:rPr>
        <w:t>3.6</w:t>
      </w:r>
      <w:r w:rsidRPr="00AE4D1F">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00ED0790">
        <w:rPr>
          <w:rFonts w:ascii="宋体" w:eastAsia="宋体" w:hAnsi="宋体" w:cs="Times New Roman" w:hint="eastAsia"/>
          <w:color w:val="000000"/>
        </w:rPr>
        <w:t>本条</w:t>
      </w:r>
      <w:r w:rsidRPr="00AE4D1F">
        <w:rPr>
          <w:rFonts w:ascii="宋体" w:eastAsia="宋体" w:hAnsi="宋体" w:cs="Times New Roman" w:hint="eastAsia"/>
          <w:color w:val="000000"/>
        </w:rPr>
        <w:t>给出了各类建筑通风设计的基本原则，通风设计主要针对生产环境对卫生条件的要求而设置。在确定通风方式时，应根据工艺要求及散发有害物的特点，了解其生产过程，收集各类有害物产生的数据，结合当地具体条件，因地制宜地确定通风设计方案。</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3.7</w:t>
      </w:r>
      <w:r w:rsidRPr="00AE4D1F">
        <w:rPr>
          <w:rFonts w:ascii="宋体" w:eastAsia="宋体" w:hAnsi="宋体" w:cs="Times New Roman"/>
          <w:color w:val="000000"/>
        </w:rPr>
        <w:t xml:space="preserve"> </w:t>
      </w:r>
      <w:r>
        <w:rPr>
          <w:rFonts w:ascii="宋体" w:eastAsia="宋体" w:hAnsi="宋体" w:cs="Times New Roman" w:hint="eastAsia"/>
          <w:color w:val="000000"/>
        </w:rPr>
        <w:t xml:space="preserve"> </w:t>
      </w:r>
      <w:r w:rsidR="00ED0790">
        <w:rPr>
          <w:rFonts w:ascii="宋体" w:eastAsia="宋体" w:hAnsi="宋体" w:cs="Times New Roman" w:hint="eastAsia"/>
          <w:color w:val="000000"/>
        </w:rPr>
        <w:t>本条</w:t>
      </w:r>
      <w:r w:rsidRPr="00AE4D1F">
        <w:rPr>
          <w:rFonts w:ascii="宋体" w:eastAsia="宋体" w:hAnsi="宋体" w:cs="Times New Roman" w:hint="eastAsia"/>
          <w:color w:val="000000"/>
        </w:rPr>
        <w:t>是生物质原料输送系统粉尘控制设计的依据及标准，并应结合现行国家标准《工业企业</w:t>
      </w:r>
      <w:r w:rsidR="00ED0790" w:rsidRPr="00AE4D1F">
        <w:rPr>
          <w:rFonts w:ascii="宋体" w:eastAsia="宋体" w:hAnsi="宋体" w:cs="Times New Roman" w:hint="eastAsia"/>
          <w:color w:val="000000"/>
        </w:rPr>
        <w:t>设计</w:t>
      </w:r>
      <w:r w:rsidRPr="00AE4D1F">
        <w:rPr>
          <w:rFonts w:ascii="宋体" w:eastAsia="宋体" w:hAnsi="宋体" w:cs="Times New Roman" w:hint="eastAsia"/>
          <w:color w:val="000000"/>
        </w:rPr>
        <w:t>卫生标准》</w:t>
      </w:r>
      <w:r w:rsidR="00ED0790">
        <w:rPr>
          <w:rFonts w:ascii="宋体" w:eastAsia="宋体" w:hAnsi="宋体" w:cs="Times New Roman" w:hint="eastAsia"/>
          <w:color w:val="000000"/>
        </w:rPr>
        <w:t xml:space="preserve"> </w:t>
      </w:r>
      <w:r w:rsidRPr="00ED0790">
        <w:rPr>
          <w:rFonts w:ascii="Times New Roman" w:eastAsia="宋体" w:hAnsi="Times New Roman" w:cs="Times New Roman"/>
          <w:color w:val="000000"/>
        </w:rPr>
        <w:t>GBZ1</w:t>
      </w:r>
      <w:r w:rsidRPr="00AE4D1F">
        <w:rPr>
          <w:rFonts w:ascii="宋体" w:eastAsia="宋体" w:hAnsi="宋体" w:cs="Times New Roman" w:hint="eastAsia"/>
          <w:color w:val="000000"/>
        </w:rPr>
        <w:t>和《工作场所有害因素职业接触限值 化学有害因素》</w:t>
      </w:r>
      <w:r w:rsidR="00ED0790">
        <w:rPr>
          <w:rFonts w:ascii="宋体" w:eastAsia="宋体" w:hAnsi="宋体" w:cs="Times New Roman" w:hint="eastAsia"/>
          <w:color w:val="000000"/>
        </w:rPr>
        <w:t xml:space="preserve"> </w:t>
      </w:r>
      <w:r w:rsidRPr="00ED0790">
        <w:rPr>
          <w:rFonts w:ascii="Times New Roman" w:eastAsia="宋体" w:hAnsi="Times New Roman" w:cs="Times New Roman" w:hint="eastAsia"/>
          <w:color w:val="000000"/>
        </w:rPr>
        <w:t>GBZ 2.1</w:t>
      </w:r>
      <w:r w:rsidRPr="00AE4D1F">
        <w:rPr>
          <w:rFonts w:ascii="宋体" w:eastAsia="宋体" w:hAnsi="宋体" w:cs="Times New Roman" w:hint="eastAsia"/>
          <w:color w:val="000000"/>
        </w:rPr>
        <w:t>，确定除尘系统室外排放浓度要求。</w:t>
      </w:r>
    </w:p>
    <w:p w:rsidR="00AE4D1F" w:rsidRPr="00AE4D1F" w:rsidRDefault="00AE4D1F" w:rsidP="00E13E23">
      <w:pPr>
        <w:spacing w:line="360" w:lineRule="auto"/>
        <w:ind w:firstLineChars="200" w:firstLine="420"/>
        <w:rPr>
          <w:rFonts w:ascii="宋体" w:eastAsia="宋体" w:hAnsi="宋体" w:cs="Times New Roman"/>
          <w:color w:val="000000"/>
        </w:rPr>
      </w:pPr>
      <w:r w:rsidRPr="00AE4D1F">
        <w:rPr>
          <w:rFonts w:ascii="宋体" w:eastAsia="宋体" w:hAnsi="宋体" w:cs="Times New Roman" w:hint="eastAsia"/>
          <w:color w:val="000000"/>
        </w:rPr>
        <w:t>干式除尘器不改变粉尘的物理化学性质，有利于粉尘的回收利用。生物质燃料含尘粒径一般在</w:t>
      </w:r>
      <w:r w:rsidRPr="00ED0790">
        <w:rPr>
          <w:rFonts w:ascii="Times New Roman" w:eastAsia="宋体" w:hAnsi="Times New Roman" w:cs="Times New Roman" w:hint="eastAsia"/>
          <w:color w:val="000000"/>
        </w:rPr>
        <w:t>0.1</w:t>
      </w:r>
      <w:r w:rsidRPr="00ED0790">
        <w:rPr>
          <w:rFonts w:ascii="Times New Roman" w:eastAsia="宋体" w:hAnsi="Times New Roman" w:cs="Times New Roman" w:hint="eastAsia"/>
          <w:color w:val="000000"/>
        </w:rPr>
        <w:t>μ</w:t>
      </w:r>
      <w:r w:rsidRPr="00ED0790">
        <w:rPr>
          <w:rFonts w:ascii="Times New Roman" w:eastAsia="宋体" w:hAnsi="Times New Roman" w:cs="Times New Roman" w:hint="eastAsia"/>
          <w:color w:val="000000"/>
        </w:rPr>
        <w:t>m</w:t>
      </w:r>
      <w:r w:rsidRPr="00AE4D1F">
        <w:rPr>
          <w:rFonts w:ascii="宋体" w:eastAsia="宋体" w:hAnsi="宋体" w:cs="Times New Roman" w:hint="eastAsia"/>
          <w:color w:val="000000"/>
        </w:rPr>
        <w:t>以上，温度在</w:t>
      </w:r>
      <w:r w:rsidRPr="00ED0790">
        <w:rPr>
          <w:rFonts w:ascii="Times New Roman" w:eastAsia="宋体" w:hAnsi="Times New Roman" w:cs="Times New Roman" w:hint="eastAsia"/>
          <w:color w:val="000000"/>
        </w:rPr>
        <w:t>250</w:t>
      </w:r>
      <w:r w:rsidRPr="00ED0790">
        <w:rPr>
          <w:rFonts w:ascii="Times New Roman" w:eastAsia="宋体" w:hAnsi="Times New Roman" w:cs="Times New Roman" w:hint="eastAsia"/>
          <w:color w:val="000000"/>
        </w:rPr>
        <w:t>℃</w:t>
      </w:r>
      <w:r w:rsidRPr="00AE4D1F">
        <w:rPr>
          <w:rFonts w:ascii="宋体" w:eastAsia="宋体" w:hAnsi="宋体" w:cs="Times New Roman" w:hint="eastAsia"/>
          <w:color w:val="000000"/>
        </w:rPr>
        <w:t>以下，根据《工业建筑供暖通风与空气调节设计规范》，宜选用袋式除尘器。当含尘浓度高于</w:t>
      </w:r>
      <w:r w:rsidRPr="00ED0790">
        <w:rPr>
          <w:rFonts w:ascii="Times New Roman" w:eastAsia="宋体" w:hAnsi="Times New Roman" w:cs="Times New Roman" w:hint="eastAsia"/>
          <w:color w:val="000000"/>
        </w:rPr>
        <w:t>50g/m</w:t>
      </w:r>
      <w:r w:rsidRPr="00ED0790">
        <w:rPr>
          <w:rFonts w:ascii="Times New Roman" w:eastAsia="宋体" w:hAnsi="Times New Roman" w:cs="Times New Roman" w:hint="eastAsia"/>
          <w:color w:val="000000"/>
          <w:vertAlign w:val="superscript"/>
        </w:rPr>
        <w:t>3</w:t>
      </w:r>
      <w:r w:rsidRPr="00AE4D1F">
        <w:rPr>
          <w:rFonts w:ascii="宋体" w:eastAsia="宋体" w:hAnsi="宋体" w:cs="Times New Roman" w:hint="eastAsia"/>
          <w:color w:val="000000"/>
        </w:rPr>
        <w:t>时，可在袋式除尘器前配置预除尘设施。</w:t>
      </w:r>
    </w:p>
    <w:p w:rsidR="00AE4D1F" w:rsidRPr="00AE4D1F" w:rsidRDefault="00AE4D1F" w:rsidP="00AE4D1F">
      <w:pPr>
        <w:spacing w:line="360" w:lineRule="auto"/>
        <w:jc w:val="center"/>
        <w:rPr>
          <w:rFonts w:ascii="黑体" w:eastAsia="黑体" w:hAnsi="黑体" w:cstheme="minorEastAsia"/>
        </w:rPr>
      </w:pPr>
      <w:r w:rsidRPr="00AE4D1F">
        <w:rPr>
          <w:rFonts w:ascii="黑体" w:eastAsia="黑体" w:hAnsi="黑体" w:cstheme="minorEastAsia" w:hint="eastAsia"/>
        </w:rPr>
        <w:t>Ⅳ 空气调节</w:t>
      </w:r>
    </w:p>
    <w:p w:rsidR="00AE4D1F" w:rsidRP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3.8</w:t>
      </w:r>
      <w:r>
        <w:rPr>
          <w:rFonts w:ascii="黑体" w:eastAsia="黑体" w:hAnsi="黑体" w:cs="Times New Roman" w:hint="eastAsia"/>
          <w:color w:val="000000"/>
        </w:rPr>
        <w:t xml:space="preserve">  </w:t>
      </w:r>
      <w:r w:rsidRPr="00AE4D1F">
        <w:rPr>
          <w:rFonts w:ascii="宋体" w:eastAsia="宋体" w:hAnsi="宋体" w:cs="Times New Roman" w:hint="eastAsia"/>
          <w:color w:val="000000"/>
        </w:rPr>
        <w:t>为了满足室内温、湿</w:t>
      </w:r>
      <w:r w:rsidR="00ED0790">
        <w:rPr>
          <w:rFonts w:ascii="宋体" w:eastAsia="宋体" w:hAnsi="宋体" w:cs="Times New Roman" w:hint="eastAsia"/>
          <w:color w:val="000000"/>
        </w:rPr>
        <w:t>度的要求，以及改善控制室的运行条件，本条</w:t>
      </w:r>
      <w:r w:rsidRPr="00AE4D1F">
        <w:rPr>
          <w:rFonts w:ascii="宋体" w:eastAsia="宋体" w:hAnsi="宋体" w:cs="Times New Roman" w:hint="eastAsia"/>
          <w:color w:val="000000"/>
        </w:rPr>
        <w:t>规定了控制室宜设置空气调节装置。</w:t>
      </w:r>
    </w:p>
    <w:p w:rsidR="00AE4D1F" w:rsidRDefault="00AE4D1F" w:rsidP="00AE4D1F">
      <w:pPr>
        <w:spacing w:line="360" w:lineRule="auto"/>
        <w:rPr>
          <w:rFonts w:ascii="宋体" w:eastAsia="宋体" w:hAnsi="宋体" w:cs="Times New Roman"/>
          <w:color w:val="000000"/>
        </w:rPr>
      </w:pPr>
      <w:r w:rsidRPr="00AE4D1F">
        <w:rPr>
          <w:rFonts w:ascii="黑体" w:eastAsia="黑体" w:hAnsi="黑体" w:cs="Times New Roman"/>
          <w:color w:val="000000"/>
        </w:rPr>
        <w:t>12</w:t>
      </w:r>
      <w:r w:rsidRPr="00AE4D1F">
        <w:rPr>
          <w:rFonts w:ascii="黑体" w:eastAsia="黑体" w:hAnsi="黑体" w:cs="Times New Roman" w:hint="eastAsia"/>
          <w:color w:val="000000"/>
        </w:rPr>
        <w:t>.</w:t>
      </w:r>
      <w:r w:rsidRPr="00AE4D1F">
        <w:rPr>
          <w:rFonts w:ascii="黑体" w:eastAsia="黑体" w:hAnsi="黑体" w:cs="Times New Roman"/>
          <w:color w:val="000000"/>
        </w:rPr>
        <w:t>3.9</w:t>
      </w:r>
      <w:r w:rsidRPr="00AE4D1F">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AE4D1F">
        <w:rPr>
          <w:rFonts w:ascii="宋体" w:eastAsia="宋体" w:hAnsi="宋体" w:cs="Times New Roman" w:hint="eastAsia"/>
          <w:color w:val="000000"/>
        </w:rPr>
        <w:t>电子设备间、不停电电源室等这些工作场所环境的温度、湿度，均需要满足工艺及卫生的要求，当机械通风装置不能满足要求时，应设空气调节装置。</w:t>
      </w:r>
    </w:p>
    <w:p w:rsidR="004536F0" w:rsidRDefault="004536F0" w:rsidP="004536F0">
      <w:pPr>
        <w:pStyle w:val="2"/>
        <w:spacing w:before="100" w:beforeAutospacing="1" w:after="100" w:afterAutospacing="1" w:line="360" w:lineRule="auto"/>
        <w:jc w:val="center"/>
        <w:rPr>
          <w:rFonts w:ascii="黑体" w:eastAsia="黑体" w:hAnsi="黑体"/>
          <w:b w:val="0"/>
          <w:sz w:val="21"/>
          <w:szCs w:val="21"/>
        </w:rPr>
      </w:pPr>
      <w:bookmarkStart w:id="386" w:name="_Toc22283241"/>
      <w:r>
        <w:rPr>
          <w:rFonts w:ascii="黑体" w:eastAsia="黑体" w:hAnsi="黑体" w:hint="eastAsia"/>
          <w:b w:val="0"/>
          <w:sz w:val="21"/>
          <w:szCs w:val="21"/>
        </w:rPr>
        <w:t>12.4  给排水</w:t>
      </w:r>
      <w:bookmarkEnd w:id="386"/>
    </w:p>
    <w:p w:rsidR="004536F0" w:rsidRDefault="004536F0" w:rsidP="004536F0">
      <w:pPr>
        <w:spacing w:line="360" w:lineRule="auto"/>
        <w:jc w:val="center"/>
        <w:rPr>
          <w:rFonts w:ascii="黑体" w:eastAsia="黑体" w:hAnsi="黑体" w:cs="Times New Roman"/>
          <w:color w:val="000000"/>
        </w:rPr>
      </w:pPr>
      <w:r>
        <w:rPr>
          <w:rFonts w:ascii="黑体" w:eastAsia="黑体" w:hAnsi="黑体" w:cs="Times New Roman" w:hint="eastAsia"/>
          <w:color w:val="000000"/>
        </w:rPr>
        <w:t>Ⅰ  水源选择要求</w:t>
      </w:r>
    </w:p>
    <w:p w:rsidR="004536F0" w:rsidRPr="004536F0" w:rsidRDefault="004536F0" w:rsidP="004536F0">
      <w:pPr>
        <w:spacing w:line="360" w:lineRule="auto"/>
        <w:rPr>
          <w:rFonts w:ascii="宋体" w:eastAsia="宋体" w:hAnsi="宋体" w:cs="Times New Roman"/>
          <w:color w:val="000000"/>
        </w:rPr>
      </w:pPr>
      <w:r>
        <w:rPr>
          <w:rFonts w:ascii="黑体" w:eastAsia="黑体" w:hAnsi="黑体" w:cs="Times New Roman" w:hint="eastAsia"/>
          <w:color w:val="000000"/>
        </w:rPr>
        <w:t>12.4.2</w:t>
      </w:r>
      <w:r>
        <w:rPr>
          <w:rFonts w:ascii="宋体" w:eastAsia="宋体" w:hAnsi="宋体" w:cs="Times New Roman" w:hint="eastAsia"/>
          <w:color w:val="000000"/>
        </w:rPr>
        <w:t xml:space="preserve">  </w:t>
      </w:r>
      <w:r w:rsidRPr="004536F0">
        <w:rPr>
          <w:rFonts w:ascii="宋体" w:eastAsia="宋体" w:hAnsi="宋体" w:cs="Times New Roman" w:hint="eastAsia"/>
          <w:color w:val="000000"/>
        </w:rPr>
        <w:t>生物质制气的正常生产离不开水源，在选址时要予以认真落实，做到充分可靠。</w:t>
      </w:r>
    </w:p>
    <w:p w:rsidR="004536F0" w:rsidRPr="004536F0" w:rsidRDefault="004536F0" w:rsidP="004536F0">
      <w:pPr>
        <w:spacing w:line="360" w:lineRule="auto"/>
        <w:rPr>
          <w:rFonts w:ascii="宋体" w:eastAsia="宋体" w:hAnsi="宋体" w:cs="Times New Roman"/>
          <w:color w:val="000000"/>
        </w:rPr>
      </w:pPr>
      <w:r>
        <w:rPr>
          <w:rFonts w:ascii="黑体" w:eastAsia="黑体" w:hAnsi="黑体" w:cs="Times New Roman" w:hint="eastAsia"/>
          <w:color w:val="000000"/>
        </w:rPr>
        <w:t>12.4.3</w:t>
      </w:r>
      <w:r>
        <w:rPr>
          <w:rFonts w:ascii="宋体" w:eastAsia="宋体" w:hAnsi="宋体" w:cs="Times New Roman" w:hint="eastAsia"/>
          <w:color w:val="000000"/>
        </w:rPr>
        <w:t xml:space="preserve">  </w:t>
      </w:r>
      <w:r w:rsidRPr="004536F0">
        <w:rPr>
          <w:rFonts w:ascii="宋体" w:eastAsia="宋体" w:hAnsi="宋体" w:cs="Times New Roman" w:hint="eastAsia"/>
          <w:color w:val="000000"/>
        </w:rPr>
        <w:t>随着国家节水工作的深入，有条件的生物质制气项目可利用经处理合格后的城市污水作为水源。</w:t>
      </w:r>
    </w:p>
    <w:p w:rsidR="004536F0" w:rsidRDefault="00003E11" w:rsidP="00AE4D1F">
      <w:pPr>
        <w:spacing w:line="360" w:lineRule="auto"/>
        <w:rPr>
          <w:rFonts w:ascii="宋体" w:eastAsia="宋体" w:hAnsi="宋体" w:cs="Times New Roman"/>
          <w:color w:val="000000"/>
        </w:rPr>
      </w:pPr>
      <w:r>
        <w:rPr>
          <w:rFonts w:ascii="黑体" w:eastAsia="黑体" w:hAnsi="黑体" w:cs="Times New Roman" w:hint="eastAsia"/>
          <w:color w:val="000000"/>
        </w:rPr>
        <w:t>12.4.4</w:t>
      </w:r>
      <w:r>
        <w:rPr>
          <w:rFonts w:ascii="宋体" w:eastAsia="宋体" w:hAnsi="宋体" w:cs="Times New Roman" w:hint="eastAsia"/>
          <w:color w:val="000000"/>
        </w:rPr>
        <w:t xml:space="preserve">  </w:t>
      </w:r>
      <w:r w:rsidR="005366ED" w:rsidRPr="00003E11">
        <w:rPr>
          <w:rFonts w:ascii="宋体" w:eastAsia="宋体" w:hAnsi="宋体" w:cs="Times New Roman" w:hint="eastAsia"/>
          <w:color w:val="000000"/>
        </w:rPr>
        <w:t>生物质制气项目供水规模小，考虑经济性，供水管道采用1根总管，厂区内配套设置一定容量的蓄水池</w:t>
      </w:r>
      <w:r>
        <w:rPr>
          <w:rFonts w:ascii="宋体" w:eastAsia="宋体" w:hAnsi="宋体" w:cs="Times New Roman" w:hint="eastAsia"/>
          <w:color w:val="000000"/>
        </w:rPr>
        <w:t>。</w:t>
      </w:r>
    </w:p>
    <w:p w:rsidR="00003E11" w:rsidRDefault="00003E11" w:rsidP="00003E11">
      <w:pPr>
        <w:spacing w:line="360" w:lineRule="auto"/>
        <w:jc w:val="center"/>
        <w:rPr>
          <w:rFonts w:ascii="黑体" w:eastAsia="黑体" w:hAnsi="黑体" w:cs="Times New Roman"/>
          <w:color w:val="000000"/>
        </w:rPr>
      </w:pPr>
      <w:r>
        <w:rPr>
          <w:rFonts w:ascii="黑体" w:eastAsia="黑体" w:hAnsi="黑体" w:cs="Times New Roman" w:hint="eastAsia"/>
          <w:color w:val="000000"/>
        </w:rPr>
        <w:t>Ⅲ  循环水冷却设施要求</w:t>
      </w:r>
    </w:p>
    <w:p w:rsidR="00003E11" w:rsidRPr="00003E11" w:rsidRDefault="00003E11" w:rsidP="00003E11">
      <w:pPr>
        <w:spacing w:line="360" w:lineRule="auto"/>
        <w:rPr>
          <w:rFonts w:ascii="宋体" w:eastAsia="宋体" w:hAnsi="宋体" w:cs="Times New Roman"/>
          <w:color w:val="000000"/>
        </w:rPr>
      </w:pPr>
      <w:r>
        <w:rPr>
          <w:rFonts w:ascii="黑体" w:eastAsia="黑体" w:hAnsi="黑体" w:cs="Times New Roman" w:hint="eastAsia"/>
          <w:color w:val="000000"/>
        </w:rPr>
        <w:t>12.4.9</w:t>
      </w:r>
      <w:r>
        <w:rPr>
          <w:rFonts w:ascii="宋体" w:eastAsia="宋体" w:hAnsi="宋体" w:cs="Times New Roman" w:hint="eastAsia"/>
          <w:color w:val="000000"/>
        </w:rPr>
        <w:t xml:space="preserve">  </w:t>
      </w:r>
      <w:r w:rsidRPr="00003E11">
        <w:rPr>
          <w:rFonts w:ascii="宋体" w:eastAsia="宋体" w:hAnsi="宋体" w:cs="Times New Roman" w:hint="eastAsia"/>
          <w:color w:val="000000"/>
        </w:rPr>
        <w:t>固定床气化炉</w:t>
      </w:r>
      <w:r>
        <w:rPr>
          <w:rFonts w:ascii="宋体" w:eastAsia="宋体" w:hAnsi="宋体" w:cs="Times New Roman" w:hint="eastAsia"/>
          <w:color w:val="000000"/>
        </w:rPr>
        <w:t>炉体采用水冷夹套进行冷却，当供电发生故障，循环水泵停运时，夹套内的冷却水存在汽化超压的可能，</w:t>
      </w:r>
      <w:r w:rsidRPr="00003E11">
        <w:rPr>
          <w:rFonts w:ascii="宋体" w:eastAsia="宋体" w:hAnsi="宋体" w:cs="Times New Roman" w:hint="eastAsia"/>
          <w:color w:val="000000"/>
        </w:rPr>
        <w:t>故对固定床气化炉增设一台柴油机驱动的循环水泵，</w:t>
      </w:r>
      <w:r>
        <w:rPr>
          <w:rFonts w:ascii="宋体" w:eastAsia="宋体" w:hAnsi="宋体" w:cs="Times New Roman" w:hint="eastAsia"/>
          <w:color w:val="000000"/>
        </w:rPr>
        <w:t>以确保</w:t>
      </w:r>
      <w:r w:rsidR="00BF5EA0">
        <w:rPr>
          <w:rFonts w:ascii="宋体" w:eastAsia="宋体" w:hAnsi="宋体" w:cs="Times New Roman" w:hint="eastAsia"/>
          <w:color w:val="000000"/>
        </w:rPr>
        <w:t>气化炉</w:t>
      </w:r>
      <w:r w:rsidRPr="00003E11">
        <w:rPr>
          <w:rFonts w:ascii="宋体" w:eastAsia="宋体" w:hAnsi="宋体" w:cs="Times New Roman" w:hint="eastAsia"/>
          <w:color w:val="000000"/>
        </w:rPr>
        <w:t>冷却水系统的供水安全性。</w:t>
      </w:r>
    </w:p>
    <w:p w:rsidR="004164B8" w:rsidRDefault="004164B8" w:rsidP="004164B8">
      <w:pPr>
        <w:spacing w:line="360" w:lineRule="auto"/>
        <w:jc w:val="center"/>
        <w:rPr>
          <w:rFonts w:ascii="黑体" w:eastAsia="黑体" w:hAnsi="黑体" w:cs="Times New Roman"/>
          <w:color w:val="000000"/>
        </w:rPr>
      </w:pPr>
      <w:r>
        <w:rPr>
          <w:rFonts w:ascii="黑体" w:eastAsia="黑体" w:hAnsi="黑体" w:cs="Times New Roman" w:hint="eastAsia"/>
          <w:color w:val="000000"/>
        </w:rPr>
        <w:t>Ⅳ  给水系统</w:t>
      </w:r>
    </w:p>
    <w:p w:rsidR="004164B8" w:rsidRPr="004164B8" w:rsidRDefault="004164B8" w:rsidP="004164B8">
      <w:pPr>
        <w:spacing w:line="360" w:lineRule="auto"/>
        <w:rPr>
          <w:rFonts w:ascii="宋体" w:eastAsia="宋体" w:hAnsi="宋体" w:cs="Times New Roman"/>
          <w:color w:val="000000"/>
        </w:rPr>
      </w:pPr>
      <w:r>
        <w:rPr>
          <w:rFonts w:ascii="黑体" w:eastAsia="黑体" w:hAnsi="黑体" w:cs="Times New Roman" w:hint="eastAsia"/>
          <w:color w:val="000000"/>
        </w:rPr>
        <w:t>12.4.13</w:t>
      </w:r>
      <w:r>
        <w:rPr>
          <w:rFonts w:ascii="宋体" w:eastAsia="宋体" w:hAnsi="宋体" w:cs="Times New Roman" w:hint="eastAsia"/>
          <w:color w:val="000000"/>
        </w:rPr>
        <w:t xml:space="preserve">  </w:t>
      </w:r>
      <w:r w:rsidRPr="004164B8">
        <w:rPr>
          <w:rFonts w:ascii="宋体" w:eastAsia="宋体" w:hAnsi="宋体" w:cs="Times New Roman" w:hint="eastAsia"/>
          <w:color w:val="000000"/>
        </w:rPr>
        <w:t>强调要加强水务管理工作，对全厂各类供水、用水和排水作全面的综合平衡和优化设计，以提高重复用水率。</w:t>
      </w:r>
    </w:p>
    <w:p w:rsidR="00003E11" w:rsidRDefault="004164B8" w:rsidP="00AE4D1F">
      <w:pPr>
        <w:spacing w:line="360" w:lineRule="auto"/>
        <w:rPr>
          <w:rFonts w:ascii="宋体" w:eastAsia="宋体" w:hAnsi="宋体" w:cs="Times New Roman"/>
          <w:color w:val="000000"/>
        </w:rPr>
      </w:pPr>
      <w:r>
        <w:rPr>
          <w:rFonts w:ascii="黑体" w:eastAsia="黑体" w:hAnsi="黑体" w:cs="Times New Roman" w:hint="eastAsia"/>
          <w:color w:val="000000"/>
        </w:rPr>
        <w:lastRenderedPageBreak/>
        <w:t>12.4.18</w:t>
      </w:r>
      <w:r>
        <w:rPr>
          <w:rFonts w:ascii="宋体" w:eastAsia="宋体" w:hAnsi="宋体" w:cs="Times New Roman" w:hint="eastAsia"/>
          <w:color w:val="000000"/>
        </w:rPr>
        <w:t xml:space="preserve">  </w:t>
      </w:r>
      <w:r w:rsidRPr="004164B8">
        <w:rPr>
          <w:rFonts w:ascii="宋体" w:eastAsia="宋体" w:hAnsi="宋体" w:cs="Times New Roman" w:hint="eastAsia"/>
          <w:color w:val="000000"/>
        </w:rPr>
        <w:t>位于城镇附近或</w:t>
      </w:r>
      <w:r>
        <w:rPr>
          <w:rFonts w:ascii="宋体" w:eastAsia="宋体" w:hAnsi="宋体" w:cs="Times New Roman" w:hint="eastAsia"/>
          <w:color w:val="000000"/>
        </w:rPr>
        <w:t>靠近其他</w:t>
      </w:r>
      <w:r w:rsidRPr="004164B8">
        <w:rPr>
          <w:rFonts w:ascii="宋体" w:eastAsia="宋体" w:hAnsi="宋体" w:cs="Times New Roman" w:hint="eastAsia"/>
          <w:color w:val="000000"/>
        </w:rPr>
        <w:t>工业企业的生物质气化</w:t>
      </w:r>
      <w:r>
        <w:rPr>
          <w:rFonts w:ascii="宋体" w:eastAsia="宋体" w:hAnsi="宋体" w:cs="Times New Roman" w:hint="eastAsia"/>
          <w:color w:val="000000"/>
        </w:rPr>
        <w:t>工程</w:t>
      </w:r>
      <w:r w:rsidRPr="004164B8">
        <w:rPr>
          <w:rFonts w:ascii="宋体" w:eastAsia="宋体" w:hAnsi="宋体" w:cs="Times New Roman" w:hint="eastAsia"/>
          <w:color w:val="000000"/>
        </w:rPr>
        <w:t>，可充分利用城镇或其他工业企业的污水处理系统，</w:t>
      </w:r>
      <w:r>
        <w:rPr>
          <w:rFonts w:ascii="宋体" w:eastAsia="宋体" w:hAnsi="宋体" w:cs="Times New Roman" w:hint="eastAsia"/>
          <w:color w:val="000000"/>
        </w:rPr>
        <w:t>这样既可减少初</w:t>
      </w:r>
      <w:r w:rsidRPr="004164B8">
        <w:rPr>
          <w:rFonts w:ascii="宋体" w:eastAsia="宋体" w:hAnsi="宋体" w:cs="Times New Roman" w:hint="eastAsia"/>
          <w:color w:val="000000"/>
        </w:rPr>
        <w:t>投资，又可降低运行维护费</w:t>
      </w:r>
      <w:r>
        <w:rPr>
          <w:rFonts w:ascii="宋体" w:eastAsia="宋体" w:hAnsi="宋体" w:cs="Times New Roman" w:hint="eastAsia"/>
          <w:color w:val="000000"/>
        </w:rPr>
        <w:t>用</w:t>
      </w:r>
      <w:r w:rsidRPr="004164B8">
        <w:rPr>
          <w:rFonts w:ascii="宋体" w:eastAsia="宋体" w:hAnsi="宋体" w:cs="Times New Roman" w:hint="eastAsia"/>
          <w:color w:val="000000"/>
        </w:rPr>
        <w:t>，具有现实意义。</w:t>
      </w:r>
    </w:p>
    <w:p w:rsidR="004164B8" w:rsidRDefault="004164B8" w:rsidP="004164B8">
      <w:pPr>
        <w:pStyle w:val="2"/>
        <w:spacing w:before="100" w:beforeAutospacing="1" w:after="100" w:afterAutospacing="1" w:line="360" w:lineRule="auto"/>
        <w:jc w:val="center"/>
        <w:rPr>
          <w:rFonts w:ascii="黑体" w:eastAsia="黑体" w:hAnsi="黑体"/>
          <w:b w:val="0"/>
          <w:sz w:val="21"/>
          <w:szCs w:val="21"/>
        </w:rPr>
      </w:pPr>
      <w:bookmarkStart w:id="387" w:name="_Toc22283242"/>
      <w:r>
        <w:rPr>
          <w:rFonts w:ascii="黑体" w:eastAsia="黑体" w:hAnsi="黑体" w:hint="eastAsia"/>
          <w:b w:val="0"/>
          <w:sz w:val="21"/>
          <w:szCs w:val="21"/>
        </w:rPr>
        <w:t>12.5  辅助及附属设施</w:t>
      </w:r>
      <w:bookmarkEnd w:id="387"/>
    </w:p>
    <w:p w:rsidR="004164B8" w:rsidRDefault="004164B8" w:rsidP="004164B8">
      <w:pPr>
        <w:spacing w:line="360" w:lineRule="auto"/>
        <w:jc w:val="center"/>
        <w:rPr>
          <w:rFonts w:ascii="黑体" w:eastAsia="黑体" w:hAnsi="黑体" w:cs="Times New Roman"/>
          <w:color w:val="000000"/>
        </w:rPr>
      </w:pPr>
      <w:r>
        <w:rPr>
          <w:rFonts w:ascii="黑体" w:eastAsia="黑体" w:hAnsi="黑体" w:cs="Times New Roman" w:hint="eastAsia"/>
          <w:color w:val="000000"/>
        </w:rPr>
        <w:t>Ⅰ  控制及检修压缩空气系统</w:t>
      </w:r>
    </w:p>
    <w:p w:rsidR="00255558" w:rsidRDefault="00255558" w:rsidP="00255558">
      <w:pPr>
        <w:spacing w:line="360" w:lineRule="auto"/>
        <w:rPr>
          <w:rFonts w:ascii="宋体" w:eastAsia="宋体" w:hAnsi="宋体" w:cs="Times New Roman"/>
          <w:color w:val="000000"/>
        </w:rPr>
      </w:pPr>
      <w:r>
        <w:rPr>
          <w:rFonts w:ascii="黑体" w:eastAsia="黑体" w:hAnsi="黑体" w:cs="Times New Roman" w:hint="eastAsia"/>
          <w:color w:val="000000"/>
        </w:rPr>
        <w:t xml:space="preserve">12.5.1 </w:t>
      </w:r>
      <w:r>
        <w:rPr>
          <w:rFonts w:ascii="宋体" w:eastAsia="宋体" w:hAnsi="宋体" w:cs="Times New Roman" w:hint="eastAsia"/>
          <w:color w:val="000000"/>
        </w:rPr>
        <w:t xml:space="preserve"> 压缩空气系统的设计应符合现行国家标准《压缩空气站设计规范》</w:t>
      </w:r>
      <w:r>
        <w:rPr>
          <w:rFonts w:ascii="Times New Roman" w:eastAsia="宋体" w:hAnsi="Times New Roman" w:cs="Times New Roman"/>
          <w:color w:val="000000"/>
        </w:rPr>
        <w:t>GB50029</w:t>
      </w:r>
      <w:r>
        <w:rPr>
          <w:rFonts w:ascii="宋体" w:eastAsia="宋体" w:hAnsi="宋体" w:cs="Times New Roman" w:hint="eastAsia"/>
          <w:color w:val="000000"/>
        </w:rPr>
        <w:t>的相关规定。</w:t>
      </w:r>
    </w:p>
    <w:p w:rsidR="004164B8" w:rsidRPr="00255558" w:rsidRDefault="004164B8" w:rsidP="00AE4D1F">
      <w:pPr>
        <w:spacing w:line="360" w:lineRule="auto"/>
        <w:rPr>
          <w:rFonts w:ascii="宋体" w:eastAsia="宋体" w:hAnsi="宋体" w:cs="Times New Roman"/>
          <w:color w:val="000000"/>
        </w:rPr>
      </w:pPr>
    </w:p>
    <w:p w:rsidR="00AE4D1F" w:rsidRPr="00AE4D1F" w:rsidRDefault="00AE4D1F" w:rsidP="00AE4D1F">
      <w:pPr>
        <w:widowControl/>
        <w:spacing w:line="360" w:lineRule="auto"/>
        <w:jc w:val="left"/>
        <w:rPr>
          <w:rFonts w:ascii="宋体" w:eastAsia="宋体" w:hAnsi="宋体" w:cs="Times New Roman"/>
          <w:color w:val="000000"/>
        </w:rPr>
      </w:pPr>
      <w:r w:rsidRPr="00AE4D1F">
        <w:rPr>
          <w:rFonts w:ascii="宋体" w:eastAsia="宋体" w:hAnsi="宋体" w:cs="Times New Roman"/>
          <w:color w:val="000000"/>
        </w:rPr>
        <w:br w:type="page"/>
      </w:r>
    </w:p>
    <w:p w:rsidR="00F77382" w:rsidRPr="00BB2725" w:rsidRDefault="00F77382" w:rsidP="00F77382">
      <w:pPr>
        <w:pStyle w:val="1"/>
        <w:spacing w:before="100" w:beforeAutospacing="1" w:after="100" w:afterAutospacing="1" w:line="360" w:lineRule="auto"/>
        <w:jc w:val="center"/>
        <w:rPr>
          <w:rFonts w:ascii="黑体" w:eastAsia="黑体" w:hAnsi="黑体"/>
          <w:b w:val="0"/>
          <w:sz w:val="28"/>
          <w:szCs w:val="28"/>
        </w:rPr>
      </w:pPr>
      <w:bookmarkStart w:id="388" w:name="_Toc22283243"/>
      <w:r w:rsidRPr="00BB2725">
        <w:rPr>
          <w:rFonts w:ascii="黑体" w:eastAsia="黑体" w:hAnsi="黑体" w:hint="eastAsia"/>
          <w:b w:val="0"/>
          <w:sz w:val="28"/>
          <w:szCs w:val="28"/>
        </w:rPr>
        <w:lastRenderedPageBreak/>
        <w:t>13  环境保护与水土保持</w:t>
      </w:r>
      <w:bookmarkEnd w:id="388"/>
    </w:p>
    <w:p w:rsidR="009625DB" w:rsidRPr="00BB2725" w:rsidRDefault="009625DB" w:rsidP="009625DB">
      <w:pPr>
        <w:pStyle w:val="2"/>
        <w:spacing w:before="100" w:beforeAutospacing="1" w:after="100" w:afterAutospacing="1" w:line="360" w:lineRule="auto"/>
        <w:jc w:val="center"/>
        <w:rPr>
          <w:rFonts w:ascii="黑体" w:eastAsia="黑体" w:hAnsi="黑体"/>
          <w:b w:val="0"/>
          <w:sz w:val="21"/>
          <w:szCs w:val="21"/>
        </w:rPr>
      </w:pPr>
      <w:bookmarkStart w:id="389" w:name="_Toc22283244"/>
      <w:r w:rsidRPr="00BB2725">
        <w:rPr>
          <w:rFonts w:ascii="黑体" w:eastAsia="黑体" w:hAnsi="黑体" w:hint="eastAsia"/>
          <w:b w:val="0"/>
          <w:sz w:val="21"/>
          <w:szCs w:val="21"/>
        </w:rPr>
        <w:t>13.2  污染防治</w:t>
      </w:r>
      <w:bookmarkEnd w:id="389"/>
    </w:p>
    <w:p w:rsidR="005765D4" w:rsidRDefault="009625DB" w:rsidP="000A1A36">
      <w:pPr>
        <w:spacing w:line="360" w:lineRule="auto"/>
        <w:rPr>
          <w:rFonts w:ascii="宋体" w:eastAsia="宋体" w:hAnsi="宋体" w:cs="Times New Roman"/>
          <w:color w:val="000000"/>
        </w:rPr>
      </w:pPr>
      <w:r w:rsidRPr="009625DB">
        <w:rPr>
          <w:rFonts w:ascii="黑体" w:eastAsia="黑体" w:hAnsi="黑体" w:cs="Times New Roman"/>
          <w:color w:val="000000"/>
        </w:rPr>
        <w:t>13.2.1</w:t>
      </w:r>
      <w:r>
        <w:rPr>
          <w:rFonts w:ascii="宋体" w:eastAsia="宋体" w:hAnsi="宋体" w:cs="Times New Roman" w:hint="eastAsia"/>
          <w:color w:val="000000"/>
        </w:rPr>
        <w:t xml:space="preserve">  </w:t>
      </w:r>
      <w:r w:rsidR="005765D4">
        <w:rPr>
          <w:rFonts w:ascii="宋体" w:eastAsia="宋体" w:hAnsi="宋体" w:cs="Times New Roman" w:hint="eastAsia"/>
          <w:color w:val="000000"/>
        </w:rPr>
        <w:t>生物质气化多联产工程的产物有生物质燃气、生物质炭、生物质液，可参考的污染物排放要求有发电和木炭行业标准。</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color w:val="000000"/>
        </w:rPr>
        <w:t>木炭是木材或木质原料经过</w:t>
      </w:r>
      <w:hyperlink r:id="rId28" w:tgtFrame="_blank" w:history="1">
        <w:r w:rsidRPr="0086385F">
          <w:rPr>
            <w:rFonts w:ascii="宋体" w:eastAsia="宋体" w:hAnsi="宋体" w:cs="Times New Roman"/>
            <w:color w:val="000000"/>
          </w:rPr>
          <w:t>不完全燃烧</w:t>
        </w:r>
      </w:hyperlink>
      <w:r w:rsidRPr="0086385F">
        <w:rPr>
          <w:rFonts w:ascii="宋体" w:eastAsia="宋体" w:hAnsi="宋体" w:cs="Times New Roman"/>
          <w:color w:val="000000"/>
        </w:rPr>
        <w:t>，或者在隔绝空气的条件下热解，所残留的深褐色或黑色多孔固体燃料</w:t>
      </w:r>
      <w:r w:rsidRPr="0086385F">
        <w:rPr>
          <w:rFonts w:ascii="宋体" w:eastAsia="宋体" w:hAnsi="宋体" w:cs="Times New Roman" w:hint="eastAsia"/>
          <w:color w:val="000000"/>
        </w:rPr>
        <w:t>，其用途较多</w:t>
      </w:r>
      <w:r w:rsidRPr="0086385F">
        <w:rPr>
          <w:rFonts w:ascii="宋体" w:eastAsia="宋体" w:hAnsi="宋体" w:cs="Times New Roman"/>
          <w:color w:val="000000"/>
        </w:rPr>
        <w:t>。</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常规木炭的</w:t>
      </w:r>
      <w:r w:rsidRPr="0086385F">
        <w:rPr>
          <w:rFonts w:ascii="宋体" w:eastAsia="宋体" w:hAnsi="宋体" w:cs="Times New Roman"/>
          <w:color w:val="000000"/>
        </w:rPr>
        <w:t>制法有两种：窑烧法</w:t>
      </w:r>
      <w:r w:rsidRPr="0086385F">
        <w:rPr>
          <w:rFonts w:ascii="宋体" w:eastAsia="宋体" w:hAnsi="宋体" w:cs="Times New Roman" w:hint="eastAsia"/>
          <w:color w:val="000000"/>
        </w:rPr>
        <w:t>和</w:t>
      </w:r>
      <w:hyperlink r:id="rId29" w:tgtFrame="_blank" w:history="1">
        <w:r w:rsidRPr="0086385F">
          <w:rPr>
            <w:rFonts w:ascii="宋体" w:eastAsia="宋体" w:hAnsi="宋体" w:cs="Times New Roman"/>
            <w:color w:val="000000"/>
          </w:rPr>
          <w:t>干馏法</w:t>
        </w:r>
      </w:hyperlink>
      <w:r w:rsidRPr="0086385F">
        <w:rPr>
          <w:rFonts w:ascii="宋体" w:eastAsia="宋体" w:hAnsi="宋体" w:cs="Times New Roman"/>
          <w:color w:val="000000"/>
        </w:rPr>
        <w:t>。</w:t>
      </w:r>
      <w:r w:rsidRPr="0086385F">
        <w:rPr>
          <w:rFonts w:ascii="宋体" w:eastAsia="宋体" w:hAnsi="宋体" w:cs="Times New Roman" w:hint="eastAsia"/>
          <w:color w:val="000000"/>
        </w:rPr>
        <w:t>不论采用哪种方法，炭化工程中都会产生部分烟气，其成分主要是一些焦油、酚类、醇类的化合物蒸汽和一些粉尘微粒，另外就是水蒸汽。国家没有针对木炭行业的环保排放标准，其粉尘排放可参照执行《大气污染物综合排放标准》GB16297-1996的要求，也可参照《工业炉窑大气污染物排放标准》GB9078-1996二类区（其他炉窑）的要求。</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color w:val="000000"/>
        </w:rPr>
        <w:t>目前国内小的机制炭作坊和烧原木炭的作坊，</w:t>
      </w:r>
      <w:r w:rsidRPr="0086385F">
        <w:rPr>
          <w:rFonts w:ascii="宋体" w:eastAsia="宋体" w:hAnsi="宋体" w:cs="Times New Roman" w:hint="eastAsia"/>
          <w:color w:val="000000"/>
        </w:rPr>
        <w:t>一般</w:t>
      </w:r>
      <w:r w:rsidRPr="0086385F">
        <w:rPr>
          <w:rFonts w:ascii="宋体" w:eastAsia="宋体" w:hAnsi="宋体" w:cs="Times New Roman"/>
          <w:color w:val="000000"/>
        </w:rPr>
        <w:t>都不会对烟气进行处理，</w:t>
      </w:r>
      <w:r w:rsidRPr="0086385F">
        <w:rPr>
          <w:rFonts w:ascii="宋体" w:eastAsia="宋体" w:hAnsi="宋体" w:cs="Times New Roman" w:hint="eastAsia"/>
          <w:color w:val="000000"/>
        </w:rPr>
        <w:t>而烟气中的</w:t>
      </w:r>
      <w:r w:rsidRPr="0086385F">
        <w:rPr>
          <w:rFonts w:ascii="宋体" w:eastAsia="宋体" w:hAnsi="宋体" w:cs="Times New Roman"/>
          <w:color w:val="000000"/>
        </w:rPr>
        <w:t>酸性</w:t>
      </w:r>
      <w:r w:rsidRPr="0086385F">
        <w:rPr>
          <w:rFonts w:ascii="宋体" w:eastAsia="宋体" w:hAnsi="宋体" w:cs="Times New Roman" w:hint="eastAsia"/>
          <w:color w:val="000000"/>
        </w:rPr>
        <w:t>物质在</w:t>
      </w:r>
      <w:r w:rsidRPr="0086385F">
        <w:rPr>
          <w:rFonts w:ascii="宋体" w:eastAsia="宋体" w:hAnsi="宋体" w:cs="Times New Roman"/>
          <w:color w:val="000000"/>
        </w:rPr>
        <w:t>空气</w:t>
      </w:r>
      <w:r w:rsidRPr="0086385F">
        <w:rPr>
          <w:rFonts w:ascii="宋体" w:eastAsia="宋体" w:hAnsi="宋体" w:cs="Times New Roman" w:hint="eastAsia"/>
          <w:color w:val="000000"/>
        </w:rPr>
        <w:t>中降温后</w:t>
      </w:r>
      <w:r w:rsidRPr="0086385F">
        <w:rPr>
          <w:rFonts w:ascii="宋体" w:eastAsia="宋体" w:hAnsi="宋体" w:cs="Times New Roman"/>
          <w:color w:val="000000"/>
        </w:rPr>
        <w:t>变成液体落在树木和植被上，</w:t>
      </w:r>
      <w:r w:rsidRPr="0086385F">
        <w:rPr>
          <w:rFonts w:ascii="宋体" w:eastAsia="宋体" w:hAnsi="宋体" w:cs="Times New Roman" w:hint="eastAsia"/>
          <w:color w:val="000000"/>
        </w:rPr>
        <w:t>可</w:t>
      </w:r>
      <w:r w:rsidRPr="0086385F">
        <w:rPr>
          <w:rFonts w:ascii="宋体" w:eastAsia="宋体" w:hAnsi="宋体" w:cs="Times New Roman"/>
          <w:color w:val="000000"/>
        </w:rPr>
        <w:t>导致树木落叶，农作物枯萎减产甚至绝收。</w:t>
      </w:r>
      <w:r w:rsidRPr="0086385F">
        <w:rPr>
          <w:rFonts w:ascii="宋体" w:eastAsia="宋体" w:hAnsi="宋体" w:cs="Times New Roman" w:hint="eastAsia"/>
          <w:color w:val="000000"/>
        </w:rPr>
        <w:t>随着</w:t>
      </w:r>
      <w:r w:rsidRPr="0086385F">
        <w:rPr>
          <w:rFonts w:ascii="宋体" w:eastAsia="宋体" w:hAnsi="宋体" w:cs="Times New Roman"/>
          <w:color w:val="000000"/>
        </w:rPr>
        <w:t>国家环保政策</w:t>
      </w:r>
      <w:r w:rsidRPr="0086385F">
        <w:rPr>
          <w:rFonts w:ascii="宋体" w:eastAsia="宋体" w:hAnsi="宋体" w:cs="Times New Roman" w:hint="eastAsia"/>
          <w:color w:val="000000"/>
        </w:rPr>
        <w:t>逐渐严格</w:t>
      </w:r>
      <w:r w:rsidRPr="0086385F">
        <w:rPr>
          <w:rFonts w:ascii="宋体" w:eastAsia="宋体" w:hAnsi="宋体" w:cs="Times New Roman"/>
          <w:color w:val="000000"/>
        </w:rPr>
        <w:t>，</w:t>
      </w:r>
      <w:r w:rsidRPr="0086385F">
        <w:rPr>
          <w:rFonts w:ascii="宋体" w:eastAsia="宋体" w:hAnsi="宋体" w:cs="Times New Roman" w:hint="eastAsia"/>
          <w:color w:val="000000"/>
        </w:rPr>
        <w:t>窑烧法制炭</w:t>
      </w:r>
      <w:r w:rsidRPr="0086385F">
        <w:rPr>
          <w:rFonts w:ascii="宋体" w:eastAsia="宋体" w:hAnsi="宋体" w:cs="Times New Roman"/>
          <w:color w:val="000000"/>
        </w:rPr>
        <w:t>已经越来越少了。</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根据《秸秆发电厂设计规范》GB50762-2012规定，生物质直燃发电厂的烟气排放应符合《火电厂大气污染物排放标准》GB13223-2011（锅炉蒸发量＞65t/h,参照循环流化床火力发电锅炉要求执行）或《锅炉大气污染物排放标准》GB13271-2014（锅炉蒸发量≤65t/h，参照燃煤锅炉要求执行）的要求。</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几个标准中相关排放限值见下表：</w:t>
      </w:r>
    </w:p>
    <w:p w:rsidR="0086385F" w:rsidRPr="0086385F" w:rsidRDefault="0086385F" w:rsidP="0086385F">
      <w:pPr>
        <w:spacing w:line="360" w:lineRule="auto"/>
        <w:jc w:val="center"/>
        <w:rPr>
          <w:rFonts w:ascii="黑体" w:eastAsia="黑体" w:hAnsi="黑体"/>
          <w:sz w:val="18"/>
          <w:szCs w:val="18"/>
        </w:rPr>
      </w:pPr>
      <w:r w:rsidRPr="0086385F">
        <w:rPr>
          <w:rFonts w:ascii="黑体" w:eastAsia="黑体" w:hAnsi="黑体" w:hint="eastAsia"/>
          <w:sz w:val="18"/>
          <w:szCs w:val="18"/>
        </w:rPr>
        <w:t>大气污染物排放浓度限值（单位：</w:t>
      </w:r>
      <w:r w:rsidRPr="0086385F">
        <w:rPr>
          <w:rFonts w:ascii="Times New Roman" w:eastAsia="黑体" w:hAnsi="Times New Roman" w:cs="Times New Roman"/>
          <w:sz w:val="18"/>
          <w:szCs w:val="18"/>
        </w:rPr>
        <w:t>mg/m</w:t>
      </w:r>
      <w:r w:rsidRPr="0086385F">
        <w:rPr>
          <w:rFonts w:ascii="Times New Roman" w:eastAsia="黑体" w:hAnsi="Times New Roman" w:cs="Times New Roman"/>
          <w:sz w:val="18"/>
          <w:szCs w:val="18"/>
          <w:vertAlign w:val="superscript"/>
        </w:rPr>
        <w:t>3</w:t>
      </w:r>
      <w:r w:rsidRPr="0086385F">
        <w:rPr>
          <w:rFonts w:ascii="黑体" w:eastAsia="黑体" w:hAnsi="黑体" w:hint="eastAsia"/>
          <w:sz w:val="18"/>
          <w:szCs w:val="18"/>
        </w:rPr>
        <w:t>,烟气黑度及基准氧含量除外）</w:t>
      </w:r>
    </w:p>
    <w:tbl>
      <w:tblPr>
        <w:tblStyle w:val="af8"/>
        <w:tblW w:w="0" w:type="auto"/>
        <w:jc w:val="center"/>
        <w:tblLook w:val="04A0"/>
      </w:tblPr>
      <w:tblGrid>
        <w:gridCol w:w="709"/>
        <w:gridCol w:w="1944"/>
        <w:gridCol w:w="1418"/>
        <w:gridCol w:w="1134"/>
        <w:gridCol w:w="992"/>
        <w:gridCol w:w="1467"/>
      </w:tblGrid>
      <w:tr w:rsidR="0086385F" w:rsidTr="0086385F">
        <w:trPr>
          <w:trHeight w:val="454"/>
          <w:jc w:val="center"/>
        </w:trPr>
        <w:tc>
          <w:tcPr>
            <w:tcW w:w="709" w:type="dxa"/>
          </w:tcPr>
          <w:p w:rsidR="0086385F" w:rsidRPr="0086385F" w:rsidRDefault="0086385F" w:rsidP="00023F92">
            <w:pPr>
              <w:spacing w:line="360" w:lineRule="auto"/>
              <w:jc w:val="center"/>
              <w:rPr>
                <w:rFonts w:ascii="宋体" w:eastAsia="宋体" w:hAnsi="宋体"/>
                <w:sz w:val="15"/>
                <w:szCs w:val="15"/>
              </w:rPr>
            </w:pPr>
            <w:r w:rsidRPr="0086385F">
              <w:rPr>
                <w:rFonts w:ascii="宋体" w:eastAsia="宋体" w:hAnsi="宋体" w:hint="eastAsia"/>
                <w:sz w:val="15"/>
                <w:szCs w:val="15"/>
              </w:rPr>
              <w:t>序号</w:t>
            </w:r>
          </w:p>
        </w:tc>
        <w:tc>
          <w:tcPr>
            <w:tcW w:w="1944" w:type="dxa"/>
          </w:tcPr>
          <w:p w:rsidR="0086385F" w:rsidRPr="0086385F" w:rsidRDefault="0086385F" w:rsidP="00023F92">
            <w:pPr>
              <w:spacing w:line="360" w:lineRule="auto"/>
              <w:jc w:val="center"/>
              <w:rPr>
                <w:rFonts w:ascii="宋体" w:eastAsia="宋体" w:hAnsi="宋体"/>
                <w:sz w:val="15"/>
                <w:szCs w:val="15"/>
              </w:rPr>
            </w:pPr>
            <w:r w:rsidRPr="0086385F">
              <w:rPr>
                <w:rFonts w:ascii="宋体" w:eastAsia="宋体" w:hAnsi="宋体" w:hint="eastAsia"/>
                <w:sz w:val="15"/>
                <w:szCs w:val="15"/>
              </w:rPr>
              <w:t>项目</w:t>
            </w:r>
          </w:p>
        </w:tc>
        <w:tc>
          <w:tcPr>
            <w:tcW w:w="1418"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GB13223</w:t>
            </w:r>
          </w:p>
        </w:tc>
        <w:tc>
          <w:tcPr>
            <w:tcW w:w="1134"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GB13271</w:t>
            </w:r>
          </w:p>
        </w:tc>
        <w:tc>
          <w:tcPr>
            <w:tcW w:w="992"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GB16297</w:t>
            </w:r>
          </w:p>
        </w:tc>
        <w:tc>
          <w:tcPr>
            <w:tcW w:w="1467" w:type="dxa"/>
          </w:tcPr>
          <w:p w:rsidR="0086385F" w:rsidRPr="0086385F" w:rsidRDefault="0086385F" w:rsidP="00023F92">
            <w:pPr>
              <w:spacing w:line="360" w:lineRule="auto"/>
              <w:jc w:val="center"/>
              <w:rPr>
                <w:rFonts w:ascii="宋体" w:eastAsia="宋体" w:hAnsi="宋体"/>
                <w:sz w:val="15"/>
                <w:szCs w:val="15"/>
              </w:rPr>
            </w:pPr>
            <w:r w:rsidRPr="0086385F">
              <w:rPr>
                <w:rFonts w:ascii="宋体" w:eastAsia="宋体" w:hAnsi="宋体" w:hint="eastAsia"/>
                <w:sz w:val="15"/>
                <w:szCs w:val="15"/>
              </w:rPr>
              <w:t>GB9078</w:t>
            </w:r>
          </w:p>
        </w:tc>
      </w:tr>
      <w:tr w:rsidR="0086385F" w:rsidTr="0086385F">
        <w:trPr>
          <w:trHeight w:val="454"/>
          <w:jc w:val="center"/>
        </w:trPr>
        <w:tc>
          <w:tcPr>
            <w:tcW w:w="709"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w:t>
            </w:r>
          </w:p>
        </w:tc>
        <w:tc>
          <w:tcPr>
            <w:tcW w:w="1944" w:type="dxa"/>
            <w:vAlign w:val="center"/>
          </w:tcPr>
          <w:p w:rsidR="0086385F" w:rsidRPr="0086385F" w:rsidRDefault="0086385F" w:rsidP="00023F92">
            <w:pPr>
              <w:jc w:val="left"/>
              <w:rPr>
                <w:rFonts w:ascii="宋体" w:eastAsia="宋体" w:hAnsi="宋体" w:cs="Times New Roman"/>
                <w:sz w:val="15"/>
                <w:szCs w:val="15"/>
              </w:rPr>
            </w:pPr>
            <w:r w:rsidRPr="0086385F">
              <w:rPr>
                <w:rFonts w:ascii="宋体" w:eastAsia="宋体" w:hAnsi="宋体" w:cs="Times New Roman" w:hint="eastAsia"/>
                <w:sz w:val="15"/>
                <w:szCs w:val="15"/>
              </w:rPr>
              <w:t>颗粒物</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30</w:t>
            </w:r>
          </w:p>
        </w:tc>
        <w:tc>
          <w:tcPr>
            <w:tcW w:w="1134"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50</w:t>
            </w:r>
          </w:p>
        </w:tc>
        <w:tc>
          <w:tcPr>
            <w:tcW w:w="992"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120</w:t>
            </w:r>
          </w:p>
        </w:tc>
        <w:tc>
          <w:tcPr>
            <w:tcW w:w="1467" w:type="dxa"/>
          </w:tcPr>
          <w:p w:rsidR="0086385F" w:rsidRPr="0086385F" w:rsidRDefault="0086385F" w:rsidP="00023F92">
            <w:pPr>
              <w:spacing w:line="360" w:lineRule="auto"/>
              <w:jc w:val="center"/>
              <w:rPr>
                <w:rFonts w:ascii="宋体" w:eastAsia="宋体" w:hAnsi="宋体"/>
                <w:sz w:val="15"/>
                <w:szCs w:val="15"/>
              </w:rPr>
            </w:pPr>
            <w:r w:rsidRPr="0086385F">
              <w:rPr>
                <w:rFonts w:ascii="宋体" w:eastAsia="宋体" w:hAnsi="宋体" w:hint="eastAsia"/>
                <w:sz w:val="15"/>
                <w:szCs w:val="15"/>
              </w:rPr>
              <w:t>200</w:t>
            </w:r>
          </w:p>
        </w:tc>
      </w:tr>
      <w:tr w:rsidR="0086385F" w:rsidTr="0086385F">
        <w:trPr>
          <w:trHeight w:val="454"/>
          <w:jc w:val="center"/>
        </w:trPr>
        <w:tc>
          <w:tcPr>
            <w:tcW w:w="709"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2</w:t>
            </w:r>
          </w:p>
        </w:tc>
        <w:tc>
          <w:tcPr>
            <w:tcW w:w="1944" w:type="dxa"/>
            <w:vAlign w:val="center"/>
          </w:tcPr>
          <w:p w:rsidR="0086385F" w:rsidRPr="0086385F" w:rsidRDefault="0086385F" w:rsidP="00023F92">
            <w:pPr>
              <w:jc w:val="left"/>
              <w:rPr>
                <w:rFonts w:ascii="宋体" w:eastAsia="宋体" w:hAnsi="宋体" w:cs="Times New Roman"/>
                <w:sz w:val="15"/>
                <w:szCs w:val="15"/>
              </w:rPr>
            </w:pPr>
            <w:r w:rsidRPr="0086385F">
              <w:rPr>
                <w:rFonts w:ascii="宋体" w:eastAsia="宋体" w:hAnsi="宋体" w:cs="Times New Roman" w:hint="eastAsia"/>
                <w:sz w:val="15"/>
                <w:szCs w:val="15"/>
              </w:rPr>
              <w:t>二氧化硫</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100</w:t>
            </w:r>
          </w:p>
        </w:tc>
        <w:tc>
          <w:tcPr>
            <w:tcW w:w="1134"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300</w:t>
            </w:r>
          </w:p>
        </w:tc>
        <w:tc>
          <w:tcPr>
            <w:tcW w:w="992"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550</w:t>
            </w:r>
          </w:p>
        </w:tc>
        <w:tc>
          <w:tcPr>
            <w:tcW w:w="1467" w:type="dxa"/>
          </w:tcPr>
          <w:p w:rsidR="0086385F" w:rsidRPr="0086385F" w:rsidRDefault="0086385F" w:rsidP="00023F92">
            <w:pPr>
              <w:spacing w:line="360" w:lineRule="auto"/>
              <w:jc w:val="center"/>
              <w:rPr>
                <w:rFonts w:ascii="宋体" w:eastAsia="宋体" w:hAnsi="宋体"/>
                <w:sz w:val="15"/>
                <w:szCs w:val="15"/>
              </w:rPr>
            </w:pPr>
            <w:r w:rsidRPr="0086385F">
              <w:rPr>
                <w:rFonts w:ascii="宋体" w:eastAsia="宋体" w:hAnsi="宋体" w:hint="eastAsia"/>
                <w:sz w:val="15"/>
                <w:szCs w:val="15"/>
              </w:rPr>
              <w:t>850</w:t>
            </w:r>
          </w:p>
        </w:tc>
      </w:tr>
      <w:tr w:rsidR="0086385F" w:rsidTr="0086385F">
        <w:trPr>
          <w:trHeight w:val="454"/>
          <w:jc w:val="center"/>
        </w:trPr>
        <w:tc>
          <w:tcPr>
            <w:tcW w:w="709"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3</w:t>
            </w:r>
          </w:p>
        </w:tc>
        <w:tc>
          <w:tcPr>
            <w:tcW w:w="1944" w:type="dxa"/>
            <w:vAlign w:val="center"/>
          </w:tcPr>
          <w:p w:rsidR="0086385F" w:rsidRPr="0086385F" w:rsidRDefault="0086385F" w:rsidP="00023F92">
            <w:pPr>
              <w:jc w:val="left"/>
              <w:rPr>
                <w:rFonts w:ascii="宋体" w:eastAsia="宋体" w:hAnsi="宋体" w:cs="Times New Roman"/>
                <w:sz w:val="15"/>
                <w:szCs w:val="15"/>
              </w:rPr>
            </w:pPr>
            <w:r w:rsidRPr="0086385F">
              <w:rPr>
                <w:rFonts w:ascii="宋体" w:eastAsia="宋体" w:hAnsi="宋体" w:cs="Times New Roman" w:hint="eastAsia"/>
                <w:sz w:val="15"/>
                <w:szCs w:val="15"/>
              </w:rPr>
              <w:t>氮氧化物</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200</w:t>
            </w:r>
          </w:p>
        </w:tc>
        <w:tc>
          <w:tcPr>
            <w:tcW w:w="1134"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300</w:t>
            </w:r>
          </w:p>
        </w:tc>
        <w:tc>
          <w:tcPr>
            <w:tcW w:w="992"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240</w:t>
            </w:r>
          </w:p>
        </w:tc>
        <w:tc>
          <w:tcPr>
            <w:tcW w:w="1467" w:type="dxa"/>
          </w:tcPr>
          <w:p w:rsidR="0086385F" w:rsidRPr="0086385F" w:rsidRDefault="0086385F" w:rsidP="00023F92">
            <w:pPr>
              <w:spacing w:line="360" w:lineRule="auto"/>
              <w:jc w:val="center"/>
              <w:rPr>
                <w:rFonts w:ascii="宋体" w:eastAsia="宋体" w:hAnsi="宋体"/>
                <w:sz w:val="15"/>
                <w:szCs w:val="15"/>
              </w:rPr>
            </w:pPr>
          </w:p>
        </w:tc>
      </w:tr>
      <w:tr w:rsidR="0086385F" w:rsidTr="0086385F">
        <w:trPr>
          <w:trHeight w:val="454"/>
          <w:jc w:val="center"/>
        </w:trPr>
        <w:tc>
          <w:tcPr>
            <w:tcW w:w="709"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4</w:t>
            </w:r>
          </w:p>
        </w:tc>
        <w:tc>
          <w:tcPr>
            <w:tcW w:w="1944" w:type="dxa"/>
            <w:vAlign w:val="center"/>
          </w:tcPr>
          <w:p w:rsidR="0086385F" w:rsidRPr="0086385F" w:rsidRDefault="0086385F" w:rsidP="00023F92">
            <w:pPr>
              <w:jc w:val="left"/>
              <w:rPr>
                <w:rFonts w:ascii="宋体" w:eastAsia="宋体" w:hAnsi="宋体" w:cs="Times New Roman"/>
                <w:sz w:val="15"/>
                <w:szCs w:val="15"/>
              </w:rPr>
            </w:pPr>
            <w:r w:rsidRPr="0086385F">
              <w:rPr>
                <w:rFonts w:ascii="宋体" w:eastAsia="宋体" w:hAnsi="宋体" w:cs="Times New Roman" w:hint="eastAsia"/>
                <w:sz w:val="15"/>
                <w:szCs w:val="15"/>
              </w:rPr>
              <w:t>汞及其化合物</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0.03</w:t>
            </w:r>
          </w:p>
        </w:tc>
        <w:tc>
          <w:tcPr>
            <w:tcW w:w="1134"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0.05</w:t>
            </w:r>
          </w:p>
        </w:tc>
        <w:tc>
          <w:tcPr>
            <w:tcW w:w="992"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0.012</w:t>
            </w:r>
          </w:p>
        </w:tc>
        <w:tc>
          <w:tcPr>
            <w:tcW w:w="1467" w:type="dxa"/>
          </w:tcPr>
          <w:p w:rsidR="0086385F" w:rsidRPr="0086385F" w:rsidRDefault="0086385F" w:rsidP="00023F92">
            <w:pPr>
              <w:spacing w:line="360" w:lineRule="auto"/>
              <w:jc w:val="center"/>
              <w:rPr>
                <w:rFonts w:ascii="宋体" w:eastAsia="宋体" w:hAnsi="宋体"/>
                <w:sz w:val="15"/>
                <w:szCs w:val="15"/>
              </w:rPr>
            </w:pPr>
            <w:r w:rsidRPr="0086385F">
              <w:rPr>
                <w:rFonts w:ascii="Times New Roman" w:eastAsia="宋体" w:hAnsi="Times New Roman" w:cs="Times New Roman" w:hint="eastAsia"/>
                <w:sz w:val="15"/>
                <w:szCs w:val="15"/>
              </w:rPr>
              <w:t>0.01</w:t>
            </w:r>
          </w:p>
        </w:tc>
      </w:tr>
      <w:tr w:rsidR="0086385F" w:rsidTr="0086385F">
        <w:trPr>
          <w:trHeight w:val="454"/>
          <w:jc w:val="center"/>
        </w:trPr>
        <w:tc>
          <w:tcPr>
            <w:tcW w:w="709" w:type="dxa"/>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5</w:t>
            </w:r>
          </w:p>
        </w:tc>
        <w:tc>
          <w:tcPr>
            <w:tcW w:w="1944" w:type="dxa"/>
            <w:vAlign w:val="center"/>
          </w:tcPr>
          <w:p w:rsidR="0086385F" w:rsidRPr="0086385F" w:rsidRDefault="0086385F" w:rsidP="00023F92">
            <w:pPr>
              <w:jc w:val="left"/>
              <w:rPr>
                <w:rFonts w:ascii="宋体" w:eastAsia="宋体" w:hAnsi="宋体" w:cs="Times New Roman"/>
                <w:sz w:val="15"/>
                <w:szCs w:val="15"/>
              </w:rPr>
            </w:pPr>
            <w:r w:rsidRPr="0086385F">
              <w:rPr>
                <w:rFonts w:ascii="宋体" w:eastAsia="宋体" w:hAnsi="宋体" w:cs="Times New Roman" w:hint="eastAsia"/>
                <w:sz w:val="15"/>
                <w:szCs w:val="15"/>
              </w:rPr>
              <w:t>烟气黑度(林格曼黑度，级)</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w:t>
            </w:r>
          </w:p>
        </w:tc>
        <w:tc>
          <w:tcPr>
            <w:tcW w:w="1134" w:type="dxa"/>
            <w:vAlign w:val="center"/>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w:t>
            </w:r>
          </w:p>
        </w:tc>
        <w:tc>
          <w:tcPr>
            <w:tcW w:w="992" w:type="dxa"/>
            <w:vAlign w:val="center"/>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≤1</w:t>
            </w:r>
          </w:p>
        </w:tc>
        <w:tc>
          <w:tcPr>
            <w:tcW w:w="1467" w:type="dxa"/>
          </w:tcPr>
          <w:p w:rsidR="0086385F" w:rsidRPr="0086385F" w:rsidRDefault="0086385F" w:rsidP="00023F92">
            <w:pPr>
              <w:spacing w:line="360" w:lineRule="auto"/>
              <w:jc w:val="center"/>
              <w:rPr>
                <w:rFonts w:ascii="宋体" w:eastAsia="宋体" w:hAnsi="宋体"/>
                <w:sz w:val="15"/>
                <w:szCs w:val="15"/>
              </w:rPr>
            </w:pPr>
          </w:p>
        </w:tc>
      </w:tr>
      <w:tr w:rsidR="0086385F" w:rsidTr="0086385F">
        <w:trPr>
          <w:trHeight w:val="454"/>
          <w:jc w:val="center"/>
        </w:trPr>
        <w:tc>
          <w:tcPr>
            <w:tcW w:w="709" w:type="dxa"/>
            <w:vAlign w:val="center"/>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6</w:t>
            </w:r>
          </w:p>
        </w:tc>
        <w:tc>
          <w:tcPr>
            <w:tcW w:w="1944" w:type="dxa"/>
            <w:vAlign w:val="center"/>
          </w:tcPr>
          <w:p w:rsidR="0086385F" w:rsidRPr="0086385F" w:rsidRDefault="0086385F" w:rsidP="0086385F">
            <w:pPr>
              <w:spacing w:line="360" w:lineRule="auto"/>
              <w:jc w:val="left"/>
              <w:rPr>
                <w:rFonts w:ascii="宋体" w:eastAsia="宋体" w:hAnsi="宋体"/>
                <w:sz w:val="15"/>
                <w:szCs w:val="15"/>
              </w:rPr>
            </w:pPr>
            <w:r w:rsidRPr="0086385F">
              <w:rPr>
                <w:rFonts w:ascii="宋体" w:eastAsia="宋体" w:hAnsi="宋体" w:cs="Times New Roman" w:hint="eastAsia"/>
                <w:sz w:val="15"/>
                <w:szCs w:val="15"/>
              </w:rPr>
              <w:t>基准氧含量</w:t>
            </w:r>
            <w:r w:rsidRPr="0086385F">
              <w:rPr>
                <w:rFonts w:ascii="宋体" w:hAnsi="宋体" w:hint="eastAsia"/>
                <w:sz w:val="15"/>
                <w:szCs w:val="15"/>
              </w:rPr>
              <w:t>（%）</w:t>
            </w:r>
          </w:p>
        </w:tc>
        <w:tc>
          <w:tcPr>
            <w:tcW w:w="1418" w:type="dxa"/>
            <w:vAlign w:val="center"/>
          </w:tcPr>
          <w:p w:rsidR="0086385F" w:rsidRPr="0086385F" w:rsidRDefault="0086385F" w:rsidP="00023F92">
            <w:pPr>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6</w:t>
            </w:r>
          </w:p>
        </w:tc>
        <w:tc>
          <w:tcPr>
            <w:tcW w:w="1134" w:type="dxa"/>
            <w:vAlign w:val="center"/>
          </w:tcPr>
          <w:p w:rsidR="0086385F" w:rsidRPr="0086385F" w:rsidRDefault="0086385F" w:rsidP="00023F92">
            <w:pPr>
              <w:spacing w:line="360" w:lineRule="auto"/>
              <w:jc w:val="center"/>
              <w:rPr>
                <w:rFonts w:ascii="Times New Roman" w:eastAsia="宋体" w:hAnsi="Times New Roman" w:cs="Times New Roman"/>
                <w:sz w:val="15"/>
                <w:szCs w:val="15"/>
              </w:rPr>
            </w:pPr>
            <w:r w:rsidRPr="0086385F">
              <w:rPr>
                <w:rFonts w:ascii="Times New Roman" w:eastAsia="宋体" w:hAnsi="Times New Roman" w:cs="Times New Roman"/>
                <w:sz w:val="15"/>
                <w:szCs w:val="15"/>
              </w:rPr>
              <w:t>9</w:t>
            </w:r>
          </w:p>
        </w:tc>
        <w:tc>
          <w:tcPr>
            <w:tcW w:w="992" w:type="dxa"/>
            <w:vAlign w:val="center"/>
          </w:tcPr>
          <w:p w:rsidR="0086385F" w:rsidRPr="0086385F" w:rsidRDefault="0086385F" w:rsidP="00023F92">
            <w:pPr>
              <w:spacing w:line="360" w:lineRule="auto"/>
              <w:jc w:val="center"/>
              <w:rPr>
                <w:rFonts w:ascii="Times New Roman" w:eastAsia="宋体" w:hAnsi="Times New Roman" w:cs="Times New Roman"/>
                <w:sz w:val="15"/>
                <w:szCs w:val="15"/>
              </w:rPr>
            </w:pPr>
          </w:p>
        </w:tc>
        <w:tc>
          <w:tcPr>
            <w:tcW w:w="1467" w:type="dxa"/>
            <w:vAlign w:val="center"/>
          </w:tcPr>
          <w:p w:rsidR="0086385F" w:rsidRPr="0086385F" w:rsidRDefault="0086385F" w:rsidP="0086385F">
            <w:pPr>
              <w:jc w:val="center"/>
              <w:rPr>
                <w:rFonts w:ascii="宋体" w:eastAsia="宋体" w:hAnsi="宋体"/>
                <w:sz w:val="15"/>
                <w:szCs w:val="15"/>
              </w:rPr>
            </w:pPr>
            <w:r w:rsidRPr="0086385F">
              <w:rPr>
                <w:rFonts w:ascii="宋体" w:eastAsia="宋体" w:hAnsi="宋体" w:hint="eastAsia"/>
                <w:sz w:val="15"/>
                <w:szCs w:val="15"/>
              </w:rPr>
              <w:t>过量空气系数1.7</w:t>
            </w:r>
          </w:p>
        </w:tc>
      </w:tr>
    </w:tbl>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生物质气化多联产技术以生物质为原料，生产燃气、生物质炭、生物质液，其中燃气可</w:t>
      </w:r>
      <w:r w:rsidRPr="0086385F">
        <w:rPr>
          <w:rFonts w:ascii="宋体" w:eastAsia="宋体" w:hAnsi="宋体" w:cs="Times New Roman" w:hint="eastAsia"/>
          <w:color w:val="000000"/>
        </w:rPr>
        <w:lastRenderedPageBreak/>
        <w:t>用于发电或供热，生物质炭可有多种用途，而生物质液成分复杂，产量相对较少，难以工业化利用，当作污染物时较难处理。生物质液在400℃以上时为气态，随燃气一起排出气化炉，当冷燃气利用时从燃气中析出，而热燃气利用时将不会析出，随燃气一起进行燃烧处理，有利于环保。</w:t>
      </w:r>
    </w:p>
    <w:p w:rsidR="0086385F" w:rsidRPr="0086385F"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生物质属于可再生能源，其中的氮、硫、碳等元素都来自于土壤、大气，而不像化石能源那样增加环境中的含量。对于生物质气化多联产工艺，由于有一部分炭作为产品，相当于进行了碳捕集，有利于碳减排。</w:t>
      </w:r>
    </w:p>
    <w:p w:rsidR="0086385F" w:rsidRPr="009625DB" w:rsidRDefault="0086385F" w:rsidP="0086385F">
      <w:pPr>
        <w:spacing w:line="360" w:lineRule="auto"/>
        <w:ind w:firstLineChars="200" w:firstLine="420"/>
        <w:rPr>
          <w:rFonts w:ascii="宋体" w:eastAsia="宋体" w:hAnsi="宋体" w:cs="Times New Roman"/>
          <w:color w:val="000000"/>
        </w:rPr>
      </w:pPr>
      <w:r w:rsidRPr="0086385F">
        <w:rPr>
          <w:rFonts w:ascii="宋体" w:eastAsia="宋体" w:hAnsi="宋体" w:cs="Times New Roman" w:hint="eastAsia"/>
          <w:color w:val="000000"/>
        </w:rPr>
        <w:t>生物质气化多联产工艺一般设置有环保设备，对于炭产品来说，与窑烧法制炭工艺相比，减少了污染物排放；对燃气产品来说，与生物质直燃发电工艺相比，不会增加污染物排放。现阶段，生物质气化多联产工艺规模一般较小，与生物质直燃发电工艺比较，单机规模不会超过65t/h。因此，对生物质气化多联产工艺，烟气污染物排放浓度限值按GB13271要求。</w:t>
      </w:r>
    </w:p>
    <w:p w:rsidR="009625DB" w:rsidRDefault="009625DB" w:rsidP="009625DB">
      <w:pPr>
        <w:spacing w:line="360" w:lineRule="auto"/>
        <w:rPr>
          <w:rFonts w:ascii="宋体" w:eastAsia="宋体" w:hAnsi="宋体" w:cs="Times New Roman"/>
          <w:color w:val="000000"/>
        </w:rPr>
      </w:pPr>
      <w:r w:rsidRPr="009625DB">
        <w:rPr>
          <w:rFonts w:ascii="黑体" w:eastAsia="黑体" w:hAnsi="黑体" w:cs="Times New Roman"/>
          <w:color w:val="000000"/>
        </w:rPr>
        <w:t>13.2.</w:t>
      </w:r>
      <w:r w:rsidRPr="009625DB">
        <w:rPr>
          <w:rFonts w:ascii="黑体" w:eastAsia="黑体" w:hAnsi="黑体" w:cs="Times New Roman" w:hint="eastAsia"/>
          <w:color w:val="000000"/>
        </w:rPr>
        <w:t>6</w:t>
      </w:r>
      <w:r w:rsidRPr="009625DB">
        <w:rPr>
          <w:rFonts w:ascii="宋体" w:eastAsia="宋体" w:hAnsi="宋体" w:cs="Times New Roman" w:hint="eastAsia"/>
          <w:color w:val="000000"/>
        </w:rPr>
        <w:t xml:space="preserve"> </w:t>
      </w:r>
      <w:r>
        <w:rPr>
          <w:rFonts w:ascii="宋体" w:eastAsia="宋体" w:hAnsi="宋体" w:cs="Times New Roman" w:hint="eastAsia"/>
          <w:color w:val="000000"/>
        </w:rPr>
        <w:t xml:space="preserve"> </w:t>
      </w:r>
      <w:r w:rsidRPr="00744CA5">
        <w:rPr>
          <w:rFonts w:ascii="宋体" w:eastAsia="宋体" w:hAnsi="宋体" w:cs="Times New Roman" w:hint="eastAsia"/>
          <w:color w:val="000000"/>
        </w:rPr>
        <w:t>《大气污染防治法》第四十八条规定</w:t>
      </w:r>
      <w:r>
        <w:rPr>
          <w:rFonts w:ascii="宋体" w:eastAsia="宋体" w:hAnsi="宋体" w:cs="Times New Roman" w:hint="eastAsia"/>
          <w:color w:val="000000"/>
        </w:rPr>
        <w:t>：</w:t>
      </w:r>
      <w:r w:rsidRPr="00744CA5">
        <w:rPr>
          <w:rFonts w:ascii="宋体" w:eastAsia="宋体" w:hAnsi="宋体" w:cs="Times New Roman" w:hint="eastAsia"/>
          <w:color w:val="000000"/>
        </w:rPr>
        <w:t>工业生产企业应当加强精细化管理，采取集中收集处理等措施，严格控制粉尘和气态污染物的排放。应当采取密闭、围挡、遮盖、清扫、洒水等措施，减少内部物料的堆存、传输、装卸等环节产生的粉尘和气态污染物的排放。</w:t>
      </w:r>
    </w:p>
    <w:p w:rsidR="009625DB" w:rsidRDefault="009625DB" w:rsidP="009625DB">
      <w:pPr>
        <w:spacing w:line="360" w:lineRule="auto"/>
        <w:rPr>
          <w:rFonts w:ascii="宋体" w:eastAsia="宋体" w:hAnsi="宋体" w:cs="Times New Roman"/>
          <w:color w:val="000000"/>
        </w:rPr>
      </w:pPr>
      <w:r w:rsidRPr="009625DB">
        <w:rPr>
          <w:rFonts w:ascii="黑体" w:eastAsia="黑体" w:hAnsi="黑体" w:cs="Times New Roman"/>
          <w:color w:val="000000"/>
        </w:rPr>
        <w:t>13.2.</w:t>
      </w:r>
      <w:r w:rsidRPr="009625DB">
        <w:rPr>
          <w:rFonts w:ascii="黑体" w:eastAsia="黑体" w:hAnsi="黑体" w:cs="Times New Roman" w:hint="eastAsia"/>
          <w:color w:val="000000"/>
        </w:rPr>
        <w:t>8</w:t>
      </w:r>
      <w:r>
        <w:rPr>
          <w:rFonts w:ascii="宋体" w:eastAsia="宋体" w:hAnsi="宋体" w:cs="Times New Roman" w:hint="eastAsia"/>
          <w:color w:val="000000"/>
        </w:rPr>
        <w:t xml:space="preserve">  </w:t>
      </w:r>
      <w:r w:rsidRPr="00744CA5">
        <w:rPr>
          <w:rFonts w:ascii="宋体" w:eastAsia="宋体" w:hAnsi="宋体" w:cs="Times New Roman" w:hint="eastAsia"/>
          <w:color w:val="000000"/>
        </w:rPr>
        <w:t>燃气净化系统的洗气废水应经适当方式进行处理后，回用至燃气净化系统循环使用</w:t>
      </w:r>
      <w:r>
        <w:rPr>
          <w:rFonts w:ascii="宋体" w:eastAsia="宋体" w:hAnsi="宋体" w:cs="Times New Roman" w:hint="eastAsia"/>
          <w:color w:val="000000"/>
        </w:rPr>
        <w:t>或综合利用</w:t>
      </w:r>
      <w:r w:rsidRPr="00744CA5">
        <w:rPr>
          <w:rFonts w:ascii="宋体" w:eastAsia="宋体" w:hAnsi="宋体" w:cs="Times New Roman" w:hint="eastAsia"/>
          <w:color w:val="000000"/>
        </w:rPr>
        <w:t>。可采用吸附、过滤、混凝沉淀、气浮等预处理后续生化处理等组合工艺处理方式，去除废水中所含的灰分、焦炭、钠、钾、氨、焦油、芳香族化合物等杂质。</w:t>
      </w:r>
    </w:p>
    <w:p w:rsidR="00902A47" w:rsidRPr="00BB2725" w:rsidRDefault="00902A47" w:rsidP="00902A47">
      <w:pPr>
        <w:pStyle w:val="2"/>
        <w:spacing w:before="100" w:beforeAutospacing="1" w:after="100" w:afterAutospacing="1" w:line="360" w:lineRule="auto"/>
        <w:jc w:val="center"/>
        <w:rPr>
          <w:rFonts w:ascii="黑体" w:eastAsia="黑体" w:hAnsi="黑体"/>
          <w:b w:val="0"/>
          <w:sz w:val="21"/>
          <w:szCs w:val="21"/>
        </w:rPr>
      </w:pPr>
      <w:bookmarkStart w:id="390" w:name="_Toc22283245"/>
      <w:r w:rsidRPr="00BB2725">
        <w:rPr>
          <w:rFonts w:ascii="黑体" w:eastAsia="黑体" w:hAnsi="黑体" w:hint="eastAsia"/>
          <w:b w:val="0"/>
          <w:sz w:val="21"/>
          <w:szCs w:val="21"/>
        </w:rPr>
        <w:t>13.3  环境保护管理与监测</w:t>
      </w:r>
      <w:bookmarkEnd w:id="390"/>
    </w:p>
    <w:p w:rsidR="00902A47" w:rsidRPr="00184BD8" w:rsidRDefault="00902A47" w:rsidP="00902A47">
      <w:pPr>
        <w:spacing w:line="360" w:lineRule="auto"/>
        <w:rPr>
          <w:rFonts w:ascii="宋体" w:eastAsia="宋体" w:hAnsi="宋体" w:cs="Times New Roman"/>
          <w:color w:val="000000"/>
        </w:rPr>
      </w:pPr>
      <w:r w:rsidRPr="00902A47">
        <w:rPr>
          <w:rFonts w:ascii="黑体" w:eastAsia="黑体" w:hAnsi="黑体" w:cs="Times New Roman"/>
          <w:color w:val="000000"/>
        </w:rPr>
        <w:t>13.3.1</w:t>
      </w:r>
      <w:r>
        <w:rPr>
          <w:rFonts w:ascii="宋体" w:eastAsia="宋体" w:hAnsi="宋体" w:cs="Times New Roman" w:hint="eastAsia"/>
          <w:color w:val="000000"/>
        </w:rPr>
        <w:t xml:space="preserve">  </w:t>
      </w:r>
      <w:r w:rsidRPr="00744CA5">
        <w:rPr>
          <w:rFonts w:ascii="宋体" w:eastAsia="宋体" w:hAnsi="宋体" w:cs="Times New Roman" w:hint="eastAsia"/>
          <w:color w:val="000000"/>
        </w:rPr>
        <w:t>因当前阶段受工程技术及产业发展的限制，生物质气化多联产工程的规模均不大，故现阶段可不设置专门的环境监测站。随着生物质气化的工程技术及产业的进一步发展，生物质气化工程达到一定的工程规模后，再根据实际需要设置专业的环境监测站，配备环境保护专职人员。</w:t>
      </w:r>
    </w:p>
    <w:p w:rsidR="00902A47" w:rsidRPr="00BB2725" w:rsidRDefault="00902A47" w:rsidP="00902A47">
      <w:pPr>
        <w:pStyle w:val="2"/>
        <w:spacing w:before="100" w:beforeAutospacing="1" w:after="100" w:afterAutospacing="1" w:line="360" w:lineRule="auto"/>
        <w:jc w:val="center"/>
        <w:rPr>
          <w:rFonts w:ascii="黑体" w:eastAsia="黑体" w:hAnsi="黑体"/>
          <w:b w:val="0"/>
          <w:sz w:val="21"/>
          <w:szCs w:val="21"/>
        </w:rPr>
      </w:pPr>
      <w:bookmarkStart w:id="391" w:name="_Toc22283246"/>
      <w:r w:rsidRPr="00BB2725">
        <w:rPr>
          <w:rFonts w:ascii="黑体" w:eastAsia="黑体" w:hAnsi="黑体" w:hint="eastAsia"/>
          <w:b w:val="0"/>
          <w:sz w:val="21"/>
          <w:szCs w:val="21"/>
        </w:rPr>
        <w:t>13.4  水土保持</w:t>
      </w:r>
      <w:bookmarkEnd w:id="391"/>
    </w:p>
    <w:p w:rsidR="00391F1A" w:rsidRDefault="00902A47" w:rsidP="00684B84">
      <w:pPr>
        <w:spacing w:line="360" w:lineRule="auto"/>
        <w:rPr>
          <w:rFonts w:ascii="宋体" w:eastAsia="宋体" w:hAnsi="宋体" w:cs="Times New Roman"/>
          <w:color w:val="000000"/>
        </w:rPr>
      </w:pPr>
      <w:r w:rsidRPr="00902A47">
        <w:rPr>
          <w:rFonts w:ascii="黑体" w:eastAsia="黑体" w:hAnsi="黑体" w:cs="Times New Roman"/>
          <w:color w:val="000000"/>
        </w:rPr>
        <w:t>13.4.1</w:t>
      </w:r>
      <w:r w:rsidRPr="00902A47">
        <w:rPr>
          <w:rFonts w:ascii="黑体" w:eastAsia="黑体" w:hAnsi="黑体" w:cs="Times New Roman" w:hint="eastAsia"/>
          <w:color w:val="000000"/>
        </w:rPr>
        <w:t xml:space="preserve"> </w:t>
      </w:r>
      <w:r w:rsidRPr="00902A47">
        <w:rPr>
          <w:rFonts w:ascii="宋体" w:eastAsia="宋体" w:hAnsi="宋体" w:cs="Times New Roman" w:hint="eastAsia"/>
          <w:color w:val="FF0000"/>
        </w:rPr>
        <w:t xml:space="preserve"> </w:t>
      </w:r>
      <w:r w:rsidR="00684B84" w:rsidRPr="00744CA5">
        <w:rPr>
          <w:rFonts w:ascii="宋体" w:eastAsia="宋体" w:hAnsi="宋体" w:cs="Times New Roman" w:hint="eastAsia"/>
          <w:color w:val="000000"/>
        </w:rPr>
        <w:t>水土保</w:t>
      </w:r>
      <w:r w:rsidR="00391F1A">
        <w:rPr>
          <w:rFonts w:ascii="宋体" w:eastAsia="宋体" w:hAnsi="宋体" w:cs="Times New Roman" w:hint="eastAsia"/>
          <w:color w:val="000000"/>
        </w:rPr>
        <w:t>持工作</w:t>
      </w:r>
      <w:r w:rsidR="00684B84" w:rsidRPr="00744CA5">
        <w:rPr>
          <w:rFonts w:ascii="宋体" w:eastAsia="宋体" w:hAnsi="宋体" w:cs="Times New Roman" w:hint="eastAsia"/>
          <w:color w:val="000000"/>
        </w:rPr>
        <w:t>应符合《</w:t>
      </w:r>
      <w:r w:rsidR="00684B84">
        <w:rPr>
          <w:rFonts w:ascii="宋体" w:eastAsia="宋体" w:hAnsi="宋体" w:cs="Times New Roman" w:hint="eastAsia"/>
          <w:color w:val="000000"/>
        </w:rPr>
        <w:t>生产</w:t>
      </w:r>
      <w:r w:rsidR="00684B84" w:rsidRPr="00744CA5">
        <w:rPr>
          <w:rFonts w:ascii="宋体" w:eastAsia="宋体" w:hAnsi="宋体" w:cs="Times New Roman" w:hint="eastAsia"/>
          <w:color w:val="000000"/>
        </w:rPr>
        <w:t>建设项目水土保持技术</w:t>
      </w:r>
      <w:r w:rsidR="00684B84">
        <w:rPr>
          <w:rFonts w:ascii="宋体" w:eastAsia="宋体" w:hAnsi="宋体" w:cs="Times New Roman" w:hint="eastAsia"/>
          <w:color w:val="000000"/>
        </w:rPr>
        <w:t>标准</w:t>
      </w:r>
      <w:r w:rsidR="00684B84" w:rsidRPr="00744CA5">
        <w:rPr>
          <w:rFonts w:ascii="宋体" w:eastAsia="宋体" w:hAnsi="宋体" w:cs="Times New Roman" w:hint="eastAsia"/>
          <w:color w:val="000000"/>
        </w:rPr>
        <w:t>》GB 50433的规定。</w:t>
      </w:r>
    </w:p>
    <w:p w:rsidR="00391F1A" w:rsidRDefault="00391F1A">
      <w:pPr>
        <w:widowControl/>
        <w:jc w:val="left"/>
        <w:rPr>
          <w:rFonts w:ascii="宋体" w:eastAsia="宋体" w:hAnsi="宋体" w:cs="Times New Roman"/>
          <w:color w:val="000000"/>
        </w:rPr>
      </w:pPr>
      <w:r>
        <w:rPr>
          <w:rFonts w:ascii="宋体" w:eastAsia="宋体" w:hAnsi="宋体" w:cs="Times New Roman"/>
          <w:color w:val="000000"/>
        </w:rPr>
        <w:br w:type="page"/>
      </w:r>
    </w:p>
    <w:p w:rsidR="00236FBB" w:rsidRDefault="00236FBB" w:rsidP="00236FBB">
      <w:pPr>
        <w:pStyle w:val="1"/>
        <w:spacing w:before="100" w:beforeAutospacing="1" w:after="100" w:afterAutospacing="1" w:line="360" w:lineRule="auto"/>
        <w:jc w:val="center"/>
        <w:rPr>
          <w:rFonts w:ascii="黑体" w:eastAsia="黑体" w:hAnsi="黑体"/>
          <w:b w:val="0"/>
          <w:sz w:val="28"/>
          <w:szCs w:val="28"/>
        </w:rPr>
      </w:pPr>
      <w:bookmarkStart w:id="392" w:name="_Toc22283247"/>
      <w:r>
        <w:rPr>
          <w:rFonts w:ascii="黑体" w:eastAsia="黑体" w:hAnsi="黑体" w:hint="eastAsia"/>
          <w:b w:val="0"/>
          <w:sz w:val="28"/>
          <w:szCs w:val="28"/>
        </w:rPr>
        <w:lastRenderedPageBreak/>
        <w:t>14  安全与消防</w:t>
      </w:r>
      <w:bookmarkEnd w:id="392"/>
    </w:p>
    <w:p w:rsidR="00236FBB" w:rsidRDefault="00236FBB" w:rsidP="00236FBB">
      <w:pPr>
        <w:pStyle w:val="2"/>
        <w:spacing w:before="100" w:beforeAutospacing="1" w:after="100" w:afterAutospacing="1" w:line="360" w:lineRule="auto"/>
        <w:jc w:val="center"/>
        <w:rPr>
          <w:rFonts w:ascii="黑体" w:eastAsia="黑体" w:hAnsi="黑体"/>
          <w:b w:val="0"/>
          <w:sz w:val="21"/>
          <w:szCs w:val="21"/>
        </w:rPr>
      </w:pPr>
      <w:bookmarkStart w:id="393" w:name="_Toc22283248"/>
      <w:r>
        <w:rPr>
          <w:rFonts w:ascii="黑体" w:eastAsia="黑体" w:hAnsi="黑体" w:hint="eastAsia"/>
          <w:b w:val="0"/>
          <w:sz w:val="21"/>
          <w:szCs w:val="21"/>
        </w:rPr>
        <w:t>14.1  安全</w:t>
      </w:r>
      <w:bookmarkEnd w:id="393"/>
    </w:p>
    <w:p w:rsidR="008C7CD5" w:rsidRDefault="008C7CD5" w:rsidP="008C7CD5">
      <w:pPr>
        <w:rPr>
          <w:rFonts w:ascii="宋体" w:eastAsia="宋体" w:hAnsi="宋体" w:cs="Times New Roman"/>
          <w:color w:val="000000"/>
        </w:rPr>
      </w:pPr>
      <w:r w:rsidRPr="00902A47">
        <w:rPr>
          <w:rFonts w:ascii="黑体" w:eastAsia="黑体" w:hAnsi="黑体" w:cs="Times New Roman"/>
          <w:color w:val="000000"/>
        </w:rPr>
        <w:t>1</w:t>
      </w:r>
      <w:r>
        <w:rPr>
          <w:rFonts w:ascii="黑体" w:eastAsia="黑体" w:hAnsi="黑体" w:cs="Times New Roman" w:hint="eastAsia"/>
          <w:color w:val="000000"/>
        </w:rPr>
        <w:t>4</w:t>
      </w:r>
      <w:r w:rsidRPr="00902A47">
        <w:rPr>
          <w:rFonts w:ascii="黑体" w:eastAsia="黑体" w:hAnsi="黑体" w:cs="Times New Roman"/>
          <w:color w:val="000000"/>
        </w:rPr>
        <w:t>.</w:t>
      </w:r>
      <w:r>
        <w:rPr>
          <w:rFonts w:ascii="黑体" w:eastAsia="黑体" w:hAnsi="黑体" w:cs="Times New Roman" w:hint="eastAsia"/>
          <w:color w:val="000000"/>
        </w:rPr>
        <w:t>1</w:t>
      </w:r>
      <w:r w:rsidRPr="00902A47">
        <w:rPr>
          <w:rFonts w:ascii="黑体" w:eastAsia="黑体" w:hAnsi="黑体" w:cs="Times New Roman"/>
          <w:color w:val="000000"/>
        </w:rPr>
        <w:t>.1</w:t>
      </w:r>
      <w:r w:rsidRPr="00902A47">
        <w:rPr>
          <w:rFonts w:ascii="黑体" w:eastAsia="黑体" w:hAnsi="黑体" w:cs="Times New Roman" w:hint="eastAsia"/>
          <w:color w:val="000000"/>
        </w:rPr>
        <w:t xml:space="preserve"> </w:t>
      </w:r>
      <w:r w:rsidRPr="00902A47">
        <w:rPr>
          <w:rFonts w:ascii="宋体" w:eastAsia="宋体" w:hAnsi="宋体" w:cs="Times New Roman" w:hint="eastAsia"/>
          <w:color w:val="FF0000"/>
        </w:rPr>
        <w:t xml:space="preserve"> </w:t>
      </w:r>
      <w:r>
        <w:rPr>
          <w:rFonts w:ascii="宋体" w:eastAsia="宋体" w:hAnsi="宋体" w:cs="Times New Roman" w:hint="eastAsia"/>
          <w:color w:val="000000"/>
        </w:rPr>
        <w:t>本条是保证系统安全的基本要求。</w:t>
      </w:r>
    </w:p>
    <w:p w:rsidR="00DB06B0" w:rsidRPr="00DB06B0" w:rsidRDefault="00DB06B0" w:rsidP="00DB06B0">
      <w:pPr>
        <w:spacing w:line="360" w:lineRule="auto"/>
        <w:rPr>
          <w:rFonts w:ascii="宋体" w:eastAsia="宋体" w:hAnsi="宋体" w:cs="Times New Roman"/>
          <w:color w:val="000000"/>
        </w:rPr>
      </w:pPr>
      <w:r w:rsidRPr="00DB06B0">
        <w:rPr>
          <w:rFonts w:ascii="黑体" w:eastAsia="黑体" w:hAnsi="黑体" w:cs="Times New Roman" w:hint="eastAsia"/>
          <w:color w:val="000000"/>
        </w:rPr>
        <w:t>14.1.2</w:t>
      </w:r>
      <w:r w:rsidRPr="00DB06B0">
        <w:rPr>
          <w:rFonts w:ascii="宋体" w:eastAsia="宋体" w:hAnsi="宋体" w:cs="Times New Roman" w:hint="eastAsia"/>
          <w:color w:val="000000"/>
        </w:rPr>
        <w:t xml:space="preserve">  对于</w:t>
      </w:r>
      <w:r>
        <w:rPr>
          <w:rFonts w:ascii="宋体" w:eastAsia="宋体" w:hAnsi="宋体" w:cs="Times New Roman" w:hint="eastAsia"/>
          <w:color w:val="000000"/>
        </w:rPr>
        <w:t>强度</w:t>
      </w:r>
      <w:r w:rsidRPr="00DB06B0">
        <w:rPr>
          <w:rFonts w:ascii="宋体" w:eastAsia="宋体" w:hAnsi="宋体" w:cs="Times New Roman" w:hint="eastAsia"/>
          <w:color w:val="000000"/>
        </w:rPr>
        <w:t>试验，从安全角度考虑，宜优先考虑液压试验方式，当液压试验难以实现时，可用气压试验或液压</w:t>
      </w:r>
      <w:r w:rsidRPr="00DB06B0">
        <w:rPr>
          <w:rFonts w:ascii="宋体" w:eastAsia="宋体" w:hAnsi="宋体" w:cs="Times New Roman"/>
          <w:color w:val="000000"/>
        </w:rPr>
        <w:t>-</w:t>
      </w:r>
      <w:r w:rsidRPr="00DB06B0">
        <w:rPr>
          <w:rFonts w:ascii="宋体" w:eastAsia="宋体" w:hAnsi="宋体" w:cs="Times New Roman" w:hint="eastAsia"/>
          <w:color w:val="000000"/>
        </w:rPr>
        <w:t>气压试验来代替。对于</w:t>
      </w:r>
      <w:r>
        <w:rPr>
          <w:rFonts w:ascii="宋体" w:eastAsia="宋体" w:hAnsi="宋体" w:cs="Times New Roman" w:hint="eastAsia"/>
          <w:color w:val="000000"/>
        </w:rPr>
        <w:t>气密性</w:t>
      </w:r>
      <w:r w:rsidRPr="00DB06B0">
        <w:rPr>
          <w:rFonts w:ascii="宋体" w:eastAsia="宋体" w:hAnsi="宋体" w:cs="Times New Roman" w:hint="eastAsia"/>
          <w:color w:val="000000"/>
        </w:rPr>
        <w:t>试验，应遵循以下规定：</w:t>
      </w:r>
    </w:p>
    <w:p w:rsidR="00DB06B0" w:rsidRPr="00DB06B0" w:rsidRDefault="00DB06B0" w:rsidP="00DB06B0">
      <w:pPr>
        <w:spacing w:line="360" w:lineRule="auto"/>
        <w:ind w:firstLineChars="200" w:firstLine="420"/>
        <w:rPr>
          <w:rFonts w:ascii="宋体" w:eastAsia="宋体" w:hAnsi="宋体" w:cs="Times New Roman"/>
          <w:color w:val="000000"/>
        </w:rPr>
      </w:pPr>
      <w:r w:rsidRPr="00A0346F">
        <w:rPr>
          <w:rFonts w:ascii="黑体" w:eastAsia="黑体" w:hAnsi="黑体" w:cs="Times New Roman" w:hint="eastAsia"/>
          <w:color w:val="000000"/>
        </w:rPr>
        <w:t>1</w:t>
      </w:r>
      <w:r>
        <w:rPr>
          <w:rFonts w:ascii="宋体" w:eastAsia="宋体" w:hAnsi="宋体" w:cs="Times New Roman" w:hint="eastAsia"/>
          <w:color w:val="000000"/>
        </w:rPr>
        <w:t xml:space="preserve">  </w:t>
      </w:r>
      <w:r w:rsidRPr="00DB06B0">
        <w:rPr>
          <w:rFonts w:ascii="宋体" w:eastAsia="宋体" w:hAnsi="宋体" w:cs="Times New Roman" w:hint="eastAsia"/>
          <w:color w:val="000000"/>
        </w:rPr>
        <w:t>气密性试验应在压力试验合格后进行，试验介质宜采用空气；</w:t>
      </w:r>
    </w:p>
    <w:p w:rsidR="00DB06B0" w:rsidRPr="00DB06B0" w:rsidRDefault="00DB06B0" w:rsidP="00DB06B0">
      <w:pPr>
        <w:spacing w:line="360" w:lineRule="auto"/>
        <w:ind w:firstLineChars="200" w:firstLine="420"/>
        <w:rPr>
          <w:rFonts w:ascii="宋体" w:eastAsia="宋体" w:hAnsi="宋体" w:cs="Times New Roman"/>
          <w:color w:val="000000"/>
        </w:rPr>
      </w:pPr>
      <w:r w:rsidRPr="00A0346F">
        <w:rPr>
          <w:rFonts w:ascii="黑体" w:eastAsia="黑体" w:hAnsi="黑体" w:cs="Times New Roman" w:hint="eastAsia"/>
          <w:color w:val="000000"/>
        </w:rPr>
        <w:t>2</w:t>
      </w:r>
      <w:r>
        <w:rPr>
          <w:rFonts w:ascii="宋体" w:eastAsia="宋体" w:hAnsi="宋体" w:cs="Times New Roman" w:hint="eastAsia"/>
          <w:color w:val="000000"/>
        </w:rPr>
        <w:t xml:space="preserve">  </w:t>
      </w:r>
      <w:r w:rsidRPr="00DB06B0">
        <w:rPr>
          <w:rFonts w:ascii="宋体" w:eastAsia="宋体" w:hAnsi="宋体" w:cs="Times New Roman" w:hint="eastAsia"/>
          <w:color w:val="000000"/>
        </w:rPr>
        <w:t>气密性试验压力应为设计压力；</w:t>
      </w:r>
    </w:p>
    <w:p w:rsidR="00DB06B0" w:rsidRPr="00DB06B0" w:rsidRDefault="00DB06B0" w:rsidP="00DB06B0">
      <w:pPr>
        <w:spacing w:line="360" w:lineRule="auto"/>
        <w:ind w:firstLineChars="200" w:firstLine="420"/>
        <w:rPr>
          <w:rFonts w:ascii="宋体" w:eastAsia="宋体" w:hAnsi="宋体" w:cs="Times New Roman"/>
          <w:color w:val="000000"/>
        </w:rPr>
      </w:pPr>
      <w:r w:rsidRPr="00A0346F">
        <w:rPr>
          <w:rFonts w:ascii="黑体" w:eastAsia="黑体" w:hAnsi="黑体" w:cs="Times New Roman" w:hint="eastAsia"/>
          <w:color w:val="000000"/>
        </w:rPr>
        <w:t>3</w:t>
      </w:r>
      <w:r>
        <w:rPr>
          <w:rFonts w:ascii="宋体" w:eastAsia="宋体" w:hAnsi="宋体" w:cs="Times New Roman" w:hint="eastAsia"/>
          <w:color w:val="000000"/>
        </w:rPr>
        <w:t xml:space="preserve">  </w:t>
      </w:r>
      <w:r w:rsidRPr="00DB06B0">
        <w:rPr>
          <w:rFonts w:ascii="宋体" w:eastAsia="宋体" w:hAnsi="宋体" w:cs="Times New Roman" w:hint="eastAsia"/>
          <w:color w:val="000000"/>
        </w:rPr>
        <w:t>气密性试验可结合试车工作一并进行；</w:t>
      </w:r>
    </w:p>
    <w:p w:rsidR="00DB06B0" w:rsidRPr="00DB06B0" w:rsidRDefault="00DB06B0" w:rsidP="00DB06B0">
      <w:pPr>
        <w:spacing w:line="360" w:lineRule="auto"/>
        <w:ind w:firstLineChars="200" w:firstLine="420"/>
        <w:rPr>
          <w:rFonts w:ascii="宋体" w:eastAsia="宋体" w:hAnsi="宋体" w:cs="Times New Roman"/>
          <w:color w:val="000000"/>
        </w:rPr>
      </w:pPr>
      <w:r w:rsidRPr="00A0346F">
        <w:rPr>
          <w:rFonts w:ascii="黑体" w:eastAsia="黑体" w:hAnsi="黑体" w:cs="Times New Roman" w:hint="eastAsia"/>
          <w:color w:val="000000"/>
        </w:rPr>
        <w:t>4</w:t>
      </w:r>
      <w:r>
        <w:rPr>
          <w:rFonts w:ascii="宋体" w:eastAsia="宋体" w:hAnsi="宋体" w:cs="Times New Roman" w:hint="eastAsia"/>
          <w:color w:val="000000"/>
        </w:rPr>
        <w:t xml:space="preserve">  </w:t>
      </w:r>
      <w:r w:rsidRPr="00DB06B0">
        <w:rPr>
          <w:rFonts w:ascii="宋体" w:eastAsia="宋体" w:hAnsi="宋体" w:cs="Times New Roman" w:hint="eastAsia"/>
          <w:color w:val="000000"/>
        </w:rPr>
        <w:t>气密性试验应重点检查阀门填料函、法兰或螺纹连接处、放空阀、排气阀、排水阀等，以发泡剂检查不泄漏为合格；</w:t>
      </w:r>
    </w:p>
    <w:p w:rsidR="00DB06B0" w:rsidRPr="00DB06B0" w:rsidRDefault="00DB06B0" w:rsidP="00DB06B0">
      <w:pPr>
        <w:spacing w:line="360" w:lineRule="auto"/>
        <w:ind w:firstLineChars="200" w:firstLine="420"/>
        <w:rPr>
          <w:rFonts w:ascii="宋体" w:eastAsia="宋体" w:hAnsi="宋体" w:cs="Times New Roman"/>
          <w:color w:val="000000"/>
        </w:rPr>
      </w:pPr>
      <w:r w:rsidRPr="00A0346F">
        <w:rPr>
          <w:rFonts w:ascii="黑体" w:eastAsia="黑体" w:hAnsi="黑体" w:cs="Times New Roman" w:hint="eastAsia"/>
          <w:color w:val="000000"/>
        </w:rPr>
        <w:t>5</w:t>
      </w:r>
      <w:r>
        <w:rPr>
          <w:rFonts w:ascii="宋体" w:eastAsia="宋体" w:hAnsi="宋体" w:cs="Times New Roman" w:hint="eastAsia"/>
          <w:color w:val="000000"/>
        </w:rPr>
        <w:t xml:space="preserve">  </w:t>
      </w:r>
      <w:r w:rsidRPr="00DB06B0">
        <w:rPr>
          <w:rFonts w:ascii="宋体" w:eastAsia="宋体" w:hAnsi="宋体" w:cs="Times New Roman" w:hint="eastAsia"/>
          <w:color w:val="000000"/>
        </w:rPr>
        <w:t>经气压试验合格，且在试验后未经拆卸过的管道可不进行气密性试验。</w:t>
      </w:r>
    </w:p>
    <w:p w:rsidR="00DB06B0" w:rsidRPr="00A0346F" w:rsidRDefault="00DB06B0" w:rsidP="00DB06B0">
      <w:pPr>
        <w:spacing w:line="360" w:lineRule="auto"/>
        <w:rPr>
          <w:rFonts w:ascii="宋体" w:eastAsia="宋体" w:hAnsi="宋体" w:cs="Times New Roman"/>
          <w:color w:val="000000"/>
        </w:rPr>
      </w:pPr>
      <w:r w:rsidRPr="00A0346F">
        <w:rPr>
          <w:rFonts w:ascii="黑体" w:eastAsia="黑体" w:hAnsi="黑体" w:cs="Times New Roman" w:hint="eastAsia"/>
          <w:color w:val="000000"/>
        </w:rPr>
        <w:t>14.1.3</w:t>
      </w:r>
      <w:r w:rsidRPr="00A0346F">
        <w:rPr>
          <w:rFonts w:ascii="宋体" w:eastAsia="宋体" w:hAnsi="宋体" w:cs="Times New Roman" w:hint="eastAsia"/>
          <w:color w:val="000000"/>
        </w:rPr>
        <w:t xml:space="preserve">  设固定平台是为了便于操作运维，也有利于保障运维人员的人身安全。</w:t>
      </w:r>
    </w:p>
    <w:p w:rsidR="00DB06B0" w:rsidRPr="00A0346F" w:rsidRDefault="00DB06B0" w:rsidP="00DB06B0">
      <w:pPr>
        <w:spacing w:line="360" w:lineRule="auto"/>
        <w:rPr>
          <w:rFonts w:ascii="宋体" w:eastAsia="宋体" w:hAnsi="宋体" w:cs="Times New Roman"/>
          <w:color w:val="000000"/>
        </w:rPr>
      </w:pPr>
      <w:r w:rsidRPr="00A0346F">
        <w:rPr>
          <w:rFonts w:ascii="黑体" w:eastAsia="黑体" w:hAnsi="黑体" w:cs="Times New Roman" w:hint="eastAsia"/>
          <w:color w:val="000000"/>
        </w:rPr>
        <w:t xml:space="preserve">14.1.4 </w:t>
      </w:r>
      <w:r w:rsidRPr="00A0346F">
        <w:rPr>
          <w:rFonts w:ascii="宋体" w:eastAsia="宋体" w:hAnsi="宋体" w:cs="Times New Roman" w:hint="eastAsia"/>
          <w:color w:val="000000"/>
        </w:rPr>
        <w:t xml:space="preserve"> 建筑物内若有燃气积聚，则有爆炸危险，对于可能存在燃气泄漏的厂房，应在厂房顶部设置机械排风装置，及时疏散，确保燃气不发生积聚或滞留。</w:t>
      </w:r>
    </w:p>
    <w:p w:rsidR="00DB06B0" w:rsidRPr="00A0346F" w:rsidRDefault="00DB06B0" w:rsidP="00DB06B0">
      <w:pPr>
        <w:spacing w:line="360" w:lineRule="auto"/>
        <w:rPr>
          <w:rFonts w:ascii="宋体" w:eastAsia="宋体" w:hAnsi="宋体" w:cs="Times New Roman"/>
          <w:color w:val="000000"/>
        </w:rPr>
      </w:pPr>
      <w:r w:rsidRPr="00A0346F">
        <w:rPr>
          <w:rFonts w:ascii="黑体" w:eastAsia="黑体" w:hAnsi="黑体" w:cs="Times New Roman" w:hint="eastAsia"/>
          <w:color w:val="000000"/>
        </w:rPr>
        <w:t xml:space="preserve">14.1.5 </w:t>
      </w:r>
      <w:r w:rsidRPr="00A0346F">
        <w:rPr>
          <w:rFonts w:ascii="宋体" w:eastAsia="宋体" w:hAnsi="宋体" w:cs="Times New Roman" w:hint="eastAsia"/>
          <w:color w:val="000000"/>
        </w:rPr>
        <w:t xml:space="preserve"> 燃气设备的水封应保持其固定水位以确保水封的安全有效高度，一般使水封液面处于溢流状态，也可以采用其它措施保持水位。</w:t>
      </w:r>
    </w:p>
    <w:p w:rsidR="00DB06B0" w:rsidRPr="00A0346F" w:rsidRDefault="00DB06B0" w:rsidP="00DB06B0">
      <w:pPr>
        <w:spacing w:line="360" w:lineRule="auto"/>
        <w:rPr>
          <w:rFonts w:ascii="宋体" w:eastAsia="宋体" w:hAnsi="宋体" w:cs="Times New Roman"/>
          <w:color w:val="000000"/>
        </w:rPr>
      </w:pPr>
      <w:r w:rsidRPr="00A0346F">
        <w:rPr>
          <w:rFonts w:ascii="黑体" w:eastAsia="黑体" w:hAnsi="黑体" w:cs="Times New Roman" w:hint="eastAsia"/>
          <w:color w:val="000000"/>
        </w:rPr>
        <w:t xml:space="preserve">14.1.6  </w:t>
      </w:r>
      <w:r w:rsidRPr="00A0346F">
        <w:rPr>
          <w:rFonts w:ascii="宋体" w:eastAsia="宋体" w:hAnsi="宋体" w:cs="Times New Roman" w:hint="eastAsia"/>
          <w:color w:val="000000"/>
        </w:rPr>
        <w:t>为了避免大气污染，储气柜、容积≥</w:t>
      </w:r>
      <w:r w:rsidRPr="00A0346F">
        <w:rPr>
          <w:rFonts w:ascii="Times New Roman" w:eastAsia="宋体" w:hAnsi="Times New Roman" w:cs="Times New Roman" w:hint="eastAsia"/>
          <w:color w:val="000000"/>
        </w:rPr>
        <w:t>50m</w:t>
      </w:r>
      <w:r w:rsidRPr="00A0346F">
        <w:rPr>
          <w:rFonts w:ascii="Times New Roman" w:eastAsia="宋体" w:hAnsi="Times New Roman" w:cs="Times New Roman" w:hint="eastAsia"/>
          <w:color w:val="000000"/>
          <w:vertAlign w:val="superscript"/>
        </w:rPr>
        <w:t>3</w:t>
      </w:r>
      <w:r w:rsidRPr="00A0346F">
        <w:rPr>
          <w:rFonts w:ascii="宋体" w:eastAsia="宋体" w:hAnsi="宋体" w:cs="Times New Roman" w:hint="eastAsia"/>
          <w:color w:val="000000"/>
        </w:rPr>
        <w:t>的管道或设备放散的燃气要点燃后排放</w:t>
      </w:r>
      <w:r w:rsidR="000713AC">
        <w:rPr>
          <w:rFonts w:ascii="宋体" w:eastAsia="宋体" w:hAnsi="宋体" w:cs="Times New Roman" w:hint="eastAsia"/>
          <w:color w:val="000000"/>
        </w:rPr>
        <w:t>；</w:t>
      </w:r>
      <w:r w:rsidRPr="00A0346F">
        <w:rPr>
          <w:rFonts w:ascii="宋体" w:eastAsia="宋体" w:hAnsi="宋体" w:cs="Times New Roman" w:hint="eastAsia"/>
          <w:color w:val="000000"/>
        </w:rPr>
        <w:t>对于小于</w:t>
      </w:r>
      <w:r w:rsidRPr="00A0346F">
        <w:rPr>
          <w:rFonts w:ascii="Times New Roman" w:eastAsia="宋体" w:hAnsi="Times New Roman" w:cs="Times New Roman"/>
          <w:color w:val="000000"/>
        </w:rPr>
        <w:t>50m</w:t>
      </w:r>
      <w:r w:rsidRPr="00A0346F">
        <w:rPr>
          <w:rFonts w:ascii="Times New Roman" w:eastAsia="宋体" w:hAnsi="Times New Roman" w:cs="Times New Roman"/>
          <w:color w:val="000000"/>
          <w:vertAlign w:val="superscript"/>
        </w:rPr>
        <w:t>3</w:t>
      </w:r>
      <w:r w:rsidRPr="00A0346F">
        <w:rPr>
          <w:rFonts w:ascii="宋体" w:eastAsia="宋体" w:hAnsi="宋体" w:cs="Times New Roman" w:hint="eastAsia"/>
          <w:color w:val="000000"/>
        </w:rPr>
        <w:t>的设备或管道，其放散的燃气量较小，对大气的污染是轻微的，如果都考虑放散气体点燃，将给厂房布置上带来极大的困难，故对其放散燃气点燃不做强制要求。</w:t>
      </w:r>
    </w:p>
    <w:p w:rsidR="00236FBB" w:rsidRDefault="00236FBB" w:rsidP="00236FBB">
      <w:pPr>
        <w:pStyle w:val="2"/>
        <w:spacing w:before="100" w:beforeAutospacing="1" w:after="100" w:afterAutospacing="1" w:line="360" w:lineRule="auto"/>
        <w:jc w:val="center"/>
        <w:rPr>
          <w:rFonts w:ascii="黑体" w:eastAsia="黑体" w:hAnsi="黑体"/>
          <w:b w:val="0"/>
          <w:sz w:val="21"/>
          <w:szCs w:val="21"/>
        </w:rPr>
      </w:pPr>
      <w:bookmarkStart w:id="394" w:name="_Toc22283249"/>
      <w:r>
        <w:rPr>
          <w:rFonts w:ascii="黑体" w:eastAsia="黑体" w:hAnsi="黑体" w:hint="eastAsia"/>
          <w:b w:val="0"/>
          <w:sz w:val="21"/>
          <w:szCs w:val="21"/>
        </w:rPr>
        <w:t>14.2  消防</w:t>
      </w:r>
      <w:bookmarkEnd w:id="394"/>
    </w:p>
    <w:p w:rsidR="00DC23BA" w:rsidRPr="00236FBB" w:rsidRDefault="00236FBB">
      <w:pPr>
        <w:widowControl/>
        <w:jc w:val="left"/>
        <w:rPr>
          <w:rFonts w:ascii="宋体" w:eastAsia="宋体" w:hAnsi="宋体" w:cs="Times New Roman"/>
          <w:color w:val="000000"/>
        </w:rPr>
      </w:pPr>
      <w:r w:rsidRPr="00902A47">
        <w:rPr>
          <w:rFonts w:ascii="黑体" w:eastAsia="黑体" w:hAnsi="黑体" w:cs="Times New Roman"/>
          <w:color w:val="000000"/>
        </w:rPr>
        <w:t>1</w:t>
      </w:r>
      <w:r>
        <w:rPr>
          <w:rFonts w:ascii="黑体" w:eastAsia="黑体" w:hAnsi="黑体" w:cs="Times New Roman" w:hint="eastAsia"/>
          <w:color w:val="000000"/>
        </w:rPr>
        <w:t>4</w:t>
      </w:r>
      <w:r w:rsidRPr="00902A47">
        <w:rPr>
          <w:rFonts w:ascii="黑体" w:eastAsia="黑体" w:hAnsi="黑体" w:cs="Times New Roman"/>
          <w:color w:val="000000"/>
        </w:rPr>
        <w:t>.</w:t>
      </w:r>
      <w:r>
        <w:rPr>
          <w:rFonts w:ascii="黑体" w:eastAsia="黑体" w:hAnsi="黑体" w:cs="Times New Roman" w:hint="eastAsia"/>
          <w:color w:val="000000"/>
        </w:rPr>
        <w:t>2</w:t>
      </w:r>
      <w:r w:rsidRPr="00902A47">
        <w:rPr>
          <w:rFonts w:ascii="黑体" w:eastAsia="黑体" w:hAnsi="黑体" w:cs="Times New Roman"/>
          <w:color w:val="000000"/>
        </w:rPr>
        <w:t>.1</w:t>
      </w:r>
      <w:r w:rsidRPr="00902A47">
        <w:rPr>
          <w:rFonts w:ascii="黑体" w:eastAsia="黑体" w:hAnsi="黑体" w:cs="Times New Roman" w:hint="eastAsia"/>
          <w:color w:val="000000"/>
        </w:rPr>
        <w:t xml:space="preserve"> </w:t>
      </w:r>
      <w:r w:rsidRPr="00902A47">
        <w:rPr>
          <w:rFonts w:ascii="宋体" w:eastAsia="宋体" w:hAnsi="宋体" w:cs="Times New Roman" w:hint="eastAsia"/>
          <w:color w:val="FF0000"/>
        </w:rPr>
        <w:t xml:space="preserve"> </w:t>
      </w:r>
      <w:r>
        <w:rPr>
          <w:rFonts w:ascii="宋体" w:eastAsia="宋体" w:hAnsi="宋体" w:cs="Times New Roman" w:hint="eastAsia"/>
          <w:color w:val="000000"/>
        </w:rPr>
        <w:t>本条规定了</w:t>
      </w:r>
      <w:r w:rsidRPr="00236FBB">
        <w:rPr>
          <w:rFonts w:ascii="宋体" w:eastAsia="宋体" w:hAnsi="宋体" w:cs="Times New Roman" w:hint="eastAsia"/>
          <w:color w:val="000000"/>
        </w:rPr>
        <w:t>消防设计应遵循的方针及</w:t>
      </w:r>
      <w:r>
        <w:rPr>
          <w:rFonts w:ascii="宋体" w:eastAsia="宋体" w:hAnsi="宋体" w:cs="Times New Roman" w:hint="eastAsia"/>
          <w:color w:val="000000"/>
        </w:rPr>
        <w:t>原则</w:t>
      </w:r>
      <w:r w:rsidRPr="00236FBB">
        <w:rPr>
          <w:rFonts w:ascii="宋体" w:eastAsia="宋体" w:hAnsi="宋体" w:cs="Times New Roman" w:hint="eastAsia"/>
          <w:color w:val="000000"/>
        </w:rPr>
        <w:t>。</w:t>
      </w:r>
    </w:p>
    <w:p w:rsidR="00236FBB" w:rsidRDefault="00236FBB">
      <w:pPr>
        <w:widowControl/>
        <w:jc w:val="left"/>
        <w:rPr>
          <w:rFonts w:ascii="黑体" w:eastAsia="黑体" w:hAnsi="黑体"/>
          <w:bCs/>
          <w:kern w:val="44"/>
          <w:sz w:val="28"/>
          <w:szCs w:val="28"/>
        </w:rPr>
      </w:pPr>
      <w:r>
        <w:rPr>
          <w:rFonts w:ascii="黑体" w:eastAsia="黑体" w:hAnsi="黑体"/>
          <w:b/>
          <w:sz w:val="28"/>
          <w:szCs w:val="28"/>
        </w:rPr>
        <w:br w:type="page"/>
      </w:r>
    </w:p>
    <w:p w:rsidR="00DC23BA" w:rsidRPr="00BB2725" w:rsidRDefault="00DC23BA" w:rsidP="00DC23BA">
      <w:pPr>
        <w:pStyle w:val="1"/>
        <w:spacing w:before="100" w:beforeAutospacing="1" w:after="100" w:afterAutospacing="1" w:line="360" w:lineRule="auto"/>
        <w:jc w:val="center"/>
        <w:rPr>
          <w:rFonts w:ascii="黑体" w:eastAsia="黑体" w:hAnsi="黑体"/>
          <w:b w:val="0"/>
          <w:sz w:val="28"/>
          <w:szCs w:val="28"/>
        </w:rPr>
      </w:pPr>
      <w:bookmarkStart w:id="395" w:name="_Toc22283250"/>
      <w:r w:rsidRPr="00BB2725">
        <w:rPr>
          <w:rFonts w:ascii="黑体" w:eastAsia="黑体" w:hAnsi="黑体" w:hint="eastAsia"/>
          <w:b w:val="0"/>
          <w:sz w:val="28"/>
          <w:szCs w:val="28"/>
        </w:rPr>
        <w:lastRenderedPageBreak/>
        <w:t>15  劳动安全与职业卫生</w:t>
      </w:r>
      <w:bookmarkEnd w:id="395"/>
    </w:p>
    <w:p w:rsidR="008C7CD5" w:rsidRDefault="008C7CD5" w:rsidP="008C7CD5">
      <w:pPr>
        <w:pStyle w:val="2"/>
        <w:spacing w:before="100" w:beforeAutospacing="1" w:after="100" w:afterAutospacing="1" w:line="360" w:lineRule="auto"/>
        <w:jc w:val="center"/>
        <w:rPr>
          <w:rFonts w:ascii="黑体" w:eastAsia="黑体" w:hAnsi="黑体"/>
          <w:b w:val="0"/>
          <w:sz w:val="21"/>
          <w:szCs w:val="21"/>
        </w:rPr>
      </w:pPr>
      <w:bookmarkStart w:id="396" w:name="_Toc22283251"/>
      <w:r w:rsidRPr="00BB2725">
        <w:rPr>
          <w:rFonts w:ascii="黑体" w:eastAsia="黑体" w:hAnsi="黑体" w:hint="eastAsia"/>
          <w:b w:val="0"/>
          <w:sz w:val="21"/>
          <w:szCs w:val="21"/>
        </w:rPr>
        <w:t xml:space="preserve">15.1  </w:t>
      </w:r>
      <w:r>
        <w:rPr>
          <w:rFonts w:ascii="黑体" w:eastAsia="黑体" w:hAnsi="黑体" w:hint="eastAsia"/>
          <w:b w:val="0"/>
          <w:sz w:val="21"/>
          <w:szCs w:val="21"/>
        </w:rPr>
        <w:t>一般规定</w:t>
      </w:r>
      <w:bookmarkEnd w:id="396"/>
    </w:p>
    <w:p w:rsidR="008C7CD5" w:rsidRPr="00CD5A71" w:rsidRDefault="008C7CD5" w:rsidP="008C7CD5">
      <w:pPr>
        <w:spacing w:line="360" w:lineRule="auto"/>
        <w:rPr>
          <w:rFonts w:ascii="宋体" w:eastAsia="宋体" w:hAnsi="宋体" w:cs="Times New Roman"/>
          <w:color w:val="000000"/>
        </w:rPr>
      </w:pPr>
      <w:r w:rsidRPr="00CD5A71">
        <w:rPr>
          <w:rFonts w:ascii="黑体" w:eastAsia="黑体" w:hAnsi="黑体" w:cs="Times New Roman"/>
          <w:color w:val="000000"/>
        </w:rPr>
        <w:t>15.1.1</w:t>
      </w:r>
      <w:r>
        <w:rPr>
          <w:rFonts w:ascii="宋体" w:eastAsia="宋体" w:hAnsi="宋体" w:cs="Times New Roman" w:hint="eastAsia"/>
          <w:color w:val="000000"/>
        </w:rPr>
        <w:t xml:space="preserve">  </w:t>
      </w:r>
      <w:r w:rsidR="00CE4056">
        <w:rPr>
          <w:rFonts w:ascii="宋体" w:eastAsia="宋体" w:hAnsi="宋体" w:cs="Times New Roman" w:hint="eastAsia"/>
          <w:color w:val="000000"/>
        </w:rPr>
        <w:t>企业应</w:t>
      </w:r>
      <w:r>
        <w:rPr>
          <w:rFonts w:ascii="宋体" w:eastAsia="宋体" w:hAnsi="宋体" w:cs="Times New Roman" w:hint="eastAsia"/>
          <w:color w:val="000000"/>
        </w:rPr>
        <w:t>改善劳动条件，保证劳动者在生产过程中的安全和健康。</w:t>
      </w:r>
      <w:r w:rsidRPr="00CD5A71">
        <w:rPr>
          <w:rFonts w:ascii="宋体" w:eastAsia="宋体" w:hAnsi="宋体" w:cs="Times New Roman" w:hint="eastAsia"/>
          <w:color w:val="000000"/>
        </w:rPr>
        <w:t>劳动安全和职业卫生设施</w:t>
      </w:r>
      <w:r w:rsidR="00CE4056">
        <w:rPr>
          <w:rFonts w:ascii="宋体" w:eastAsia="宋体" w:hAnsi="宋体" w:cs="Times New Roman" w:hint="eastAsia"/>
          <w:color w:val="000000"/>
        </w:rPr>
        <w:t>是工程建设中必不可少的设施，</w:t>
      </w:r>
      <w:r w:rsidRPr="00CD5A71">
        <w:rPr>
          <w:rFonts w:ascii="宋体" w:eastAsia="宋体" w:hAnsi="宋体" w:cs="Times New Roman" w:hint="eastAsia"/>
          <w:color w:val="000000"/>
        </w:rPr>
        <w:t>必须与主体工程同时设计、同时施工、同时投</w:t>
      </w:r>
      <w:r w:rsidR="00F42ABD">
        <w:rPr>
          <w:rFonts w:ascii="宋体" w:eastAsia="宋体" w:hAnsi="宋体" w:cs="Times New Roman" w:hint="eastAsia"/>
          <w:color w:val="000000"/>
        </w:rPr>
        <w:t>入</w:t>
      </w:r>
      <w:r w:rsidRPr="00CD5A71">
        <w:rPr>
          <w:rFonts w:ascii="宋体" w:eastAsia="宋体" w:hAnsi="宋体" w:cs="Times New Roman" w:hint="eastAsia"/>
          <w:color w:val="000000"/>
        </w:rPr>
        <w:t>生产和使用。</w:t>
      </w:r>
    </w:p>
    <w:p w:rsidR="00DC23BA" w:rsidRDefault="00DC23BA" w:rsidP="00DC23BA">
      <w:pPr>
        <w:pStyle w:val="2"/>
        <w:spacing w:before="100" w:beforeAutospacing="1" w:after="100" w:afterAutospacing="1" w:line="360" w:lineRule="auto"/>
        <w:jc w:val="center"/>
        <w:rPr>
          <w:rFonts w:ascii="黑体" w:eastAsia="黑体" w:hAnsi="黑体"/>
          <w:b w:val="0"/>
          <w:sz w:val="21"/>
          <w:szCs w:val="21"/>
        </w:rPr>
      </w:pPr>
      <w:bookmarkStart w:id="397" w:name="_Toc22283252"/>
      <w:r w:rsidRPr="00BB2725">
        <w:rPr>
          <w:rFonts w:ascii="黑体" w:eastAsia="黑体" w:hAnsi="黑体" w:hint="eastAsia"/>
          <w:b w:val="0"/>
          <w:sz w:val="21"/>
          <w:szCs w:val="21"/>
        </w:rPr>
        <w:t>15.</w:t>
      </w:r>
      <w:r>
        <w:rPr>
          <w:rFonts w:ascii="黑体" w:eastAsia="黑体" w:hAnsi="黑体" w:hint="eastAsia"/>
          <w:b w:val="0"/>
          <w:sz w:val="21"/>
          <w:szCs w:val="21"/>
        </w:rPr>
        <w:t>3</w:t>
      </w:r>
      <w:r w:rsidRPr="00BB2725">
        <w:rPr>
          <w:rFonts w:ascii="黑体" w:eastAsia="黑体" w:hAnsi="黑体" w:hint="eastAsia"/>
          <w:b w:val="0"/>
          <w:sz w:val="21"/>
          <w:szCs w:val="21"/>
        </w:rPr>
        <w:t xml:space="preserve">  职业卫生</w:t>
      </w:r>
      <w:bookmarkEnd w:id="397"/>
    </w:p>
    <w:p w:rsidR="00F77382" w:rsidRPr="00DC23BA" w:rsidRDefault="00DC23BA" w:rsidP="00DC23BA">
      <w:pPr>
        <w:spacing w:line="360" w:lineRule="auto"/>
        <w:rPr>
          <w:rFonts w:ascii="宋体" w:eastAsia="宋体" w:hAnsi="宋体" w:cs="Times New Roman"/>
          <w:color w:val="000000"/>
        </w:rPr>
      </w:pPr>
      <w:r w:rsidRPr="00DC23BA">
        <w:rPr>
          <w:rFonts w:ascii="黑体" w:eastAsia="黑体" w:hAnsi="黑体" w:cs="Times New Roman"/>
          <w:color w:val="000000"/>
        </w:rPr>
        <w:t>15.</w:t>
      </w:r>
      <w:r w:rsidRPr="00DC23BA">
        <w:rPr>
          <w:rFonts w:ascii="黑体" w:eastAsia="黑体" w:hAnsi="黑体" w:cs="Times New Roman" w:hint="eastAsia"/>
          <w:color w:val="000000"/>
        </w:rPr>
        <w:t>3</w:t>
      </w:r>
      <w:r w:rsidRPr="00DC23BA">
        <w:rPr>
          <w:rFonts w:ascii="黑体" w:eastAsia="黑体" w:hAnsi="黑体" w:cs="Times New Roman"/>
          <w:color w:val="000000"/>
        </w:rPr>
        <w:t>.3</w:t>
      </w:r>
      <w:r w:rsidRPr="00DC23BA">
        <w:rPr>
          <w:rFonts w:ascii="宋体" w:eastAsia="宋体" w:hAnsi="宋体" w:cs="Times New Roman" w:hint="eastAsia"/>
          <w:color w:val="000000"/>
        </w:rPr>
        <w:t xml:space="preserve">  气化炉产生的可燃气体主要成分为一氧化碳、甲烷等，一氧化碳等对人体有害的气体会导致人员中毒甚至死亡，燃气水净化系统废水、焦油中也存在对人体有害的挥发性物质，因此需配备有相应的防毒及防化学伤害的安全防护设施。</w:t>
      </w:r>
    </w:p>
    <w:p w:rsidR="00DC23BA" w:rsidRDefault="00DC23BA">
      <w:pPr>
        <w:widowControl/>
        <w:jc w:val="left"/>
        <w:rPr>
          <w:rFonts w:ascii="黑体" w:eastAsia="黑体" w:hAnsi="黑体"/>
          <w:bCs/>
          <w:kern w:val="44"/>
          <w:sz w:val="28"/>
          <w:szCs w:val="28"/>
        </w:rPr>
      </w:pPr>
      <w:r>
        <w:rPr>
          <w:rFonts w:ascii="黑体" w:eastAsia="黑体" w:hAnsi="黑体"/>
          <w:b/>
          <w:sz w:val="28"/>
          <w:szCs w:val="28"/>
        </w:rPr>
        <w:br w:type="page"/>
      </w:r>
    </w:p>
    <w:p w:rsidR="008329AD" w:rsidRPr="00BB2725" w:rsidRDefault="008329AD" w:rsidP="00F77382">
      <w:pPr>
        <w:pStyle w:val="1"/>
        <w:spacing w:before="100" w:beforeAutospacing="1" w:after="100" w:afterAutospacing="1" w:line="360" w:lineRule="auto"/>
        <w:jc w:val="center"/>
        <w:rPr>
          <w:rFonts w:ascii="黑体" w:eastAsia="黑体" w:hAnsi="黑体"/>
          <w:b w:val="0"/>
          <w:sz w:val="28"/>
          <w:szCs w:val="28"/>
        </w:rPr>
      </w:pPr>
      <w:bookmarkStart w:id="398" w:name="_Toc22283253"/>
      <w:r w:rsidRPr="00F77382">
        <w:rPr>
          <w:rFonts w:ascii="黑体" w:eastAsia="黑体" w:hAnsi="黑体" w:hint="eastAsia"/>
          <w:b w:val="0"/>
          <w:sz w:val="28"/>
          <w:szCs w:val="28"/>
        </w:rPr>
        <w:lastRenderedPageBreak/>
        <w:t>附录A  系统质量指标及性能要求</w:t>
      </w:r>
      <w:bookmarkEnd w:id="398"/>
    </w:p>
    <w:p w:rsidR="008329AD" w:rsidRPr="00BB2725" w:rsidRDefault="008329AD" w:rsidP="008329AD">
      <w:pPr>
        <w:pStyle w:val="2"/>
        <w:spacing w:before="100" w:beforeAutospacing="1" w:after="100" w:afterAutospacing="1" w:line="360" w:lineRule="auto"/>
        <w:jc w:val="center"/>
        <w:rPr>
          <w:rFonts w:ascii="黑体" w:eastAsia="黑体" w:hAnsi="黑体"/>
          <w:b w:val="0"/>
          <w:sz w:val="21"/>
          <w:szCs w:val="21"/>
        </w:rPr>
      </w:pPr>
      <w:bookmarkStart w:id="399" w:name="_Toc22283254"/>
      <w:r w:rsidRPr="00BB2725">
        <w:rPr>
          <w:rFonts w:ascii="黑体" w:eastAsia="黑体" w:hAnsi="黑体" w:hint="eastAsia"/>
          <w:b w:val="0"/>
          <w:sz w:val="21"/>
          <w:szCs w:val="21"/>
        </w:rPr>
        <w:t>A.</w:t>
      </w:r>
      <w:r>
        <w:rPr>
          <w:rFonts w:ascii="黑体" w:eastAsia="黑体" w:hAnsi="黑体" w:hint="eastAsia"/>
          <w:b w:val="0"/>
          <w:sz w:val="21"/>
          <w:szCs w:val="21"/>
        </w:rPr>
        <w:t>3</w:t>
      </w:r>
      <w:r w:rsidRPr="00BB2725">
        <w:rPr>
          <w:rFonts w:ascii="黑体" w:eastAsia="黑体" w:hAnsi="黑体" w:hint="eastAsia"/>
          <w:b w:val="0"/>
          <w:sz w:val="21"/>
          <w:szCs w:val="21"/>
        </w:rPr>
        <w:t xml:space="preserve">  性能指标</w:t>
      </w:r>
      <w:bookmarkEnd w:id="399"/>
    </w:p>
    <w:p w:rsidR="009A4579" w:rsidRDefault="008329AD" w:rsidP="008329AD">
      <w:pPr>
        <w:spacing w:line="360" w:lineRule="auto"/>
        <w:rPr>
          <w:rFonts w:ascii="宋体" w:eastAsia="宋体" w:hAnsi="宋体" w:cs="Times New Roman"/>
          <w:color w:val="000000"/>
        </w:rPr>
      </w:pPr>
      <w:r w:rsidRPr="006D3546">
        <w:rPr>
          <w:rFonts w:ascii="黑体" w:eastAsia="黑体" w:hAnsi="黑体" w:cs="Times New Roman" w:hint="eastAsia"/>
          <w:color w:val="000000"/>
        </w:rPr>
        <w:t>A.</w:t>
      </w:r>
      <w:r>
        <w:rPr>
          <w:rFonts w:ascii="黑体" w:eastAsia="黑体" w:hAnsi="黑体" w:cs="Times New Roman" w:hint="eastAsia"/>
          <w:color w:val="000000"/>
        </w:rPr>
        <w:t>3</w:t>
      </w:r>
      <w:r w:rsidRPr="006D3546">
        <w:rPr>
          <w:rFonts w:ascii="黑体" w:eastAsia="黑体" w:hAnsi="黑体" w:cs="Times New Roman" w:hint="eastAsia"/>
          <w:color w:val="000000"/>
        </w:rPr>
        <w:t>.</w:t>
      </w:r>
      <w:r>
        <w:rPr>
          <w:rFonts w:ascii="黑体" w:eastAsia="黑体" w:hAnsi="黑体" w:cs="Times New Roman" w:hint="eastAsia"/>
          <w:color w:val="000000"/>
        </w:rPr>
        <w:t>1</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为简化计算，便于比较，对不同炉型的气化强度计算公</w:t>
      </w:r>
      <w:r w:rsidRPr="00C84F38">
        <w:rPr>
          <w:rFonts w:ascii="宋体" w:eastAsia="宋体" w:hAnsi="宋体" w:cs="Times New Roman" w:hint="eastAsia"/>
          <w:color w:val="000000"/>
        </w:rPr>
        <w:t>式</w:t>
      </w:r>
      <w:r>
        <w:rPr>
          <w:rFonts w:ascii="宋体" w:eastAsia="宋体" w:hAnsi="宋体" w:cs="Times New Roman" w:hint="eastAsia"/>
          <w:color w:val="000000"/>
        </w:rPr>
        <w:t>进行了统一规定。根据经验数据，并参考有关资料，提出了不同炉型的气化强度取值范围。</w:t>
      </w:r>
    </w:p>
    <w:p w:rsidR="006F51AC" w:rsidRDefault="006F51AC" w:rsidP="008329AD">
      <w:pPr>
        <w:spacing w:line="360" w:lineRule="auto"/>
        <w:rPr>
          <w:rFonts w:ascii="宋体" w:eastAsia="宋体" w:hAnsi="宋体" w:cs="Times New Roman"/>
          <w:color w:val="000000"/>
        </w:rPr>
      </w:pPr>
      <w:r w:rsidRPr="006D3546">
        <w:rPr>
          <w:rFonts w:ascii="黑体" w:eastAsia="黑体" w:hAnsi="黑体" w:cs="Times New Roman" w:hint="eastAsia"/>
          <w:color w:val="000000"/>
        </w:rPr>
        <w:t>A.</w:t>
      </w:r>
      <w:r>
        <w:rPr>
          <w:rFonts w:ascii="黑体" w:eastAsia="黑体" w:hAnsi="黑体" w:cs="Times New Roman" w:hint="eastAsia"/>
          <w:color w:val="000000"/>
        </w:rPr>
        <w:t>3</w:t>
      </w:r>
      <w:r w:rsidRPr="006D3546">
        <w:rPr>
          <w:rFonts w:ascii="黑体" w:eastAsia="黑体" w:hAnsi="黑体" w:cs="Times New Roman" w:hint="eastAsia"/>
          <w:color w:val="000000"/>
        </w:rPr>
        <w:t>.</w:t>
      </w:r>
      <w:r>
        <w:rPr>
          <w:rFonts w:ascii="黑体" w:eastAsia="黑体" w:hAnsi="黑体" w:cs="Times New Roman" w:hint="eastAsia"/>
          <w:color w:val="000000"/>
        </w:rPr>
        <w:t>2</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气化效率是衡量生物质气化过程能量利用合理性的重要指标，气化过程伴随着能量的转移，气化效率反应了能量的转移程度。</w:t>
      </w:r>
    </w:p>
    <w:p w:rsidR="006F51AC" w:rsidRDefault="006F51AC" w:rsidP="00B71659">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气化过程中，原料总能量不能完全转移到生物质燃气中，而是分别转移到生物质燃气、生物质炭、焦油中，并产生一定的热损失。</w:t>
      </w:r>
    </w:p>
    <w:p w:rsidR="00B71659" w:rsidRDefault="00B71659" w:rsidP="00B71659">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根据生物质燃气使用时状态的不同，气化效率可分为冷燃气效率和热燃气效率两种，二者的差别在于热燃气效率中包含了燃气显热和燃气中水分所含的热量。</w:t>
      </w:r>
    </w:p>
    <w:p w:rsidR="00EB5585" w:rsidRDefault="00EB5585" w:rsidP="00B71659">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对于生物质气化多联产工程，生物质炭是一种重要产物，转移到生物质炭中的能量比例较大，因此气化效率较</w:t>
      </w:r>
      <w:r w:rsidR="00720037">
        <w:rPr>
          <w:rFonts w:ascii="宋体" w:eastAsia="宋体" w:hAnsi="宋体" w:cs="Times New Roman" w:hint="eastAsia"/>
          <w:color w:val="000000"/>
        </w:rPr>
        <w:t>单一</w:t>
      </w:r>
      <w:r>
        <w:rPr>
          <w:rFonts w:ascii="宋体" w:eastAsia="宋体" w:hAnsi="宋体" w:cs="Times New Roman" w:hint="eastAsia"/>
          <w:color w:val="000000"/>
        </w:rPr>
        <w:t>的生物质气化工程要低一些。</w:t>
      </w:r>
    </w:p>
    <w:p w:rsidR="00B71659" w:rsidRDefault="003C5787" w:rsidP="008329AD">
      <w:pPr>
        <w:spacing w:line="360" w:lineRule="auto"/>
        <w:rPr>
          <w:rFonts w:ascii="宋体" w:eastAsia="宋体" w:hAnsi="宋体" w:cs="Times New Roman"/>
          <w:color w:val="000000"/>
        </w:rPr>
      </w:pPr>
      <w:r w:rsidRPr="006D3546">
        <w:rPr>
          <w:rFonts w:ascii="黑体" w:eastAsia="黑体" w:hAnsi="黑体" w:cs="Times New Roman" w:hint="eastAsia"/>
          <w:color w:val="000000"/>
        </w:rPr>
        <w:t>A.</w:t>
      </w:r>
      <w:r>
        <w:rPr>
          <w:rFonts w:ascii="黑体" w:eastAsia="黑体" w:hAnsi="黑体" w:cs="Times New Roman" w:hint="eastAsia"/>
          <w:color w:val="000000"/>
        </w:rPr>
        <w:t>3</w:t>
      </w:r>
      <w:r w:rsidRPr="006D3546">
        <w:rPr>
          <w:rFonts w:ascii="黑体" w:eastAsia="黑体" w:hAnsi="黑体" w:cs="Times New Roman" w:hint="eastAsia"/>
          <w:color w:val="000000"/>
        </w:rPr>
        <w:t>.</w:t>
      </w:r>
      <w:r>
        <w:rPr>
          <w:rFonts w:ascii="黑体" w:eastAsia="黑体" w:hAnsi="黑体" w:cs="Times New Roman" w:hint="eastAsia"/>
          <w:color w:val="000000"/>
        </w:rPr>
        <w:t>3</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碳转化率</w:t>
      </w:r>
      <w:r w:rsidR="00117DE6" w:rsidRPr="003C5787">
        <w:rPr>
          <w:rFonts w:ascii="宋体" w:eastAsia="宋体" w:hAnsi="宋体" w:cs="Times New Roman" w:hint="eastAsia"/>
          <w:color w:val="000000"/>
        </w:rPr>
        <w:t>是指生物质</w:t>
      </w:r>
      <w:r w:rsidR="006C6466">
        <w:rPr>
          <w:rFonts w:ascii="宋体" w:eastAsia="宋体" w:hAnsi="宋体" w:cs="Times New Roman" w:hint="eastAsia"/>
          <w:color w:val="000000"/>
        </w:rPr>
        <w:t>原</w:t>
      </w:r>
      <w:r w:rsidR="00117DE6" w:rsidRPr="003C5787">
        <w:rPr>
          <w:rFonts w:ascii="宋体" w:eastAsia="宋体" w:hAnsi="宋体" w:cs="Times New Roman" w:hint="eastAsia"/>
          <w:color w:val="000000"/>
        </w:rPr>
        <w:t>料中的</w:t>
      </w:r>
      <w:r w:rsidR="006C6466">
        <w:rPr>
          <w:rFonts w:ascii="宋体" w:eastAsia="宋体" w:hAnsi="宋体" w:cs="Times New Roman" w:hint="eastAsia"/>
          <w:color w:val="000000"/>
        </w:rPr>
        <w:t>碳</w:t>
      </w:r>
      <w:r w:rsidR="00117DE6" w:rsidRPr="003C5787">
        <w:rPr>
          <w:rFonts w:ascii="宋体" w:eastAsia="宋体" w:hAnsi="宋体" w:cs="Times New Roman" w:hint="eastAsia"/>
          <w:color w:val="000000"/>
        </w:rPr>
        <w:t>转换为气体燃料中的碳的份额，即气体中含碳量与原料中含碳量之比。</w:t>
      </w:r>
    </w:p>
    <w:p w:rsidR="006C6466" w:rsidRDefault="006C6466" w:rsidP="006C646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生物质燃气中含碳气体成分有</w:t>
      </w:r>
      <w:r w:rsidRPr="00416D63">
        <w:rPr>
          <w:rFonts w:ascii="Times New Roman" w:eastAsia="宋体" w:hAnsi="Times New Roman" w:cs="Times New Roman"/>
          <w:color w:val="000000"/>
        </w:rPr>
        <w:t>CO</w:t>
      </w:r>
      <w:r w:rsidRPr="00416D63">
        <w:rPr>
          <w:rFonts w:ascii="Times New Roman" w:eastAsia="宋体" w:hAnsi="宋体" w:cs="Times New Roman"/>
          <w:color w:val="000000"/>
        </w:rPr>
        <w:t>、</w:t>
      </w:r>
      <w:r>
        <w:rPr>
          <w:rFonts w:ascii="Times New Roman" w:eastAsia="宋体" w:hAnsi="Times New Roman" w:cs="Times New Roman" w:hint="eastAsia"/>
          <w:color w:val="000000"/>
        </w:rPr>
        <w:t>CO</w:t>
      </w:r>
      <w:r w:rsidRPr="00416D63">
        <w:rPr>
          <w:rFonts w:ascii="Times New Roman" w:eastAsia="宋体" w:hAnsi="Times New Roman" w:cs="Times New Roman"/>
          <w:color w:val="000000"/>
          <w:vertAlign w:val="subscript"/>
        </w:rPr>
        <w:t>2</w:t>
      </w:r>
      <w:r w:rsidRPr="00416D63">
        <w:rPr>
          <w:rFonts w:ascii="Times New Roman" w:eastAsia="宋体" w:hAnsi="宋体" w:cs="Times New Roman"/>
          <w:color w:val="000000"/>
        </w:rPr>
        <w:t>、</w:t>
      </w:r>
      <w:r w:rsidRPr="00416D63">
        <w:rPr>
          <w:rFonts w:ascii="Times New Roman" w:eastAsia="宋体" w:hAnsi="Times New Roman" w:cs="Times New Roman"/>
          <w:color w:val="000000"/>
        </w:rPr>
        <w:t>CH</w:t>
      </w:r>
      <w:r w:rsidRPr="00416D63">
        <w:rPr>
          <w:rFonts w:ascii="Times New Roman" w:eastAsia="宋体" w:hAnsi="Times New Roman" w:cs="Times New Roman"/>
          <w:color w:val="000000"/>
          <w:vertAlign w:val="subscript"/>
        </w:rPr>
        <w:t>4</w:t>
      </w:r>
      <w:r w:rsidRPr="00C84F38">
        <w:rPr>
          <w:rFonts w:ascii="宋体" w:eastAsia="宋体" w:hAnsi="宋体" w:cs="Times New Roman" w:hint="eastAsia"/>
          <w:color w:val="000000"/>
        </w:rPr>
        <w:t>以及不饱和碳氢化合物</w:t>
      </w:r>
      <w:r w:rsidRPr="00416D63">
        <w:rPr>
          <w:rFonts w:ascii="Times New Roman" w:eastAsia="宋体" w:hAnsi="Times New Roman" w:cs="Times New Roman"/>
          <w:color w:val="000000"/>
        </w:rPr>
        <w:t>C</w:t>
      </w:r>
      <w:r w:rsidRPr="006C6466">
        <w:rPr>
          <w:rFonts w:ascii="Times New Roman" w:eastAsia="宋体" w:hAnsi="Times New Roman" w:cs="Times New Roman" w:hint="eastAsia"/>
          <w:color w:val="000000"/>
          <w:vertAlign w:val="subscript"/>
        </w:rPr>
        <w:t>m</w:t>
      </w:r>
      <w:r w:rsidRPr="00416D63">
        <w:rPr>
          <w:rFonts w:ascii="Times New Roman" w:eastAsia="宋体" w:hAnsi="Times New Roman" w:cs="Times New Roman"/>
          <w:color w:val="000000"/>
        </w:rPr>
        <w:t>H</w:t>
      </w:r>
      <w:r>
        <w:rPr>
          <w:rFonts w:ascii="Times New Roman" w:eastAsia="宋体" w:hAnsi="Times New Roman" w:cs="Times New Roman" w:hint="eastAsia"/>
          <w:color w:val="000000"/>
          <w:vertAlign w:val="subscript"/>
        </w:rPr>
        <w:t>n</w:t>
      </w:r>
      <w:r>
        <w:rPr>
          <w:rFonts w:ascii="宋体" w:eastAsia="宋体" w:hAnsi="宋体" w:cs="Times New Roman" w:hint="eastAsia"/>
          <w:color w:val="000000"/>
        </w:rPr>
        <w:t>。</w:t>
      </w:r>
    </w:p>
    <w:p w:rsidR="00AF6C03" w:rsidRDefault="006C6466" w:rsidP="006C6466">
      <w:pPr>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对于生物质气化多联产工程，生物质炭是一种重要产物，转移到生物质燃气中的碳含量比</w:t>
      </w:r>
      <w:r w:rsidR="00720037">
        <w:rPr>
          <w:rFonts w:ascii="宋体" w:eastAsia="宋体" w:hAnsi="宋体" w:cs="Times New Roman" w:hint="eastAsia"/>
          <w:color w:val="000000"/>
        </w:rPr>
        <w:t>单纯</w:t>
      </w:r>
      <w:r>
        <w:rPr>
          <w:rFonts w:ascii="宋体" w:eastAsia="宋体" w:hAnsi="宋体" w:cs="Times New Roman" w:hint="eastAsia"/>
          <w:color w:val="000000"/>
        </w:rPr>
        <w:t>的生物质气化工程要低一些。</w:t>
      </w:r>
    </w:p>
    <w:p w:rsidR="006C6466" w:rsidRDefault="00AF6C03" w:rsidP="00AF6C03">
      <w:pPr>
        <w:spacing w:line="360" w:lineRule="auto"/>
        <w:rPr>
          <w:rFonts w:ascii="宋体" w:eastAsia="宋体" w:hAnsi="宋体" w:cs="Times New Roman"/>
          <w:color w:val="000000"/>
        </w:rPr>
      </w:pPr>
      <w:r w:rsidRPr="00AF6C03">
        <w:rPr>
          <w:rFonts w:ascii="黑体" w:eastAsia="黑体" w:hAnsi="黑体" w:cs="Times New Roman" w:hint="eastAsia"/>
          <w:color w:val="000000"/>
        </w:rPr>
        <w:t>A.3.</w:t>
      </w:r>
      <w:r>
        <w:rPr>
          <w:rFonts w:ascii="黑体" w:eastAsia="黑体" w:hAnsi="黑体" w:cs="Times New Roman" w:hint="eastAsia"/>
          <w:color w:val="000000"/>
        </w:rPr>
        <w:t>5</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生物质原料种类较多，</w:t>
      </w:r>
      <w:r w:rsidR="002B6941">
        <w:rPr>
          <w:rFonts w:ascii="宋体" w:eastAsia="宋体" w:hAnsi="宋体" w:cs="Times New Roman" w:hint="eastAsia"/>
          <w:color w:val="000000"/>
        </w:rPr>
        <w:t>气化后生成燃气的热值差别较大，考虑到各种生物质原料，</w:t>
      </w:r>
      <w:r w:rsidR="000713AC">
        <w:rPr>
          <w:rFonts w:ascii="宋体" w:eastAsia="宋体" w:hAnsi="宋体" w:cs="Times New Roman" w:hint="eastAsia"/>
          <w:color w:val="000000"/>
        </w:rPr>
        <w:t>本导则对</w:t>
      </w:r>
      <w:r w:rsidR="002B6941">
        <w:rPr>
          <w:rFonts w:ascii="宋体" w:eastAsia="宋体" w:hAnsi="宋体" w:cs="Times New Roman" w:hint="eastAsia"/>
          <w:color w:val="000000"/>
        </w:rPr>
        <w:t>燃气热值</w:t>
      </w:r>
      <w:r w:rsidR="000713AC">
        <w:rPr>
          <w:rFonts w:ascii="宋体" w:eastAsia="宋体" w:hAnsi="宋体" w:cs="Times New Roman" w:hint="eastAsia"/>
          <w:color w:val="000000"/>
        </w:rPr>
        <w:t>提出了最低要求</w:t>
      </w:r>
      <w:r w:rsidR="002B6941">
        <w:rPr>
          <w:rFonts w:ascii="宋体" w:eastAsia="宋体" w:hAnsi="宋体" w:cs="Times New Roman" w:hint="eastAsia"/>
          <w:color w:val="000000"/>
        </w:rPr>
        <w:t>。</w:t>
      </w:r>
    </w:p>
    <w:p w:rsidR="002B6941" w:rsidRPr="002B6941" w:rsidRDefault="002B6941" w:rsidP="00AF6C03">
      <w:pPr>
        <w:spacing w:line="360" w:lineRule="auto"/>
        <w:rPr>
          <w:rFonts w:ascii="宋体" w:eastAsia="宋体" w:hAnsi="宋体" w:cs="Times New Roman"/>
          <w:color w:val="000000"/>
        </w:rPr>
      </w:pPr>
      <w:r w:rsidRPr="00AF6C03">
        <w:rPr>
          <w:rFonts w:ascii="黑体" w:eastAsia="黑体" w:hAnsi="黑体" w:cs="Times New Roman" w:hint="eastAsia"/>
          <w:color w:val="000000"/>
        </w:rPr>
        <w:t>A.3.</w:t>
      </w:r>
      <w:r>
        <w:rPr>
          <w:rFonts w:ascii="黑体" w:eastAsia="黑体" w:hAnsi="黑体" w:cs="Times New Roman" w:hint="eastAsia"/>
          <w:color w:val="000000"/>
        </w:rPr>
        <w:t>7</w:t>
      </w:r>
      <w:r>
        <w:rPr>
          <w:rFonts w:ascii="宋体" w:eastAsia="宋体" w:hAnsi="宋体" w:cs="Times New Roman" w:hint="eastAsia"/>
          <w:color w:val="000000"/>
        </w:rPr>
        <w:t xml:space="preserve"> </w:t>
      </w:r>
      <w:r w:rsidRPr="00C84F38">
        <w:rPr>
          <w:rFonts w:ascii="宋体" w:eastAsia="宋体" w:hAnsi="宋体" w:cs="Times New Roman" w:hint="eastAsia"/>
          <w:color w:val="000000"/>
        </w:rPr>
        <w:t xml:space="preserve"> </w:t>
      </w:r>
      <w:r>
        <w:rPr>
          <w:rFonts w:ascii="宋体" w:eastAsia="宋体" w:hAnsi="宋体" w:cs="Times New Roman" w:hint="eastAsia"/>
          <w:color w:val="000000"/>
        </w:rPr>
        <w:t>生物质原料种类不同，特性也不一样，秸秆、稻壳类和木质、果壳类生物质含碳量及热值分别规定。</w:t>
      </w:r>
    </w:p>
    <w:sectPr w:rsidR="002B6941" w:rsidRPr="002B6941" w:rsidSect="00D95655">
      <w:headerReference w:type="default" r:id="rId30"/>
      <w:footerReference w:type="default" r:id="rId3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DE" w:rsidRDefault="00506FDE" w:rsidP="009A505F">
      <w:r>
        <w:separator/>
      </w:r>
    </w:p>
  </w:endnote>
  <w:endnote w:type="continuationSeparator" w:id="0">
    <w:p w:rsidR="00506FDE" w:rsidRDefault="00506FDE" w:rsidP="009A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obeHeitiStd-Regular">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c"/>
    </w:pPr>
    <w:r>
      <w:rPr>
        <w:rFonts w:hint="eastAsia"/>
      </w:rPr>
      <w:t>·</w:t>
    </w:r>
    <w:fldSimple w:instr=" PAGE   \* MERGEFORMAT ">
      <w:r w:rsidRPr="00012AD6">
        <w:rPr>
          <w:noProof/>
          <w:lang w:val="zh-CN"/>
        </w:rPr>
        <w:t>2</w:t>
      </w:r>
    </w:fldSimple>
    <w:r>
      <w:rPr>
        <w:rFonts w:hint="eastAsia"/>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D44AD2">
    <w:pPr>
      <w:pStyle w:val="ac"/>
      <w:jc w:val="right"/>
    </w:pPr>
  </w:p>
  <w:p w:rsidR="00E110FD" w:rsidRDefault="00E110FD">
    <w:pPr>
      <w:pStyle w:val="ac"/>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3A245C" w:rsidP="00D44AD2">
    <w:pPr>
      <w:pStyle w:val="ac"/>
      <w:jc w:val="right"/>
    </w:pPr>
    <w:sdt>
      <w:sdtPr>
        <w:id w:val="21937860"/>
        <w:docPartObj>
          <w:docPartGallery w:val="Page Numbers (Bottom of Page)"/>
          <w:docPartUnique/>
        </w:docPartObj>
      </w:sdtPr>
      <w:sdtContent>
        <w:r w:rsidR="00E110FD">
          <w:rPr>
            <w:rFonts w:hint="eastAsia"/>
          </w:rPr>
          <w:t>·</w:t>
        </w:r>
        <w:fldSimple w:instr=" PAGE   \* MERGEFORMAT ">
          <w:r w:rsidR="00F91AB4" w:rsidRPr="00F91AB4">
            <w:rPr>
              <w:noProof/>
              <w:lang w:val="zh-CN"/>
            </w:rPr>
            <w:t>93</w:t>
          </w:r>
        </w:fldSimple>
      </w:sdtContent>
    </w:sdt>
    <w:r w:rsidR="00E110FD">
      <w:rPr>
        <w:rFonts w:hint="eastAsia"/>
      </w:rPr>
      <w:t>·</w:t>
    </w:r>
  </w:p>
  <w:p w:rsidR="00E110FD" w:rsidRDefault="00E110F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Pr="00424D3A" w:rsidRDefault="00E110FD" w:rsidP="009A505F">
    <w:pPr>
      <w:pBdr>
        <w:bottom w:val="single" w:sz="4" w:space="1" w:color="auto"/>
      </w:pBdr>
      <w:jc w:val="center"/>
      <w:rPr>
        <w:rFonts w:ascii="黑体" w:eastAsia="黑体" w:hAnsi="黑体"/>
        <w:b/>
        <w:sz w:val="28"/>
        <w:szCs w:val="32"/>
      </w:rPr>
    </w:pPr>
    <w:r>
      <w:rPr>
        <w:rFonts w:ascii="黑体" w:eastAsia="黑体" w:hAnsi="黑体" w:hint="eastAsia"/>
        <w:b/>
        <w:sz w:val="28"/>
        <w:szCs w:val="32"/>
      </w:rPr>
      <w:t>20XX</w:t>
    </w:r>
    <w:r w:rsidRPr="00424D3A">
      <w:rPr>
        <w:rFonts w:ascii="黑体" w:eastAsia="黑体" w:hAnsi="黑体"/>
        <w:b/>
        <w:sz w:val="28"/>
        <w:szCs w:val="32"/>
      </w:rPr>
      <w:t>–</w:t>
    </w:r>
    <w:r>
      <w:rPr>
        <w:rFonts w:ascii="黑体" w:eastAsia="黑体" w:hAnsi="黑体" w:hint="eastAsia"/>
        <w:b/>
        <w:sz w:val="28"/>
        <w:szCs w:val="32"/>
      </w:rPr>
      <w:t>XX</w:t>
    </w:r>
    <w:r w:rsidRPr="00424D3A">
      <w:rPr>
        <w:rFonts w:ascii="黑体" w:eastAsia="黑体" w:hAnsi="黑体"/>
        <w:b/>
        <w:sz w:val="28"/>
        <w:szCs w:val="32"/>
      </w:rPr>
      <w:t>–</w:t>
    </w:r>
    <w:r>
      <w:rPr>
        <w:rFonts w:ascii="黑体" w:eastAsia="黑体" w:hAnsi="黑体" w:hint="eastAsia"/>
        <w:b/>
        <w:sz w:val="28"/>
        <w:szCs w:val="32"/>
      </w:rPr>
      <w:t>XX</w:t>
    </w:r>
    <w:r w:rsidRPr="00424D3A">
      <w:rPr>
        <w:rFonts w:ascii="黑体" w:eastAsia="黑体" w:hAnsi="黑体"/>
        <w:b/>
        <w:sz w:val="28"/>
        <w:szCs w:val="32"/>
      </w:rPr>
      <w:t xml:space="preserve">发布    </w:t>
    </w:r>
    <w:r>
      <w:rPr>
        <w:rFonts w:ascii="黑体" w:eastAsia="黑体" w:hAnsi="黑体" w:hint="eastAsia"/>
        <w:b/>
        <w:sz w:val="28"/>
        <w:szCs w:val="32"/>
      </w:rPr>
      <w:t xml:space="preserve">                </w:t>
    </w:r>
    <w:r w:rsidRPr="00424D3A">
      <w:rPr>
        <w:rFonts w:ascii="黑体" w:eastAsia="黑体" w:hAnsi="黑体"/>
        <w:b/>
        <w:sz w:val="28"/>
        <w:szCs w:val="32"/>
      </w:rPr>
      <w:t xml:space="preserve"> </w:t>
    </w:r>
    <w:r>
      <w:rPr>
        <w:rFonts w:ascii="黑体" w:eastAsia="黑体" w:hAnsi="黑体" w:hint="eastAsia"/>
        <w:b/>
        <w:sz w:val="28"/>
        <w:szCs w:val="32"/>
      </w:rPr>
      <w:t xml:space="preserve"> 20XX</w:t>
    </w:r>
    <w:r w:rsidRPr="00424D3A">
      <w:rPr>
        <w:rFonts w:ascii="黑体" w:eastAsia="黑体" w:hAnsi="黑体"/>
        <w:b/>
        <w:sz w:val="28"/>
        <w:szCs w:val="32"/>
      </w:rPr>
      <w:t>–</w:t>
    </w:r>
    <w:r>
      <w:rPr>
        <w:rFonts w:ascii="黑体" w:eastAsia="黑体" w:hAnsi="黑体" w:hint="eastAsia"/>
        <w:b/>
        <w:sz w:val="28"/>
        <w:szCs w:val="32"/>
      </w:rPr>
      <w:t>XX</w:t>
    </w:r>
    <w:r w:rsidRPr="00424D3A">
      <w:rPr>
        <w:rFonts w:ascii="黑体" w:eastAsia="黑体" w:hAnsi="黑体"/>
        <w:b/>
        <w:sz w:val="28"/>
        <w:szCs w:val="32"/>
      </w:rPr>
      <w:t>–</w:t>
    </w:r>
    <w:r>
      <w:rPr>
        <w:rFonts w:ascii="黑体" w:eastAsia="黑体" w:hAnsi="黑体" w:hint="eastAsia"/>
        <w:b/>
        <w:sz w:val="28"/>
        <w:szCs w:val="32"/>
      </w:rPr>
      <w:t>XX</w:t>
    </w:r>
    <w:r w:rsidRPr="00424D3A">
      <w:rPr>
        <w:rFonts w:ascii="黑体" w:eastAsia="黑体" w:hAnsi="黑体" w:hint="eastAsia"/>
        <w:b/>
        <w:sz w:val="28"/>
        <w:szCs w:val="32"/>
      </w:rPr>
      <w:t>实施</w:t>
    </w:r>
  </w:p>
  <w:p w:rsidR="00E110FD" w:rsidRPr="00424D3A" w:rsidRDefault="00E110FD" w:rsidP="00802E52">
    <w:pPr>
      <w:pStyle w:val="ac"/>
      <w:spacing w:before="480"/>
      <w:jc w:val="center"/>
      <w:rPr>
        <w:b/>
      </w:rPr>
    </w:pPr>
    <w:r w:rsidRPr="00424D3A">
      <w:rPr>
        <w:rFonts w:ascii="黑体" w:eastAsia="黑体" w:hAnsi="黑体" w:hint="eastAsia"/>
        <w:b/>
        <w:sz w:val="32"/>
        <w:szCs w:val="32"/>
      </w:rPr>
      <w:t>国家能源局</w:t>
    </w:r>
    <w:r w:rsidRPr="00424D3A">
      <w:rPr>
        <w:rFonts w:ascii="黑体" w:eastAsia="黑体" w:hAnsi="黑体" w:hint="eastAsia"/>
        <w:b/>
        <w:sz w:val="28"/>
        <w:szCs w:val="28"/>
      </w:rPr>
      <w:t>发布</w:t>
    </w:r>
  </w:p>
  <w:p w:rsidR="00E110FD" w:rsidRDefault="00E110F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c"/>
    </w:pPr>
  </w:p>
  <w:p w:rsidR="00E110FD" w:rsidRPr="00A3566D" w:rsidRDefault="00E110FD" w:rsidP="00A3566D">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3A245C">
    <w:pPr>
      <w:pStyle w:val="ac"/>
    </w:pPr>
    <w:sdt>
      <w:sdtPr>
        <w:id w:val="7119311"/>
        <w:docPartObj>
          <w:docPartGallery w:val="Page Numbers (Bottom of Page)"/>
          <w:docPartUnique/>
        </w:docPartObj>
      </w:sdtPr>
      <w:sdtContent>
        <w:r w:rsidR="00E110FD">
          <w:rPr>
            <w:rFonts w:hint="eastAsia"/>
          </w:rPr>
          <w:t>·</w:t>
        </w:r>
        <w:fldSimple w:instr=" PAGE   \* MERGEFORMAT ">
          <w:r w:rsidR="00F91AB4" w:rsidRPr="00F91AB4">
            <w:rPr>
              <w:noProof/>
              <w:lang w:val="zh-CN"/>
            </w:rPr>
            <w:t>6</w:t>
          </w:r>
        </w:fldSimple>
      </w:sdtContent>
    </w:sdt>
    <w:r w:rsidR="00E110FD">
      <w:rPr>
        <w:rFonts w:hint="eastAsia"/>
      </w:rPr>
      <w:t>·</w:t>
    </w:r>
  </w:p>
  <w:p w:rsidR="00E110FD" w:rsidRPr="00A3566D" w:rsidRDefault="00E110FD" w:rsidP="00A3566D">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3A245C">
    <w:pPr>
      <w:pStyle w:val="ac"/>
      <w:jc w:val="right"/>
    </w:pPr>
    <w:sdt>
      <w:sdtPr>
        <w:id w:val="4826393"/>
        <w:docPartObj>
          <w:docPartGallery w:val="Page Numbers (Bottom of Page)"/>
          <w:docPartUnique/>
        </w:docPartObj>
      </w:sdtPr>
      <w:sdtContent>
        <w:r w:rsidR="00E110FD">
          <w:rPr>
            <w:rFonts w:hint="eastAsia"/>
          </w:rPr>
          <w:t>·</w:t>
        </w:r>
        <w:fldSimple w:instr=" PAGE   \* MERGEFORMAT ">
          <w:r w:rsidR="00F91AB4" w:rsidRPr="00F91AB4">
            <w:rPr>
              <w:noProof/>
              <w:lang w:val="zh-CN"/>
            </w:rPr>
            <w:t>5</w:t>
          </w:r>
        </w:fldSimple>
      </w:sdtContent>
    </w:sdt>
    <w:r w:rsidR="00E110FD">
      <w:rPr>
        <w:rFonts w:hint="eastAsia"/>
      </w:rPr>
      <w:t>·</w:t>
    </w:r>
  </w:p>
  <w:p w:rsidR="00E110FD" w:rsidRDefault="00E110FD">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3A245C">
    <w:pPr>
      <w:pStyle w:val="ac"/>
    </w:pPr>
    <w:sdt>
      <w:sdtPr>
        <w:id w:val="56609973"/>
        <w:docPartObj>
          <w:docPartGallery w:val="Page Numbers (Bottom of Page)"/>
          <w:docPartUnique/>
        </w:docPartObj>
      </w:sdtPr>
      <w:sdtContent>
        <w:r w:rsidR="00E110FD">
          <w:rPr>
            <w:rFonts w:hint="eastAsia"/>
          </w:rPr>
          <w:t>·</w:t>
        </w:r>
        <w:fldSimple w:instr=" PAGE   \* MERGEFORMAT ">
          <w:r w:rsidR="00F91AB4" w:rsidRPr="00F91AB4">
            <w:rPr>
              <w:noProof/>
              <w:lang w:val="zh-CN"/>
            </w:rPr>
            <w:t>94</w:t>
          </w:r>
        </w:fldSimple>
      </w:sdtContent>
    </w:sdt>
    <w:r w:rsidR="00E110FD">
      <w:rPr>
        <w:rFonts w:hint="eastAsia"/>
      </w:rPr>
      <w:t>·</w:t>
    </w:r>
  </w:p>
  <w:p w:rsidR="00E110FD" w:rsidRDefault="00E110FD">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3A245C" w:rsidP="00D44AD2">
    <w:pPr>
      <w:pStyle w:val="ac"/>
      <w:jc w:val="right"/>
    </w:pPr>
    <w:sdt>
      <w:sdtPr>
        <w:id w:val="54187931"/>
        <w:docPartObj>
          <w:docPartGallery w:val="Page Numbers (Bottom of Page)"/>
          <w:docPartUnique/>
        </w:docPartObj>
      </w:sdtPr>
      <w:sdtContent>
        <w:r w:rsidR="00E110FD">
          <w:rPr>
            <w:rFonts w:hint="eastAsia"/>
          </w:rPr>
          <w:t>·</w:t>
        </w:r>
        <w:fldSimple w:instr=" PAGE   \* MERGEFORMAT ">
          <w:r w:rsidR="00F91AB4" w:rsidRPr="00F91AB4">
            <w:rPr>
              <w:noProof/>
              <w:lang w:val="zh-CN"/>
            </w:rPr>
            <w:t>59</w:t>
          </w:r>
        </w:fldSimple>
      </w:sdtContent>
    </w:sdt>
    <w:r w:rsidR="00E110FD">
      <w:rPr>
        <w:rFonts w:hint="eastAsia"/>
      </w:rPr>
      <w:t>·</w:t>
    </w:r>
  </w:p>
  <w:p w:rsidR="00E110FD" w:rsidRDefault="00E110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DE" w:rsidRDefault="00506FDE" w:rsidP="009A505F">
      <w:r>
        <w:separator/>
      </w:r>
    </w:p>
  </w:footnote>
  <w:footnote w:type="continuationSeparator" w:id="0">
    <w:p w:rsidR="00506FDE" w:rsidRDefault="00506FDE" w:rsidP="009A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Pr="00D67BB7" w:rsidRDefault="00E110FD" w:rsidP="00D67B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EA59B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EA59B5">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EA59B5">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EA59B5">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D" w:rsidRDefault="00E110FD" w:rsidP="00EA59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6E086"/>
    <w:multiLevelType w:val="hybridMultilevel"/>
    <w:tmpl w:val="F8621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8E9094"/>
    <w:multiLevelType w:val="singleLevel"/>
    <w:tmpl w:val="F48E9094"/>
    <w:lvl w:ilvl="0">
      <w:start w:val="1"/>
      <w:numFmt w:val="decimal"/>
      <w:lvlText w:val="%1)"/>
      <w:lvlJc w:val="left"/>
      <w:pPr>
        <w:ind w:left="425" w:hanging="425"/>
      </w:pPr>
      <w:rPr>
        <w:rFonts w:hint="default"/>
      </w:rPr>
    </w:lvl>
  </w:abstractNum>
  <w:abstractNum w:abstractNumId="2">
    <w:nsid w:val="FD64318E"/>
    <w:multiLevelType w:val="singleLevel"/>
    <w:tmpl w:val="FD64318E"/>
    <w:lvl w:ilvl="0">
      <w:start w:val="1"/>
      <w:numFmt w:val="decimal"/>
      <w:lvlText w:val="%1)"/>
      <w:lvlJc w:val="left"/>
      <w:pPr>
        <w:ind w:left="425" w:hanging="425"/>
      </w:pPr>
      <w:rPr>
        <w:rFonts w:hint="default"/>
      </w:rPr>
    </w:lvl>
  </w:abstractNum>
  <w:abstractNum w:abstractNumId="3">
    <w:nsid w:val="FFFFFF7C"/>
    <w:multiLevelType w:val="singleLevel"/>
    <w:tmpl w:val="8FDC5148"/>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1E7833F6"/>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685CEB24"/>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194AAD60"/>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3CFCD8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539CEFB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3128566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2CAABCD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02304850"/>
    <w:lvl w:ilvl="0">
      <w:start w:val="1"/>
      <w:numFmt w:val="decimal"/>
      <w:lvlText w:val="%1."/>
      <w:lvlJc w:val="left"/>
      <w:pPr>
        <w:tabs>
          <w:tab w:val="num" w:pos="360"/>
        </w:tabs>
        <w:ind w:left="360" w:hangingChars="200" w:hanging="360"/>
      </w:pPr>
    </w:lvl>
  </w:abstractNum>
  <w:abstractNum w:abstractNumId="12">
    <w:nsid w:val="FFFFFF89"/>
    <w:multiLevelType w:val="singleLevel"/>
    <w:tmpl w:val="AC801AB2"/>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007E0E0A"/>
    <w:multiLevelType w:val="multilevel"/>
    <w:tmpl w:val="007E0E0A"/>
    <w:lvl w:ilvl="0">
      <w:start w:val="1"/>
      <w:numFmt w:val="lowerLetter"/>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4">
    <w:nsid w:val="03D821A9"/>
    <w:multiLevelType w:val="multilevel"/>
    <w:tmpl w:val="11F8D45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1FC91163"/>
    <w:multiLevelType w:val="multilevel"/>
    <w:tmpl w:val="6B98477C"/>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lang w:eastAsia="zh-CN"/>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7911701"/>
    <w:multiLevelType w:val="multilevel"/>
    <w:tmpl w:val="43103FE2"/>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58934965"/>
    <w:multiLevelType w:val="multilevel"/>
    <w:tmpl w:val="1472BEC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629A742C"/>
    <w:multiLevelType w:val="multilevel"/>
    <w:tmpl w:val="629A742C"/>
    <w:lvl w:ilvl="0">
      <w:start w:val="1"/>
      <w:numFmt w:val="lowerLetter"/>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9">
    <w:nsid w:val="735F47B5"/>
    <w:multiLevelType w:val="multilevel"/>
    <w:tmpl w:val="B272361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pStyle w:val="a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7A6E1A05"/>
    <w:multiLevelType w:val="multilevel"/>
    <w:tmpl w:val="7A6E1A05"/>
    <w:lvl w:ilvl="0">
      <w:start w:val="1"/>
      <w:numFmt w:val="lowerLetter"/>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6"/>
  </w:num>
  <w:num w:numId="9">
    <w:abstractNumId w:val="5"/>
  </w:num>
  <w:num w:numId="10">
    <w:abstractNumId w:val="4"/>
  </w:num>
  <w:num w:numId="11">
    <w:abstractNumId w:val="3"/>
  </w:num>
  <w:num w:numId="12">
    <w:abstractNumId w:val="12"/>
  </w:num>
  <w:num w:numId="13">
    <w:abstractNumId w:val="10"/>
  </w:num>
  <w:num w:numId="14">
    <w:abstractNumId w:val="9"/>
  </w:num>
  <w:num w:numId="15">
    <w:abstractNumId w:val="8"/>
  </w:num>
  <w:num w:numId="16">
    <w:abstractNumId w:val="7"/>
  </w:num>
  <w:num w:numId="17">
    <w:abstractNumId w:val="0"/>
  </w:num>
  <w:num w:numId="18">
    <w:abstractNumId w:val="18"/>
  </w:num>
  <w:num w:numId="19">
    <w:abstractNumId w:val="20"/>
  </w:num>
  <w:num w:numId="20">
    <w:abstractNumId w:val="13"/>
  </w:num>
  <w:num w:numId="21">
    <w:abstractNumId w:val="1"/>
  </w:num>
  <w:num w:numId="22">
    <w:abstractNumId w:val="2"/>
  </w:num>
  <w:num w:numId="23">
    <w:abstractNumId w:val="15"/>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1024"/>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3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05F"/>
    <w:rsid w:val="00000E41"/>
    <w:rsid w:val="000011C9"/>
    <w:rsid w:val="000021B0"/>
    <w:rsid w:val="00003E11"/>
    <w:rsid w:val="000060E5"/>
    <w:rsid w:val="00006828"/>
    <w:rsid w:val="000069A6"/>
    <w:rsid w:val="00006AB6"/>
    <w:rsid w:val="0001290A"/>
    <w:rsid w:val="00012AD6"/>
    <w:rsid w:val="000205B4"/>
    <w:rsid w:val="00021B83"/>
    <w:rsid w:val="00021C28"/>
    <w:rsid w:val="00022E7A"/>
    <w:rsid w:val="00023D84"/>
    <w:rsid w:val="00023F92"/>
    <w:rsid w:val="0002418E"/>
    <w:rsid w:val="000337A8"/>
    <w:rsid w:val="00035D2B"/>
    <w:rsid w:val="00036377"/>
    <w:rsid w:val="000430F8"/>
    <w:rsid w:val="000449DB"/>
    <w:rsid w:val="00044A1A"/>
    <w:rsid w:val="00044D90"/>
    <w:rsid w:val="00046CDA"/>
    <w:rsid w:val="0004756B"/>
    <w:rsid w:val="00047EA4"/>
    <w:rsid w:val="00050E44"/>
    <w:rsid w:val="000674F1"/>
    <w:rsid w:val="000675D2"/>
    <w:rsid w:val="00071337"/>
    <w:rsid w:val="000713AC"/>
    <w:rsid w:val="0007491D"/>
    <w:rsid w:val="00077725"/>
    <w:rsid w:val="0008241B"/>
    <w:rsid w:val="00082813"/>
    <w:rsid w:val="00083776"/>
    <w:rsid w:val="00090505"/>
    <w:rsid w:val="000956AC"/>
    <w:rsid w:val="00096167"/>
    <w:rsid w:val="000A15D1"/>
    <w:rsid w:val="000A1A36"/>
    <w:rsid w:val="000A5167"/>
    <w:rsid w:val="000A5F9E"/>
    <w:rsid w:val="000A6B16"/>
    <w:rsid w:val="000B116C"/>
    <w:rsid w:val="000B11A1"/>
    <w:rsid w:val="000B4F88"/>
    <w:rsid w:val="000B50C2"/>
    <w:rsid w:val="000B54F4"/>
    <w:rsid w:val="000B6FCB"/>
    <w:rsid w:val="000C3B0A"/>
    <w:rsid w:val="000D1122"/>
    <w:rsid w:val="000D3BD1"/>
    <w:rsid w:val="000D4C88"/>
    <w:rsid w:val="000E0F1B"/>
    <w:rsid w:val="000E305E"/>
    <w:rsid w:val="000E6028"/>
    <w:rsid w:val="000E6111"/>
    <w:rsid w:val="000E786E"/>
    <w:rsid w:val="000F4933"/>
    <w:rsid w:val="000F6770"/>
    <w:rsid w:val="000F6EAD"/>
    <w:rsid w:val="000F72BC"/>
    <w:rsid w:val="001039E5"/>
    <w:rsid w:val="0010464E"/>
    <w:rsid w:val="00110999"/>
    <w:rsid w:val="00117DE6"/>
    <w:rsid w:val="00120A95"/>
    <w:rsid w:val="00120DF5"/>
    <w:rsid w:val="00121166"/>
    <w:rsid w:val="00121376"/>
    <w:rsid w:val="00125F9B"/>
    <w:rsid w:val="00131999"/>
    <w:rsid w:val="00141819"/>
    <w:rsid w:val="00146845"/>
    <w:rsid w:val="00147908"/>
    <w:rsid w:val="00151AFD"/>
    <w:rsid w:val="0015215A"/>
    <w:rsid w:val="00153657"/>
    <w:rsid w:val="00154F63"/>
    <w:rsid w:val="00155900"/>
    <w:rsid w:val="0016307A"/>
    <w:rsid w:val="00171954"/>
    <w:rsid w:val="00174962"/>
    <w:rsid w:val="00183458"/>
    <w:rsid w:val="001844D7"/>
    <w:rsid w:val="00184BD8"/>
    <w:rsid w:val="001955DE"/>
    <w:rsid w:val="0019576C"/>
    <w:rsid w:val="001959A3"/>
    <w:rsid w:val="0019726D"/>
    <w:rsid w:val="001978FD"/>
    <w:rsid w:val="001A67A5"/>
    <w:rsid w:val="001B4D1D"/>
    <w:rsid w:val="001B7207"/>
    <w:rsid w:val="001B7998"/>
    <w:rsid w:val="001C1DBF"/>
    <w:rsid w:val="001C323D"/>
    <w:rsid w:val="001C3B07"/>
    <w:rsid w:val="001C40B0"/>
    <w:rsid w:val="001C4340"/>
    <w:rsid w:val="001C5BFE"/>
    <w:rsid w:val="001D02A0"/>
    <w:rsid w:val="001D2D83"/>
    <w:rsid w:val="001E0F61"/>
    <w:rsid w:val="001E14AA"/>
    <w:rsid w:val="001E78BF"/>
    <w:rsid w:val="001F1876"/>
    <w:rsid w:val="001F46AC"/>
    <w:rsid w:val="001F4E5F"/>
    <w:rsid w:val="00200ADE"/>
    <w:rsid w:val="0020493A"/>
    <w:rsid w:val="0021190F"/>
    <w:rsid w:val="00212680"/>
    <w:rsid w:val="00223189"/>
    <w:rsid w:val="0023303B"/>
    <w:rsid w:val="002369C3"/>
    <w:rsid w:val="00236FBB"/>
    <w:rsid w:val="00240AFC"/>
    <w:rsid w:val="002412CD"/>
    <w:rsid w:val="00241F1A"/>
    <w:rsid w:val="002505B9"/>
    <w:rsid w:val="00253381"/>
    <w:rsid w:val="002549A4"/>
    <w:rsid w:val="00254AD9"/>
    <w:rsid w:val="00255558"/>
    <w:rsid w:val="00255ED2"/>
    <w:rsid w:val="002560D4"/>
    <w:rsid w:val="002615FF"/>
    <w:rsid w:val="002641F1"/>
    <w:rsid w:val="00267791"/>
    <w:rsid w:val="00271BCB"/>
    <w:rsid w:val="00274D2A"/>
    <w:rsid w:val="002828D8"/>
    <w:rsid w:val="00290C6D"/>
    <w:rsid w:val="0029531E"/>
    <w:rsid w:val="00295951"/>
    <w:rsid w:val="00295973"/>
    <w:rsid w:val="00295C42"/>
    <w:rsid w:val="002A16FB"/>
    <w:rsid w:val="002A2805"/>
    <w:rsid w:val="002A2C23"/>
    <w:rsid w:val="002A400F"/>
    <w:rsid w:val="002A76B3"/>
    <w:rsid w:val="002B0E80"/>
    <w:rsid w:val="002B19D9"/>
    <w:rsid w:val="002B21DE"/>
    <w:rsid w:val="002B6941"/>
    <w:rsid w:val="002C3FEA"/>
    <w:rsid w:val="002C572B"/>
    <w:rsid w:val="002C6301"/>
    <w:rsid w:val="002C6751"/>
    <w:rsid w:val="002D01E0"/>
    <w:rsid w:val="002D0DC1"/>
    <w:rsid w:val="002D4711"/>
    <w:rsid w:val="002E17BB"/>
    <w:rsid w:val="002E1DC7"/>
    <w:rsid w:val="002E4AE9"/>
    <w:rsid w:val="002F376A"/>
    <w:rsid w:val="002F3DE8"/>
    <w:rsid w:val="002F76C9"/>
    <w:rsid w:val="003001D8"/>
    <w:rsid w:val="003020B9"/>
    <w:rsid w:val="00302B59"/>
    <w:rsid w:val="003033A1"/>
    <w:rsid w:val="00304014"/>
    <w:rsid w:val="00306E0F"/>
    <w:rsid w:val="0031056C"/>
    <w:rsid w:val="00312167"/>
    <w:rsid w:val="003128A3"/>
    <w:rsid w:val="00312C9C"/>
    <w:rsid w:val="003144F4"/>
    <w:rsid w:val="00314801"/>
    <w:rsid w:val="00321AAF"/>
    <w:rsid w:val="00325AAA"/>
    <w:rsid w:val="00326B4F"/>
    <w:rsid w:val="00327265"/>
    <w:rsid w:val="003309AC"/>
    <w:rsid w:val="00331F4B"/>
    <w:rsid w:val="003366BD"/>
    <w:rsid w:val="00345494"/>
    <w:rsid w:val="00355377"/>
    <w:rsid w:val="00355C97"/>
    <w:rsid w:val="0037022A"/>
    <w:rsid w:val="00371C76"/>
    <w:rsid w:val="0037221A"/>
    <w:rsid w:val="003764F3"/>
    <w:rsid w:val="00377013"/>
    <w:rsid w:val="00377747"/>
    <w:rsid w:val="00377F9B"/>
    <w:rsid w:val="00386ADA"/>
    <w:rsid w:val="0039025C"/>
    <w:rsid w:val="00391755"/>
    <w:rsid w:val="00391F1A"/>
    <w:rsid w:val="0039222E"/>
    <w:rsid w:val="0039537E"/>
    <w:rsid w:val="00395EB6"/>
    <w:rsid w:val="003A245C"/>
    <w:rsid w:val="003A2E72"/>
    <w:rsid w:val="003A33D1"/>
    <w:rsid w:val="003A4DC0"/>
    <w:rsid w:val="003B1E55"/>
    <w:rsid w:val="003B3908"/>
    <w:rsid w:val="003C3622"/>
    <w:rsid w:val="003C5787"/>
    <w:rsid w:val="003D0D0F"/>
    <w:rsid w:val="003D1DB2"/>
    <w:rsid w:val="003D23B7"/>
    <w:rsid w:val="003D3A3A"/>
    <w:rsid w:val="003D7883"/>
    <w:rsid w:val="003E0D21"/>
    <w:rsid w:val="003E2E95"/>
    <w:rsid w:val="003E503B"/>
    <w:rsid w:val="003E6D69"/>
    <w:rsid w:val="003F29ED"/>
    <w:rsid w:val="003F371B"/>
    <w:rsid w:val="003F79AC"/>
    <w:rsid w:val="00415E05"/>
    <w:rsid w:val="004164B8"/>
    <w:rsid w:val="00416D63"/>
    <w:rsid w:val="00422829"/>
    <w:rsid w:val="00427D19"/>
    <w:rsid w:val="0043297F"/>
    <w:rsid w:val="004352B4"/>
    <w:rsid w:val="004366C2"/>
    <w:rsid w:val="00437382"/>
    <w:rsid w:val="00442007"/>
    <w:rsid w:val="004421AF"/>
    <w:rsid w:val="0044258D"/>
    <w:rsid w:val="004503EF"/>
    <w:rsid w:val="004517BE"/>
    <w:rsid w:val="0045192B"/>
    <w:rsid w:val="004536F0"/>
    <w:rsid w:val="00453EC6"/>
    <w:rsid w:val="0045431D"/>
    <w:rsid w:val="004554A0"/>
    <w:rsid w:val="004600A1"/>
    <w:rsid w:val="004608A9"/>
    <w:rsid w:val="00465A27"/>
    <w:rsid w:val="00470EA4"/>
    <w:rsid w:val="004723C3"/>
    <w:rsid w:val="00473AAF"/>
    <w:rsid w:val="00474B3E"/>
    <w:rsid w:val="0047583A"/>
    <w:rsid w:val="004815E1"/>
    <w:rsid w:val="00482752"/>
    <w:rsid w:val="00484535"/>
    <w:rsid w:val="00484B66"/>
    <w:rsid w:val="00484B8B"/>
    <w:rsid w:val="00487F08"/>
    <w:rsid w:val="00492172"/>
    <w:rsid w:val="0049302A"/>
    <w:rsid w:val="00493549"/>
    <w:rsid w:val="0049498C"/>
    <w:rsid w:val="004978DB"/>
    <w:rsid w:val="004A0AE9"/>
    <w:rsid w:val="004A38F6"/>
    <w:rsid w:val="004A53CA"/>
    <w:rsid w:val="004A657A"/>
    <w:rsid w:val="004A6E82"/>
    <w:rsid w:val="004B171B"/>
    <w:rsid w:val="004B44D8"/>
    <w:rsid w:val="004C0B60"/>
    <w:rsid w:val="004C4FE4"/>
    <w:rsid w:val="004C7B04"/>
    <w:rsid w:val="004D279D"/>
    <w:rsid w:val="004D410C"/>
    <w:rsid w:val="004D741F"/>
    <w:rsid w:val="004E38C2"/>
    <w:rsid w:val="0050290F"/>
    <w:rsid w:val="00506FDE"/>
    <w:rsid w:val="005135B2"/>
    <w:rsid w:val="00514532"/>
    <w:rsid w:val="00516AFB"/>
    <w:rsid w:val="00520BF9"/>
    <w:rsid w:val="00522667"/>
    <w:rsid w:val="00522A9B"/>
    <w:rsid w:val="00532EE8"/>
    <w:rsid w:val="00535122"/>
    <w:rsid w:val="005366ED"/>
    <w:rsid w:val="005368D2"/>
    <w:rsid w:val="00537696"/>
    <w:rsid w:val="005405D9"/>
    <w:rsid w:val="0054380D"/>
    <w:rsid w:val="00546483"/>
    <w:rsid w:val="00551827"/>
    <w:rsid w:val="00551D59"/>
    <w:rsid w:val="00551DC2"/>
    <w:rsid w:val="00552E55"/>
    <w:rsid w:val="00553521"/>
    <w:rsid w:val="005539A5"/>
    <w:rsid w:val="005545FA"/>
    <w:rsid w:val="00554F2B"/>
    <w:rsid w:val="00557564"/>
    <w:rsid w:val="0056029C"/>
    <w:rsid w:val="00564BC7"/>
    <w:rsid w:val="0057025C"/>
    <w:rsid w:val="0057347B"/>
    <w:rsid w:val="00573712"/>
    <w:rsid w:val="00575DC9"/>
    <w:rsid w:val="005765D4"/>
    <w:rsid w:val="005834F1"/>
    <w:rsid w:val="00584AE7"/>
    <w:rsid w:val="00586FFA"/>
    <w:rsid w:val="005927B1"/>
    <w:rsid w:val="005929D0"/>
    <w:rsid w:val="00593590"/>
    <w:rsid w:val="005A0322"/>
    <w:rsid w:val="005A1867"/>
    <w:rsid w:val="005A458A"/>
    <w:rsid w:val="005A64C2"/>
    <w:rsid w:val="005A7F5D"/>
    <w:rsid w:val="005B01B2"/>
    <w:rsid w:val="005B1FD4"/>
    <w:rsid w:val="005B2246"/>
    <w:rsid w:val="005B4523"/>
    <w:rsid w:val="005B6252"/>
    <w:rsid w:val="005C103B"/>
    <w:rsid w:val="005D0105"/>
    <w:rsid w:val="005D0EFF"/>
    <w:rsid w:val="005D33D0"/>
    <w:rsid w:val="005D4C0D"/>
    <w:rsid w:val="005D5008"/>
    <w:rsid w:val="005E6D46"/>
    <w:rsid w:val="005E7ADB"/>
    <w:rsid w:val="005E7F64"/>
    <w:rsid w:val="005F5C77"/>
    <w:rsid w:val="00606CAC"/>
    <w:rsid w:val="00610E84"/>
    <w:rsid w:val="00612EC3"/>
    <w:rsid w:val="006203FA"/>
    <w:rsid w:val="00620563"/>
    <w:rsid w:val="0063454B"/>
    <w:rsid w:val="00640C2C"/>
    <w:rsid w:val="00643AD8"/>
    <w:rsid w:val="00644FDC"/>
    <w:rsid w:val="00646ACD"/>
    <w:rsid w:val="006532C9"/>
    <w:rsid w:val="00655213"/>
    <w:rsid w:val="0065619C"/>
    <w:rsid w:val="00660980"/>
    <w:rsid w:val="00661FEA"/>
    <w:rsid w:val="0066636D"/>
    <w:rsid w:val="00673F20"/>
    <w:rsid w:val="00677F02"/>
    <w:rsid w:val="00680220"/>
    <w:rsid w:val="00683C92"/>
    <w:rsid w:val="00684B84"/>
    <w:rsid w:val="00686BD1"/>
    <w:rsid w:val="00686F97"/>
    <w:rsid w:val="00692376"/>
    <w:rsid w:val="00693911"/>
    <w:rsid w:val="00695611"/>
    <w:rsid w:val="006958A0"/>
    <w:rsid w:val="006A3D94"/>
    <w:rsid w:val="006A5349"/>
    <w:rsid w:val="006B147F"/>
    <w:rsid w:val="006C0348"/>
    <w:rsid w:val="006C077C"/>
    <w:rsid w:val="006C1370"/>
    <w:rsid w:val="006C3A3F"/>
    <w:rsid w:val="006C52CF"/>
    <w:rsid w:val="006C6466"/>
    <w:rsid w:val="006C7A0B"/>
    <w:rsid w:val="006D175A"/>
    <w:rsid w:val="006D3546"/>
    <w:rsid w:val="006D7D83"/>
    <w:rsid w:val="006E0766"/>
    <w:rsid w:val="006E1CD8"/>
    <w:rsid w:val="006E44C3"/>
    <w:rsid w:val="006E4961"/>
    <w:rsid w:val="006E538F"/>
    <w:rsid w:val="006E7A86"/>
    <w:rsid w:val="006F51AC"/>
    <w:rsid w:val="006F5F53"/>
    <w:rsid w:val="006F68F2"/>
    <w:rsid w:val="006F7B1E"/>
    <w:rsid w:val="00700A9C"/>
    <w:rsid w:val="007028A5"/>
    <w:rsid w:val="00717A4B"/>
    <w:rsid w:val="00720037"/>
    <w:rsid w:val="00723DF8"/>
    <w:rsid w:val="00725531"/>
    <w:rsid w:val="00725CD4"/>
    <w:rsid w:val="007302D0"/>
    <w:rsid w:val="00730FD1"/>
    <w:rsid w:val="00735AD9"/>
    <w:rsid w:val="00736F73"/>
    <w:rsid w:val="00743829"/>
    <w:rsid w:val="00745C11"/>
    <w:rsid w:val="007468A1"/>
    <w:rsid w:val="0074764C"/>
    <w:rsid w:val="0074769E"/>
    <w:rsid w:val="0075153E"/>
    <w:rsid w:val="00752A3C"/>
    <w:rsid w:val="00755D47"/>
    <w:rsid w:val="0075741C"/>
    <w:rsid w:val="00762CCD"/>
    <w:rsid w:val="007660B9"/>
    <w:rsid w:val="007668C1"/>
    <w:rsid w:val="007678C0"/>
    <w:rsid w:val="00772AD9"/>
    <w:rsid w:val="00773189"/>
    <w:rsid w:val="007762B4"/>
    <w:rsid w:val="0078432A"/>
    <w:rsid w:val="007870E0"/>
    <w:rsid w:val="00795F38"/>
    <w:rsid w:val="007967BD"/>
    <w:rsid w:val="007A36F3"/>
    <w:rsid w:val="007A3E61"/>
    <w:rsid w:val="007A5E0B"/>
    <w:rsid w:val="007C02EC"/>
    <w:rsid w:val="007C0ED5"/>
    <w:rsid w:val="007C13B0"/>
    <w:rsid w:val="007C15DC"/>
    <w:rsid w:val="007C1F44"/>
    <w:rsid w:val="007C36EA"/>
    <w:rsid w:val="007C5120"/>
    <w:rsid w:val="007C6002"/>
    <w:rsid w:val="007D0804"/>
    <w:rsid w:val="007D2DFB"/>
    <w:rsid w:val="007D318E"/>
    <w:rsid w:val="007D3E2E"/>
    <w:rsid w:val="007D5B54"/>
    <w:rsid w:val="007E2EFE"/>
    <w:rsid w:val="007E4313"/>
    <w:rsid w:val="007E5A87"/>
    <w:rsid w:val="007F2638"/>
    <w:rsid w:val="007F4346"/>
    <w:rsid w:val="007F632A"/>
    <w:rsid w:val="00802543"/>
    <w:rsid w:val="00802E52"/>
    <w:rsid w:val="00806762"/>
    <w:rsid w:val="00806B10"/>
    <w:rsid w:val="008109BC"/>
    <w:rsid w:val="00817D20"/>
    <w:rsid w:val="00822602"/>
    <w:rsid w:val="00823CB8"/>
    <w:rsid w:val="00824837"/>
    <w:rsid w:val="00824847"/>
    <w:rsid w:val="00825665"/>
    <w:rsid w:val="00830082"/>
    <w:rsid w:val="00830A46"/>
    <w:rsid w:val="008329AD"/>
    <w:rsid w:val="00835470"/>
    <w:rsid w:val="0083595F"/>
    <w:rsid w:val="00835F7F"/>
    <w:rsid w:val="00836B9B"/>
    <w:rsid w:val="008371FD"/>
    <w:rsid w:val="00837AA3"/>
    <w:rsid w:val="00844680"/>
    <w:rsid w:val="00844F5F"/>
    <w:rsid w:val="008526A8"/>
    <w:rsid w:val="00856F2F"/>
    <w:rsid w:val="0086385F"/>
    <w:rsid w:val="00866462"/>
    <w:rsid w:val="00866626"/>
    <w:rsid w:val="00880494"/>
    <w:rsid w:val="00886B0B"/>
    <w:rsid w:val="00887701"/>
    <w:rsid w:val="008A1766"/>
    <w:rsid w:val="008A25CF"/>
    <w:rsid w:val="008A5D70"/>
    <w:rsid w:val="008B026F"/>
    <w:rsid w:val="008B0B11"/>
    <w:rsid w:val="008B7298"/>
    <w:rsid w:val="008B7610"/>
    <w:rsid w:val="008C198F"/>
    <w:rsid w:val="008C250E"/>
    <w:rsid w:val="008C2DD1"/>
    <w:rsid w:val="008C3A06"/>
    <w:rsid w:val="008C66CF"/>
    <w:rsid w:val="008C7BEB"/>
    <w:rsid w:val="008C7CD5"/>
    <w:rsid w:val="008C7D72"/>
    <w:rsid w:val="008D27B8"/>
    <w:rsid w:val="008D2E71"/>
    <w:rsid w:val="008D3BB5"/>
    <w:rsid w:val="008D489D"/>
    <w:rsid w:val="008D7820"/>
    <w:rsid w:val="008E11CD"/>
    <w:rsid w:val="008E45F1"/>
    <w:rsid w:val="008E4A81"/>
    <w:rsid w:val="008E51E9"/>
    <w:rsid w:val="008E6882"/>
    <w:rsid w:val="008E73FB"/>
    <w:rsid w:val="008F07B8"/>
    <w:rsid w:val="008F31FA"/>
    <w:rsid w:val="008F62B9"/>
    <w:rsid w:val="008F6E2C"/>
    <w:rsid w:val="00900501"/>
    <w:rsid w:val="0090271D"/>
    <w:rsid w:val="00902A47"/>
    <w:rsid w:val="00904347"/>
    <w:rsid w:val="00904405"/>
    <w:rsid w:val="009045F6"/>
    <w:rsid w:val="0091166D"/>
    <w:rsid w:val="009212B8"/>
    <w:rsid w:val="00921CFD"/>
    <w:rsid w:val="00934A20"/>
    <w:rsid w:val="0093725A"/>
    <w:rsid w:val="009403CB"/>
    <w:rsid w:val="00950780"/>
    <w:rsid w:val="0095324A"/>
    <w:rsid w:val="00954EFD"/>
    <w:rsid w:val="009552BB"/>
    <w:rsid w:val="009577A9"/>
    <w:rsid w:val="009625DB"/>
    <w:rsid w:val="009626C0"/>
    <w:rsid w:val="00964606"/>
    <w:rsid w:val="00970E0F"/>
    <w:rsid w:val="00971582"/>
    <w:rsid w:val="00972F53"/>
    <w:rsid w:val="00973FBC"/>
    <w:rsid w:val="009849CA"/>
    <w:rsid w:val="00987445"/>
    <w:rsid w:val="00987AD6"/>
    <w:rsid w:val="0099004A"/>
    <w:rsid w:val="00993654"/>
    <w:rsid w:val="00994A2B"/>
    <w:rsid w:val="009A01DF"/>
    <w:rsid w:val="009A4579"/>
    <w:rsid w:val="009A505F"/>
    <w:rsid w:val="009A5CBE"/>
    <w:rsid w:val="009B1B0E"/>
    <w:rsid w:val="009B3A0D"/>
    <w:rsid w:val="009B4CFE"/>
    <w:rsid w:val="009C1FD5"/>
    <w:rsid w:val="009C6A3C"/>
    <w:rsid w:val="009D2AC8"/>
    <w:rsid w:val="009D2F15"/>
    <w:rsid w:val="009D3577"/>
    <w:rsid w:val="009D3FDA"/>
    <w:rsid w:val="009D668D"/>
    <w:rsid w:val="009E5981"/>
    <w:rsid w:val="009E624D"/>
    <w:rsid w:val="009E79D3"/>
    <w:rsid w:val="009E7A96"/>
    <w:rsid w:val="009F2C87"/>
    <w:rsid w:val="009F342C"/>
    <w:rsid w:val="009F3A2D"/>
    <w:rsid w:val="009F4664"/>
    <w:rsid w:val="00A0346F"/>
    <w:rsid w:val="00A12487"/>
    <w:rsid w:val="00A14FE9"/>
    <w:rsid w:val="00A16A80"/>
    <w:rsid w:val="00A17702"/>
    <w:rsid w:val="00A2055C"/>
    <w:rsid w:val="00A24D72"/>
    <w:rsid w:val="00A253D1"/>
    <w:rsid w:val="00A25693"/>
    <w:rsid w:val="00A27DFA"/>
    <w:rsid w:val="00A3231A"/>
    <w:rsid w:val="00A3566D"/>
    <w:rsid w:val="00A416A3"/>
    <w:rsid w:val="00A44DC8"/>
    <w:rsid w:val="00A47211"/>
    <w:rsid w:val="00A52A04"/>
    <w:rsid w:val="00A564D5"/>
    <w:rsid w:val="00A60BD9"/>
    <w:rsid w:val="00A65135"/>
    <w:rsid w:val="00A6544D"/>
    <w:rsid w:val="00A6766F"/>
    <w:rsid w:val="00A7005C"/>
    <w:rsid w:val="00A705FC"/>
    <w:rsid w:val="00A71B9F"/>
    <w:rsid w:val="00A71C0E"/>
    <w:rsid w:val="00A720AA"/>
    <w:rsid w:val="00A7448A"/>
    <w:rsid w:val="00A74A09"/>
    <w:rsid w:val="00A82082"/>
    <w:rsid w:val="00A83A4E"/>
    <w:rsid w:val="00A83F71"/>
    <w:rsid w:val="00A94216"/>
    <w:rsid w:val="00A94946"/>
    <w:rsid w:val="00A9525E"/>
    <w:rsid w:val="00AA111C"/>
    <w:rsid w:val="00AA1F62"/>
    <w:rsid w:val="00AA3032"/>
    <w:rsid w:val="00AA3554"/>
    <w:rsid w:val="00AA3C6A"/>
    <w:rsid w:val="00AA47EA"/>
    <w:rsid w:val="00AA56F1"/>
    <w:rsid w:val="00AB08D1"/>
    <w:rsid w:val="00AB1489"/>
    <w:rsid w:val="00AB4229"/>
    <w:rsid w:val="00AB6F01"/>
    <w:rsid w:val="00AC57BB"/>
    <w:rsid w:val="00AD068A"/>
    <w:rsid w:val="00AD4F09"/>
    <w:rsid w:val="00AD7140"/>
    <w:rsid w:val="00AE3571"/>
    <w:rsid w:val="00AE3739"/>
    <w:rsid w:val="00AE3C30"/>
    <w:rsid w:val="00AE4D1F"/>
    <w:rsid w:val="00AF317A"/>
    <w:rsid w:val="00AF4559"/>
    <w:rsid w:val="00AF6C03"/>
    <w:rsid w:val="00B0022C"/>
    <w:rsid w:val="00B01F46"/>
    <w:rsid w:val="00B030F6"/>
    <w:rsid w:val="00B03DD9"/>
    <w:rsid w:val="00B03F2A"/>
    <w:rsid w:val="00B04741"/>
    <w:rsid w:val="00B04C20"/>
    <w:rsid w:val="00B06606"/>
    <w:rsid w:val="00B07213"/>
    <w:rsid w:val="00B13D44"/>
    <w:rsid w:val="00B20724"/>
    <w:rsid w:val="00B306EC"/>
    <w:rsid w:val="00B31B30"/>
    <w:rsid w:val="00B33DB7"/>
    <w:rsid w:val="00B34BE1"/>
    <w:rsid w:val="00B42D6E"/>
    <w:rsid w:val="00B45069"/>
    <w:rsid w:val="00B45AD5"/>
    <w:rsid w:val="00B51FEF"/>
    <w:rsid w:val="00B52F54"/>
    <w:rsid w:val="00B54A26"/>
    <w:rsid w:val="00B56FF4"/>
    <w:rsid w:val="00B62AF5"/>
    <w:rsid w:val="00B62C63"/>
    <w:rsid w:val="00B651FF"/>
    <w:rsid w:val="00B667BB"/>
    <w:rsid w:val="00B71659"/>
    <w:rsid w:val="00B74217"/>
    <w:rsid w:val="00B775D5"/>
    <w:rsid w:val="00B85BBC"/>
    <w:rsid w:val="00B8607B"/>
    <w:rsid w:val="00B873FB"/>
    <w:rsid w:val="00B91009"/>
    <w:rsid w:val="00B9116A"/>
    <w:rsid w:val="00B91DA8"/>
    <w:rsid w:val="00B965E5"/>
    <w:rsid w:val="00B96E01"/>
    <w:rsid w:val="00B97A52"/>
    <w:rsid w:val="00BA621C"/>
    <w:rsid w:val="00BB03F9"/>
    <w:rsid w:val="00BB0619"/>
    <w:rsid w:val="00BB2725"/>
    <w:rsid w:val="00BB4CFD"/>
    <w:rsid w:val="00BB70D0"/>
    <w:rsid w:val="00BC03C1"/>
    <w:rsid w:val="00BC3DAF"/>
    <w:rsid w:val="00BC4A98"/>
    <w:rsid w:val="00BC6069"/>
    <w:rsid w:val="00BC7E56"/>
    <w:rsid w:val="00BD1A2B"/>
    <w:rsid w:val="00BD34A3"/>
    <w:rsid w:val="00BD40BA"/>
    <w:rsid w:val="00BE1185"/>
    <w:rsid w:val="00BE384C"/>
    <w:rsid w:val="00BE432B"/>
    <w:rsid w:val="00BE7A3A"/>
    <w:rsid w:val="00BF5EA0"/>
    <w:rsid w:val="00BF71D9"/>
    <w:rsid w:val="00C070AF"/>
    <w:rsid w:val="00C0724C"/>
    <w:rsid w:val="00C125E0"/>
    <w:rsid w:val="00C131F2"/>
    <w:rsid w:val="00C146DB"/>
    <w:rsid w:val="00C158D6"/>
    <w:rsid w:val="00C2055D"/>
    <w:rsid w:val="00C22263"/>
    <w:rsid w:val="00C26C3C"/>
    <w:rsid w:val="00C27458"/>
    <w:rsid w:val="00C33B5F"/>
    <w:rsid w:val="00C34306"/>
    <w:rsid w:val="00C37220"/>
    <w:rsid w:val="00C40A24"/>
    <w:rsid w:val="00C45FAA"/>
    <w:rsid w:val="00C45FDB"/>
    <w:rsid w:val="00C513E8"/>
    <w:rsid w:val="00C5282F"/>
    <w:rsid w:val="00C62236"/>
    <w:rsid w:val="00C70DD3"/>
    <w:rsid w:val="00C72E6F"/>
    <w:rsid w:val="00C75B3D"/>
    <w:rsid w:val="00C75B4B"/>
    <w:rsid w:val="00C764CC"/>
    <w:rsid w:val="00C843CC"/>
    <w:rsid w:val="00C84F38"/>
    <w:rsid w:val="00C916FB"/>
    <w:rsid w:val="00C926D2"/>
    <w:rsid w:val="00C94106"/>
    <w:rsid w:val="00C968DA"/>
    <w:rsid w:val="00CA14D7"/>
    <w:rsid w:val="00CA68BD"/>
    <w:rsid w:val="00CB1B1F"/>
    <w:rsid w:val="00CB2D72"/>
    <w:rsid w:val="00CB5B8F"/>
    <w:rsid w:val="00CC3465"/>
    <w:rsid w:val="00CC3CB0"/>
    <w:rsid w:val="00CC3DA3"/>
    <w:rsid w:val="00CC6D67"/>
    <w:rsid w:val="00CD5A71"/>
    <w:rsid w:val="00CE0446"/>
    <w:rsid w:val="00CE2B7F"/>
    <w:rsid w:val="00CE36C3"/>
    <w:rsid w:val="00CE4056"/>
    <w:rsid w:val="00CE4A07"/>
    <w:rsid w:val="00CE5911"/>
    <w:rsid w:val="00CE5AF1"/>
    <w:rsid w:val="00CF10DA"/>
    <w:rsid w:val="00CF7F6E"/>
    <w:rsid w:val="00D01FEF"/>
    <w:rsid w:val="00D073F4"/>
    <w:rsid w:val="00D131FE"/>
    <w:rsid w:val="00D21FAA"/>
    <w:rsid w:val="00D23C89"/>
    <w:rsid w:val="00D25B38"/>
    <w:rsid w:val="00D26598"/>
    <w:rsid w:val="00D269BF"/>
    <w:rsid w:val="00D367C6"/>
    <w:rsid w:val="00D43500"/>
    <w:rsid w:val="00D43616"/>
    <w:rsid w:val="00D44AD2"/>
    <w:rsid w:val="00D450A5"/>
    <w:rsid w:val="00D53194"/>
    <w:rsid w:val="00D63A91"/>
    <w:rsid w:val="00D67BB7"/>
    <w:rsid w:val="00D735CB"/>
    <w:rsid w:val="00D76486"/>
    <w:rsid w:val="00D80D8F"/>
    <w:rsid w:val="00D86892"/>
    <w:rsid w:val="00D8795A"/>
    <w:rsid w:val="00D90EBD"/>
    <w:rsid w:val="00D91EA5"/>
    <w:rsid w:val="00D92373"/>
    <w:rsid w:val="00D93BF0"/>
    <w:rsid w:val="00D94AF9"/>
    <w:rsid w:val="00D95655"/>
    <w:rsid w:val="00DA0708"/>
    <w:rsid w:val="00DA2CA6"/>
    <w:rsid w:val="00DA50D8"/>
    <w:rsid w:val="00DB06B0"/>
    <w:rsid w:val="00DB0FEE"/>
    <w:rsid w:val="00DB2050"/>
    <w:rsid w:val="00DB67EA"/>
    <w:rsid w:val="00DC23BA"/>
    <w:rsid w:val="00DC292C"/>
    <w:rsid w:val="00DC3CAA"/>
    <w:rsid w:val="00DC448D"/>
    <w:rsid w:val="00DC6E8D"/>
    <w:rsid w:val="00DD22DB"/>
    <w:rsid w:val="00DD3D4C"/>
    <w:rsid w:val="00DD66BD"/>
    <w:rsid w:val="00DE0510"/>
    <w:rsid w:val="00DE0D59"/>
    <w:rsid w:val="00DE2004"/>
    <w:rsid w:val="00DE5E93"/>
    <w:rsid w:val="00DE7E22"/>
    <w:rsid w:val="00DF164D"/>
    <w:rsid w:val="00DF3666"/>
    <w:rsid w:val="00DF7AEF"/>
    <w:rsid w:val="00E03670"/>
    <w:rsid w:val="00E110FD"/>
    <w:rsid w:val="00E13E23"/>
    <w:rsid w:val="00E15E31"/>
    <w:rsid w:val="00E164BF"/>
    <w:rsid w:val="00E16854"/>
    <w:rsid w:val="00E22140"/>
    <w:rsid w:val="00E22F4D"/>
    <w:rsid w:val="00E25B40"/>
    <w:rsid w:val="00E336BD"/>
    <w:rsid w:val="00E35EB2"/>
    <w:rsid w:val="00E372E7"/>
    <w:rsid w:val="00E427F1"/>
    <w:rsid w:val="00E50A01"/>
    <w:rsid w:val="00E53EAE"/>
    <w:rsid w:val="00E546A6"/>
    <w:rsid w:val="00E5505B"/>
    <w:rsid w:val="00E57E43"/>
    <w:rsid w:val="00E60048"/>
    <w:rsid w:val="00E63A3F"/>
    <w:rsid w:val="00E65730"/>
    <w:rsid w:val="00E70C42"/>
    <w:rsid w:val="00E72343"/>
    <w:rsid w:val="00E74B02"/>
    <w:rsid w:val="00E81A0D"/>
    <w:rsid w:val="00E91E8B"/>
    <w:rsid w:val="00E9586C"/>
    <w:rsid w:val="00E9590A"/>
    <w:rsid w:val="00E95B4A"/>
    <w:rsid w:val="00E965EE"/>
    <w:rsid w:val="00E96683"/>
    <w:rsid w:val="00E970A3"/>
    <w:rsid w:val="00EA1413"/>
    <w:rsid w:val="00EA59B5"/>
    <w:rsid w:val="00EA6404"/>
    <w:rsid w:val="00EA7A84"/>
    <w:rsid w:val="00EA7F84"/>
    <w:rsid w:val="00EB07E7"/>
    <w:rsid w:val="00EB5585"/>
    <w:rsid w:val="00EB745E"/>
    <w:rsid w:val="00EC48C3"/>
    <w:rsid w:val="00EC5590"/>
    <w:rsid w:val="00EC5A63"/>
    <w:rsid w:val="00ED0790"/>
    <w:rsid w:val="00ED7EB1"/>
    <w:rsid w:val="00EE02A4"/>
    <w:rsid w:val="00EE085B"/>
    <w:rsid w:val="00EE2182"/>
    <w:rsid w:val="00EF4551"/>
    <w:rsid w:val="00EF48CD"/>
    <w:rsid w:val="00F032C5"/>
    <w:rsid w:val="00F100DE"/>
    <w:rsid w:val="00F132A6"/>
    <w:rsid w:val="00F154D6"/>
    <w:rsid w:val="00F15805"/>
    <w:rsid w:val="00F15A05"/>
    <w:rsid w:val="00F22317"/>
    <w:rsid w:val="00F23DA2"/>
    <w:rsid w:val="00F2418A"/>
    <w:rsid w:val="00F2720E"/>
    <w:rsid w:val="00F33741"/>
    <w:rsid w:val="00F354F6"/>
    <w:rsid w:val="00F4226C"/>
    <w:rsid w:val="00F42ABD"/>
    <w:rsid w:val="00F4436C"/>
    <w:rsid w:val="00F52C10"/>
    <w:rsid w:val="00F52D0B"/>
    <w:rsid w:val="00F53D1B"/>
    <w:rsid w:val="00F5573A"/>
    <w:rsid w:val="00F56663"/>
    <w:rsid w:val="00F66180"/>
    <w:rsid w:val="00F669B1"/>
    <w:rsid w:val="00F67F55"/>
    <w:rsid w:val="00F71770"/>
    <w:rsid w:val="00F718A4"/>
    <w:rsid w:val="00F73118"/>
    <w:rsid w:val="00F753A1"/>
    <w:rsid w:val="00F762D2"/>
    <w:rsid w:val="00F77166"/>
    <w:rsid w:val="00F77382"/>
    <w:rsid w:val="00F778F7"/>
    <w:rsid w:val="00F867C7"/>
    <w:rsid w:val="00F87564"/>
    <w:rsid w:val="00F87FFE"/>
    <w:rsid w:val="00F91AB4"/>
    <w:rsid w:val="00F93623"/>
    <w:rsid w:val="00F9401A"/>
    <w:rsid w:val="00F97135"/>
    <w:rsid w:val="00F9724A"/>
    <w:rsid w:val="00FA09CD"/>
    <w:rsid w:val="00FA4D7B"/>
    <w:rsid w:val="00FA572D"/>
    <w:rsid w:val="00FA7C70"/>
    <w:rsid w:val="00FB0A45"/>
    <w:rsid w:val="00FB20B2"/>
    <w:rsid w:val="00FB2B43"/>
    <w:rsid w:val="00FB3766"/>
    <w:rsid w:val="00FB435A"/>
    <w:rsid w:val="00FB5335"/>
    <w:rsid w:val="00FC2A79"/>
    <w:rsid w:val="00FC44BA"/>
    <w:rsid w:val="00FC63E9"/>
    <w:rsid w:val="00FD0710"/>
    <w:rsid w:val="00FD1AFB"/>
    <w:rsid w:val="00FD31F4"/>
    <w:rsid w:val="00FD62D0"/>
    <w:rsid w:val="00FD72B7"/>
    <w:rsid w:val="00FE1803"/>
    <w:rsid w:val="00FE416A"/>
    <w:rsid w:val="00FF2131"/>
    <w:rsid w:val="00FF4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67BB7"/>
    <w:pPr>
      <w:widowControl w:val="0"/>
      <w:jc w:val="both"/>
    </w:pPr>
  </w:style>
  <w:style w:type="paragraph" w:styleId="1">
    <w:name w:val="heading 1"/>
    <w:basedOn w:val="a7"/>
    <w:next w:val="a7"/>
    <w:link w:val="1Char"/>
    <w:uiPriority w:val="9"/>
    <w:qFormat/>
    <w:rsid w:val="00E60048"/>
    <w:pPr>
      <w:keepNext/>
      <w:keepLines/>
      <w:spacing w:before="340" w:after="330" w:line="578" w:lineRule="auto"/>
      <w:outlineLvl w:val="0"/>
    </w:pPr>
    <w:rPr>
      <w:b/>
      <w:bCs/>
      <w:kern w:val="44"/>
      <w:sz w:val="44"/>
      <w:szCs w:val="44"/>
    </w:rPr>
  </w:style>
  <w:style w:type="paragraph" w:styleId="2">
    <w:name w:val="heading 2"/>
    <w:basedOn w:val="a7"/>
    <w:next w:val="a7"/>
    <w:link w:val="2Char"/>
    <w:uiPriority w:val="9"/>
    <w:unhideWhenUsed/>
    <w:qFormat/>
    <w:rsid w:val="00436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7"/>
    <w:next w:val="a7"/>
    <w:link w:val="3Char"/>
    <w:uiPriority w:val="9"/>
    <w:unhideWhenUsed/>
    <w:qFormat/>
    <w:rsid w:val="00745C11"/>
    <w:pPr>
      <w:keepNext/>
      <w:keepLines/>
      <w:spacing w:before="260" w:after="260" w:line="416" w:lineRule="auto"/>
      <w:outlineLvl w:val="2"/>
    </w:pPr>
    <w:rPr>
      <w:b/>
      <w:bCs/>
      <w:sz w:val="32"/>
      <w:szCs w:val="32"/>
    </w:rPr>
  </w:style>
  <w:style w:type="paragraph" w:styleId="4">
    <w:name w:val="heading 4"/>
    <w:basedOn w:val="a7"/>
    <w:next w:val="a7"/>
    <w:link w:val="4Char"/>
    <w:uiPriority w:val="9"/>
    <w:unhideWhenUsed/>
    <w:qFormat/>
    <w:rsid w:val="00BC7E5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4"/>
    <w:next w:val="a7"/>
    <w:link w:val="5Char"/>
    <w:uiPriority w:val="9"/>
    <w:unhideWhenUsed/>
    <w:qFormat/>
    <w:rsid w:val="00B775D5"/>
    <w:pPr>
      <w:keepNext w:val="0"/>
      <w:widowControl/>
      <w:spacing w:beforeLines="50" w:afterLines="50" w:line="240" w:lineRule="auto"/>
      <w:ind w:left="1008" w:hanging="1008"/>
      <w:jc w:val="left"/>
      <w:outlineLvl w:val="4"/>
    </w:pPr>
    <w:rPr>
      <w:rFonts w:ascii="Times New Roman" w:hAnsi="Times New Roman"/>
      <w:b w:val="0"/>
      <w:kern w:val="0"/>
      <w:sz w:val="24"/>
    </w:rPr>
  </w:style>
  <w:style w:type="paragraph" w:styleId="6">
    <w:name w:val="heading 6"/>
    <w:basedOn w:val="a7"/>
    <w:next w:val="a7"/>
    <w:link w:val="6Char"/>
    <w:uiPriority w:val="9"/>
    <w:semiHidden/>
    <w:unhideWhenUsed/>
    <w:rsid w:val="00B775D5"/>
    <w:pPr>
      <w:keepNext/>
      <w:keepLines/>
      <w:spacing w:before="240" w:after="64" w:line="320" w:lineRule="auto"/>
      <w:ind w:left="1152" w:hanging="1152"/>
      <w:jc w:val="left"/>
      <w:outlineLvl w:val="5"/>
    </w:pPr>
    <w:rPr>
      <w:rFonts w:asciiTheme="majorHAnsi" w:eastAsiaTheme="majorEastAsia" w:hAnsiTheme="majorHAnsi" w:cstheme="majorBidi"/>
      <w:b/>
      <w:bCs/>
      <w:sz w:val="24"/>
      <w:szCs w:val="24"/>
    </w:rPr>
  </w:style>
  <w:style w:type="paragraph" w:styleId="7">
    <w:name w:val="heading 7"/>
    <w:basedOn w:val="a7"/>
    <w:next w:val="a7"/>
    <w:link w:val="7Char"/>
    <w:uiPriority w:val="9"/>
    <w:semiHidden/>
    <w:unhideWhenUsed/>
    <w:qFormat/>
    <w:rsid w:val="00B775D5"/>
    <w:pPr>
      <w:keepNext/>
      <w:keepLines/>
      <w:spacing w:before="240" w:after="64" w:line="320" w:lineRule="auto"/>
      <w:ind w:left="1296" w:hanging="1296"/>
      <w:jc w:val="left"/>
      <w:outlineLvl w:val="6"/>
    </w:pPr>
    <w:rPr>
      <w:rFonts w:ascii="Times New Roman" w:eastAsia="宋体" w:hAnsi="Times New Roman" w:cs="Times New Roman"/>
      <w:b/>
      <w:bCs/>
      <w:sz w:val="24"/>
      <w:szCs w:val="24"/>
    </w:rPr>
  </w:style>
  <w:style w:type="paragraph" w:styleId="8">
    <w:name w:val="heading 8"/>
    <w:basedOn w:val="a7"/>
    <w:next w:val="a7"/>
    <w:link w:val="8Char"/>
    <w:uiPriority w:val="9"/>
    <w:semiHidden/>
    <w:unhideWhenUsed/>
    <w:qFormat/>
    <w:rsid w:val="00B775D5"/>
    <w:pPr>
      <w:keepNext/>
      <w:keepLines/>
      <w:spacing w:before="240" w:after="64" w:line="320" w:lineRule="auto"/>
      <w:ind w:left="1440" w:hanging="1440"/>
      <w:jc w:val="left"/>
      <w:outlineLvl w:val="7"/>
    </w:pPr>
    <w:rPr>
      <w:rFonts w:asciiTheme="majorHAnsi" w:eastAsiaTheme="majorEastAsia" w:hAnsiTheme="majorHAnsi" w:cstheme="majorBidi"/>
      <w:sz w:val="24"/>
      <w:szCs w:val="24"/>
    </w:rPr>
  </w:style>
  <w:style w:type="paragraph" w:styleId="9">
    <w:name w:val="heading 9"/>
    <w:basedOn w:val="a7"/>
    <w:next w:val="a7"/>
    <w:link w:val="9Char"/>
    <w:uiPriority w:val="9"/>
    <w:semiHidden/>
    <w:unhideWhenUsed/>
    <w:qFormat/>
    <w:rsid w:val="00B775D5"/>
    <w:pPr>
      <w:keepNext/>
      <w:keepLines/>
      <w:spacing w:before="240" w:after="64" w:line="320" w:lineRule="auto"/>
      <w:ind w:left="1584" w:hanging="1584"/>
      <w:jc w:val="left"/>
      <w:outlineLvl w:val="8"/>
    </w:pPr>
    <w:rPr>
      <w:rFonts w:asciiTheme="majorHAnsi" w:eastAsiaTheme="majorEastAsia" w:hAnsiTheme="majorHAnsi" w:cstheme="majorBidi"/>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qFormat/>
    <w:rsid w:val="00E60048"/>
    <w:rPr>
      <w:b/>
      <w:bCs/>
      <w:kern w:val="44"/>
      <w:sz w:val="44"/>
      <w:szCs w:val="44"/>
    </w:rPr>
  </w:style>
  <w:style w:type="character" w:customStyle="1" w:styleId="2Char">
    <w:name w:val="标题 2 Char"/>
    <w:basedOn w:val="a8"/>
    <w:link w:val="2"/>
    <w:uiPriority w:val="9"/>
    <w:qFormat/>
    <w:rsid w:val="004366C2"/>
    <w:rPr>
      <w:rFonts w:asciiTheme="majorHAnsi" w:eastAsiaTheme="majorEastAsia" w:hAnsiTheme="majorHAnsi" w:cstheme="majorBidi"/>
      <w:b/>
      <w:bCs/>
      <w:sz w:val="32"/>
      <w:szCs w:val="32"/>
    </w:rPr>
  </w:style>
  <w:style w:type="character" w:customStyle="1" w:styleId="3Char">
    <w:name w:val="标题 3 Char"/>
    <w:basedOn w:val="a8"/>
    <w:link w:val="3"/>
    <w:uiPriority w:val="9"/>
    <w:semiHidden/>
    <w:rsid w:val="00745C11"/>
    <w:rPr>
      <w:b/>
      <w:bCs/>
      <w:sz w:val="32"/>
      <w:szCs w:val="32"/>
    </w:rPr>
  </w:style>
  <w:style w:type="character" w:customStyle="1" w:styleId="4Char">
    <w:name w:val="标题 4 Char"/>
    <w:basedOn w:val="a8"/>
    <w:link w:val="4"/>
    <w:uiPriority w:val="9"/>
    <w:semiHidden/>
    <w:rsid w:val="00BC7E56"/>
    <w:rPr>
      <w:rFonts w:asciiTheme="majorHAnsi" w:eastAsiaTheme="majorEastAsia" w:hAnsiTheme="majorHAnsi" w:cstheme="majorBidi"/>
      <w:b/>
      <w:bCs/>
      <w:sz w:val="28"/>
      <w:szCs w:val="28"/>
    </w:rPr>
  </w:style>
  <w:style w:type="character" w:customStyle="1" w:styleId="5Char">
    <w:name w:val="标题 5 Char"/>
    <w:basedOn w:val="a8"/>
    <w:link w:val="5"/>
    <w:uiPriority w:val="9"/>
    <w:rsid w:val="00B775D5"/>
    <w:rPr>
      <w:rFonts w:ascii="Times New Roman" w:eastAsiaTheme="majorEastAsia" w:hAnsi="Times New Roman" w:cstheme="majorBidi"/>
      <w:bCs/>
      <w:kern w:val="0"/>
      <w:sz w:val="24"/>
      <w:szCs w:val="28"/>
    </w:rPr>
  </w:style>
  <w:style w:type="character" w:customStyle="1" w:styleId="6Char">
    <w:name w:val="标题 6 Char"/>
    <w:basedOn w:val="a8"/>
    <w:link w:val="6"/>
    <w:uiPriority w:val="9"/>
    <w:semiHidden/>
    <w:rsid w:val="00B775D5"/>
    <w:rPr>
      <w:rFonts w:asciiTheme="majorHAnsi" w:eastAsiaTheme="majorEastAsia" w:hAnsiTheme="majorHAnsi" w:cstheme="majorBidi"/>
      <w:b/>
      <w:bCs/>
      <w:sz w:val="24"/>
      <w:szCs w:val="24"/>
    </w:rPr>
  </w:style>
  <w:style w:type="character" w:customStyle="1" w:styleId="7Char">
    <w:name w:val="标题 7 Char"/>
    <w:basedOn w:val="a8"/>
    <w:link w:val="7"/>
    <w:uiPriority w:val="9"/>
    <w:semiHidden/>
    <w:rsid w:val="00B775D5"/>
    <w:rPr>
      <w:rFonts w:ascii="Times New Roman" w:eastAsia="宋体" w:hAnsi="Times New Roman" w:cs="Times New Roman"/>
      <w:b/>
      <w:bCs/>
      <w:sz w:val="24"/>
      <w:szCs w:val="24"/>
    </w:rPr>
  </w:style>
  <w:style w:type="character" w:customStyle="1" w:styleId="8Char">
    <w:name w:val="标题 8 Char"/>
    <w:basedOn w:val="a8"/>
    <w:link w:val="8"/>
    <w:uiPriority w:val="9"/>
    <w:semiHidden/>
    <w:rsid w:val="00B775D5"/>
    <w:rPr>
      <w:rFonts w:asciiTheme="majorHAnsi" w:eastAsiaTheme="majorEastAsia" w:hAnsiTheme="majorHAnsi" w:cstheme="majorBidi"/>
      <w:sz w:val="24"/>
      <w:szCs w:val="24"/>
    </w:rPr>
  </w:style>
  <w:style w:type="character" w:customStyle="1" w:styleId="9Char">
    <w:name w:val="标题 9 Char"/>
    <w:basedOn w:val="a8"/>
    <w:link w:val="9"/>
    <w:uiPriority w:val="9"/>
    <w:semiHidden/>
    <w:rsid w:val="00B775D5"/>
    <w:rPr>
      <w:rFonts w:asciiTheme="majorHAnsi" w:eastAsiaTheme="majorEastAsia" w:hAnsiTheme="majorHAnsi" w:cstheme="majorBidi"/>
    </w:rPr>
  </w:style>
  <w:style w:type="paragraph" w:styleId="ab">
    <w:name w:val="header"/>
    <w:basedOn w:val="a7"/>
    <w:link w:val="Char"/>
    <w:uiPriority w:val="99"/>
    <w:unhideWhenUsed/>
    <w:rsid w:val="00D67BB7"/>
    <w:pPr>
      <w:tabs>
        <w:tab w:val="center" w:pos="4153"/>
        <w:tab w:val="right" w:pos="8306"/>
      </w:tabs>
      <w:snapToGrid w:val="0"/>
      <w:jc w:val="center"/>
    </w:pPr>
    <w:rPr>
      <w:sz w:val="18"/>
      <w:szCs w:val="18"/>
    </w:rPr>
  </w:style>
  <w:style w:type="character" w:customStyle="1" w:styleId="Char">
    <w:name w:val="页眉 Char"/>
    <w:basedOn w:val="a8"/>
    <w:link w:val="ab"/>
    <w:uiPriority w:val="99"/>
    <w:rsid w:val="00D67BB7"/>
    <w:rPr>
      <w:sz w:val="18"/>
      <w:szCs w:val="18"/>
    </w:rPr>
  </w:style>
  <w:style w:type="paragraph" w:styleId="ac">
    <w:name w:val="footer"/>
    <w:basedOn w:val="a7"/>
    <w:link w:val="Char0"/>
    <w:uiPriority w:val="99"/>
    <w:unhideWhenUsed/>
    <w:rsid w:val="009A505F"/>
    <w:pPr>
      <w:tabs>
        <w:tab w:val="center" w:pos="4153"/>
        <w:tab w:val="right" w:pos="8306"/>
      </w:tabs>
      <w:snapToGrid w:val="0"/>
      <w:jc w:val="left"/>
    </w:pPr>
    <w:rPr>
      <w:sz w:val="18"/>
      <w:szCs w:val="18"/>
    </w:rPr>
  </w:style>
  <w:style w:type="character" w:customStyle="1" w:styleId="Char0">
    <w:name w:val="页脚 Char"/>
    <w:basedOn w:val="a8"/>
    <w:link w:val="ac"/>
    <w:uiPriority w:val="99"/>
    <w:rsid w:val="009A505F"/>
    <w:rPr>
      <w:sz w:val="18"/>
      <w:szCs w:val="18"/>
    </w:rPr>
  </w:style>
  <w:style w:type="paragraph" w:styleId="ad">
    <w:name w:val="Balloon Text"/>
    <w:basedOn w:val="a7"/>
    <w:link w:val="Char1"/>
    <w:uiPriority w:val="99"/>
    <w:semiHidden/>
    <w:unhideWhenUsed/>
    <w:rsid w:val="00331F4B"/>
    <w:rPr>
      <w:sz w:val="18"/>
      <w:szCs w:val="18"/>
    </w:rPr>
  </w:style>
  <w:style w:type="character" w:customStyle="1" w:styleId="Char1">
    <w:name w:val="批注框文本 Char"/>
    <w:basedOn w:val="a8"/>
    <w:link w:val="ad"/>
    <w:uiPriority w:val="99"/>
    <w:semiHidden/>
    <w:rsid w:val="00331F4B"/>
    <w:rPr>
      <w:sz w:val="18"/>
      <w:szCs w:val="18"/>
    </w:rPr>
  </w:style>
  <w:style w:type="paragraph" w:styleId="ae">
    <w:name w:val="Plain Text"/>
    <w:aliases w:val="德中英"/>
    <w:basedOn w:val="a7"/>
    <w:link w:val="Char2"/>
    <w:rsid w:val="00331F4B"/>
    <w:rPr>
      <w:rFonts w:ascii="宋体" w:eastAsia="宋体" w:hAnsi="Courier New" w:cs="黑体"/>
    </w:rPr>
  </w:style>
  <w:style w:type="character" w:customStyle="1" w:styleId="Char2">
    <w:name w:val="纯文本 Char"/>
    <w:aliases w:val="德中英 Char"/>
    <w:basedOn w:val="a8"/>
    <w:link w:val="ae"/>
    <w:rsid w:val="00331F4B"/>
    <w:rPr>
      <w:rFonts w:ascii="宋体" w:eastAsia="宋体" w:hAnsi="Courier New" w:cs="黑体"/>
      <w:szCs w:val="21"/>
    </w:rPr>
  </w:style>
  <w:style w:type="paragraph" w:styleId="af">
    <w:name w:val="annotation text"/>
    <w:basedOn w:val="a7"/>
    <w:link w:val="Char3"/>
    <w:uiPriority w:val="99"/>
    <w:unhideWhenUsed/>
    <w:qFormat/>
    <w:rsid w:val="007302D0"/>
    <w:pPr>
      <w:jc w:val="left"/>
    </w:pPr>
    <w:rPr>
      <w:rFonts w:ascii="Times New Roman" w:eastAsia="宋体" w:hAnsi="Times New Roman" w:cs="Times New Roman"/>
      <w:szCs w:val="20"/>
    </w:rPr>
  </w:style>
  <w:style w:type="character" w:customStyle="1" w:styleId="Char3">
    <w:name w:val="批注文字 Char"/>
    <w:basedOn w:val="a8"/>
    <w:link w:val="af"/>
    <w:uiPriority w:val="99"/>
    <w:qFormat/>
    <w:rsid w:val="007302D0"/>
    <w:rPr>
      <w:rFonts w:ascii="Times New Roman" w:eastAsia="宋体" w:hAnsi="Times New Roman" w:cs="Times New Roman"/>
      <w:szCs w:val="20"/>
    </w:rPr>
  </w:style>
  <w:style w:type="character" w:styleId="af0">
    <w:name w:val="annotation reference"/>
    <w:basedOn w:val="a8"/>
    <w:uiPriority w:val="99"/>
    <w:unhideWhenUsed/>
    <w:qFormat/>
    <w:rsid w:val="007302D0"/>
    <w:rPr>
      <w:sz w:val="21"/>
      <w:szCs w:val="21"/>
    </w:rPr>
  </w:style>
  <w:style w:type="paragraph" w:customStyle="1" w:styleId="a0">
    <w:name w:val="一级条标题"/>
    <w:next w:val="a7"/>
    <w:qFormat/>
    <w:rsid w:val="00EC48C3"/>
    <w:pPr>
      <w:numPr>
        <w:ilvl w:val="1"/>
        <w:numId w:val="1"/>
      </w:numPr>
      <w:spacing w:beforeLines="50" w:afterLines="50"/>
      <w:outlineLvl w:val="2"/>
    </w:pPr>
    <w:rPr>
      <w:rFonts w:ascii="黑体" w:eastAsia="黑体" w:hAnsi="Times New Roman" w:cs="Times New Roman"/>
      <w:kern w:val="0"/>
    </w:rPr>
  </w:style>
  <w:style w:type="paragraph" w:customStyle="1" w:styleId="a">
    <w:name w:val="章标题"/>
    <w:next w:val="a7"/>
    <w:qFormat/>
    <w:rsid w:val="00EC48C3"/>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7"/>
    <w:qFormat/>
    <w:rsid w:val="00EC48C3"/>
    <w:pPr>
      <w:numPr>
        <w:ilvl w:val="2"/>
      </w:numPr>
      <w:spacing w:before="50" w:after="50"/>
      <w:outlineLvl w:val="3"/>
    </w:pPr>
  </w:style>
  <w:style w:type="paragraph" w:customStyle="1" w:styleId="a5">
    <w:name w:val="数字编号列项（二级）"/>
    <w:rsid w:val="00EC48C3"/>
    <w:pPr>
      <w:numPr>
        <w:ilvl w:val="1"/>
        <w:numId w:val="6"/>
      </w:numPr>
      <w:jc w:val="both"/>
    </w:pPr>
    <w:rPr>
      <w:rFonts w:ascii="宋体" w:eastAsia="宋体" w:hAnsi="Times New Roman" w:cs="Times New Roman"/>
      <w:kern w:val="0"/>
      <w:szCs w:val="20"/>
    </w:rPr>
  </w:style>
  <w:style w:type="paragraph" w:customStyle="1" w:styleId="a2">
    <w:name w:val="四级条标题"/>
    <w:basedOn w:val="a7"/>
    <w:next w:val="a7"/>
    <w:qFormat/>
    <w:rsid w:val="00EC48C3"/>
    <w:pPr>
      <w:widowControl/>
      <w:numPr>
        <w:ilvl w:val="4"/>
        <w:numId w:val="1"/>
      </w:numPr>
      <w:spacing w:beforeLines="50" w:afterLines="50"/>
      <w:jc w:val="left"/>
      <w:outlineLvl w:val="5"/>
    </w:pPr>
    <w:rPr>
      <w:rFonts w:ascii="黑体" w:eastAsia="黑体" w:hAnsi="Times New Roman" w:cs="Times New Roman"/>
      <w:kern w:val="0"/>
    </w:rPr>
  </w:style>
  <w:style w:type="paragraph" w:customStyle="1" w:styleId="a3">
    <w:name w:val="五级条标题"/>
    <w:basedOn w:val="a2"/>
    <w:next w:val="a7"/>
    <w:qFormat/>
    <w:rsid w:val="00EC48C3"/>
    <w:pPr>
      <w:numPr>
        <w:ilvl w:val="5"/>
      </w:numPr>
      <w:outlineLvl w:val="6"/>
    </w:pPr>
  </w:style>
  <w:style w:type="paragraph" w:customStyle="1" w:styleId="a4">
    <w:name w:val="字母编号列项（一级）"/>
    <w:rsid w:val="00EC48C3"/>
    <w:pPr>
      <w:numPr>
        <w:numId w:val="6"/>
      </w:numPr>
      <w:jc w:val="both"/>
    </w:pPr>
    <w:rPr>
      <w:rFonts w:ascii="宋体" w:eastAsia="宋体" w:hAnsi="Times New Roman" w:cs="Times New Roman"/>
      <w:kern w:val="0"/>
      <w:szCs w:val="20"/>
    </w:rPr>
  </w:style>
  <w:style w:type="paragraph" w:customStyle="1" w:styleId="af1">
    <w:name w:val="三级无"/>
    <w:basedOn w:val="a7"/>
    <w:rsid w:val="00EC48C3"/>
    <w:pPr>
      <w:widowControl/>
      <w:jc w:val="left"/>
      <w:outlineLvl w:val="4"/>
    </w:pPr>
    <w:rPr>
      <w:rFonts w:ascii="宋体" w:eastAsia="宋体" w:hAnsi="Times New Roman" w:cs="Times New Roman"/>
      <w:kern w:val="0"/>
    </w:rPr>
  </w:style>
  <w:style w:type="paragraph" w:styleId="af2">
    <w:name w:val="Normal (Web)"/>
    <w:basedOn w:val="a7"/>
    <w:uiPriority w:val="99"/>
    <w:unhideWhenUsed/>
    <w:qFormat/>
    <w:rsid w:val="006F7B1E"/>
    <w:pPr>
      <w:widowControl/>
      <w:spacing w:before="100" w:beforeAutospacing="1" w:after="100" w:afterAutospacing="1"/>
      <w:jc w:val="left"/>
    </w:pPr>
    <w:rPr>
      <w:rFonts w:ascii="宋体" w:eastAsia="宋体" w:hAnsi="宋体" w:cs="宋体"/>
      <w:kern w:val="0"/>
      <w:sz w:val="24"/>
      <w:szCs w:val="24"/>
    </w:rPr>
  </w:style>
  <w:style w:type="paragraph" w:styleId="af3">
    <w:name w:val="List Paragraph"/>
    <w:basedOn w:val="a7"/>
    <w:uiPriority w:val="34"/>
    <w:rsid w:val="00DE5E93"/>
    <w:pPr>
      <w:spacing w:line="300" w:lineRule="auto"/>
      <w:ind w:firstLineChars="200" w:firstLine="420"/>
      <w:jc w:val="left"/>
    </w:pPr>
    <w:rPr>
      <w:rFonts w:ascii="Times New Roman" w:eastAsia="宋体" w:hAnsi="Times New Roman" w:cs="Times New Roman"/>
      <w:sz w:val="24"/>
      <w:szCs w:val="20"/>
    </w:rPr>
  </w:style>
  <w:style w:type="paragraph" w:customStyle="1" w:styleId="10">
    <w:name w:val="样式1"/>
    <w:basedOn w:val="4"/>
    <w:link w:val="1Char0"/>
    <w:qFormat/>
    <w:rsid w:val="00B775D5"/>
    <w:pPr>
      <w:keepNext w:val="0"/>
      <w:widowControl/>
      <w:numPr>
        <w:ilvl w:val="3"/>
      </w:numPr>
      <w:spacing w:before="0" w:after="0" w:line="300" w:lineRule="auto"/>
      <w:jc w:val="left"/>
    </w:pPr>
    <w:rPr>
      <w:rFonts w:ascii="Times New Roman" w:hAnsi="Times New Roman"/>
      <w:b w:val="0"/>
      <w:bCs w:val="0"/>
      <w:kern w:val="0"/>
      <w:sz w:val="24"/>
      <w:szCs w:val="24"/>
    </w:rPr>
  </w:style>
  <w:style w:type="character" w:customStyle="1" w:styleId="1Char0">
    <w:name w:val="样式1 Char"/>
    <w:basedOn w:val="4Char"/>
    <w:link w:val="10"/>
    <w:qFormat/>
    <w:rsid w:val="00B775D5"/>
    <w:rPr>
      <w:rFonts w:ascii="Times New Roman" w:hAnsi="Times New Roman"/>
      <w:kern w:val="0"/>
      <w:sz w:val="24"/>
      <w:szCs w:val="24"/>
    </w:rPr>
  </w:style>
  <w:style w:type="paragraph" w:customStyle="1" w:styleId="af4">
    <w:name w:val="三级条标题"/>
    <w:basedOn w:val="a1"/>
    <w:next w:val="a7"/>
    <w:qFormat/>
    <w:rsid w:val="00E9590A"/>
    <w:pPr>
      <w:numPr>
        <w:ilvl w:val="0"/>
        <w:numId w:val="0"/>
      </w:numPr>
      <w:outlineLvl w:val="4"/>
    </w:pPr>
  </w:style>
  <w:style w:type="paragraph" w:customStyle="1" w:styleId="a6">
    <w:name w:val="二级无"/>
    <w:basedOn w:val="a1"/>
    <w:qFormat/>
    <w:rsid w:val="00E9590A"/>
    <w:pPr>
      <w:numPr>
        <w:numId w:val="2"/>
      </w:numPr>
      <w:spacing w:beforeLines="0" w:afterLines="0"/>
      <w:ind w:left="568"/>
    </w:pPr>
    <w:rPr>
      <w:rFonts w:ascii="宋体" w:eastAsia="宋体"/>
    </w:rPr>
  </w:style>
  <w:style w:type="paragraph" w:customStyle="1" w:styleId="af5">
    <w:name w:val="段"/>
    <w:link w:val="Char4"/>
    <w:qFormat/>
    <w:rsid w:val="00E53EA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4">
    <w:name w:val="段 Char"/>
    <w:basedOn w:val="a8"/>
    <w:link w:val="af5"/>
    <w:qFormat/>
    <w:rsid w:val="00E53EAE"/>
    <w:rPr>
      <w:rFonts w:ascii="宋体" w:eastAsia="宋体" w:hAnsi="Times New Roman" w:cs="Times New Roman"/>
      <w:kern w:val="0"/>
      <w:szCs w:val="20"/>
    </w:rPr>
  </w:style>
  <w:style w:type="paragraph" w:customStyle="1" w:styleId="af6">
    <w:name w:val="正文表标题"/>
    <w:next w:val="af5"/>
    <w:rsid w:val="00E53EAE"/>
    <w:pPr>
      <w:tabs>
        <w:tab w:val="left" w:pos="360"/>
      </w:tabs>
      <w:spacing w:beforeLines="50" w:afterLines="50"/>
      <w:jc w:val="center"/>
    </w:pPr>
    <w:rPr>
      <w:rFonts w:ascii="黑体" w:eastAsia="黑体" w:hAnsi="Times New Roman" w:cs="Times New Roman"/>
      <w:kern w:val="0"/>
      <w:szCs w:val="20"/>
    </w:rPr>
  </w:style>
  <w:style w:type="paragraph" w:styleId="TOC">
    <w:name w:val="TOC Heading"/>
    <w:basedOn w:val="1"/>
    <w:next w:val="a7"/>
    <w:uiPriority w:val="39"/>
    <w:unhideWhenUsed/>
    <w:qFormat/>
    <w:rsid w:val="00532EE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7"/>
    <w:next w:val="a7"/>
    <w:autoRedefine/>
    <w:uiPriority w:val="39"/>
    <w:unhideWhenUsed/>
    <w:qFormat/>
    <w:rsid w:val="0083595F"/>
    <w:pPr>
      <w:widowControl/>
      <w:tabs>
        <w:tab w:val="right" w:leader="dot" w:pos="8302"/>
      </w:tabs>
      <w:spacing w:line="360" w:lineRule="auto"/>
      <w:ind w:left="284"/>
      <w:jc w:val="left"/>
    </w:pPr>
    <w:rPr>
      <w:rFonts w:ascii="宋体" w:eastAsia="宋体" w:hAnsi="宋体"/>
      <w:noProof/>
      <w:kern w:val="0"/>
      <w:sz w:val="18"/>
      <w:szCs w:val="18"/>
    </w:rPr>
  </w:style>
  <w:style w:type="paragraph" w:styleId="11">
    <w:name w:val="toc 1"/>
    <w:basedOn w:val="a7"/>
    <w:next w:val="a7"/>
    <w:autoRedefine/>
    <w:uiPriority w:val="39"/>
    <w:unhideWhenUsed/>
    <w:qFormat/>
    <w:rsid w:val="00EC5A63"/>
    <w:pPr>
      <w:widowControl/>
      <w:tabs>
        <w:tab w:val="right" w:leader="dot" w:pos="8302"/>
      </w:tabs>
      <w:spacing w:line="288" w:lineRule="auto"/>
      <w:jc w:val="left"/>
    </w:pPr>
    <w:rPr>
      <w:rFonts w:ascii="仿宋" w:eastAsia="仿宋" w:hAnsi="仿宋"/>
      <w:kern w:val="0"/>
      <w:szCs w:val="22"/>
    </w:rPr>
  </w:style>
  <w:style w:type="paragraph" w:styleId="30">
    <w:name w:val="toc 3"/>
    <w:basedOn w:val="a7"/>
    <w:next w:val="a7"/>
    <w:autoRedefine/>
    <w:uiPriority w:val="39"/>
    <w:unhideWhenUsed/>
    <w:qFormat/>
    <w:rsid w:val="00532EE8"/>
    <w:pPr>
      <w:widowControl/>
      <w:spacing w:after="100" w:line="276" w:lineRule="auto"/>
      <w:ind w:left="440"/>
      <w:jc w:val="left"/>
    </w:pPr>
    <w:rPr>
      <w:kern w:val="0"/>
      <w:sz w:val="22"/>
      <w:szCs w:val="22"/>
    </w:rPr>
  </w:style>
  <w:style w:type="character" w:styleId="af7">
    <w:name w:val="Hyperlink"/>
    <w:basedOn w:val="a8"/>
    <w:uiPriority w:val="99"/>
    <w:unhideWhenUsed/>
    <w:rsid w:val="00532EE8"/>
    <w:rPr>
      <w:color w:val="0000FF" w:themeColor="hyperlink"/>
      <w:u w:val="single"/>
    </w:rPr>
  </w:style>
  <w:style w:type="table" w:styleId="af8">
    <w:name w:val="Table Grid"/>
    <w:basedOn w:val="a9"/>
    <w:uiPriority w:val="59"/>
    <w:rsid w:val="00A14FE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7"/>
    <w:next w:val="a7"/>
    <w:link w:val="Char5"/>
    <w:uiPriority w:val="99"/>
    <w:semiHidden/>
    <w:unhideWhenUsed/>
    <w:rsid w:val="00E70C42"/>
    <w:pPr>
      <w:ind w:leftChars="2500" w:left="100"/>
    </w:pPr>
  </w:style>
  <w:style w:type="character" w:customStyle="1" w:styleId="Char5">
    <w:name w:val="日期 Char"/>
    <w:basedOn w:val="a8"/>
    <w:link w:val="af9"/>
    <w:uiPriority w:val="99"/>
    <w:semiHidden/>
    <w:rsid w:val="00E70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sres.com/detail/189640.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baike.baidu.com/item/%E5%B9%B2%E9%A6%8F%E6%B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baike.baidu.com/item/%E4%B8%8D%E5%AE%8C%E5%85%A8%E7%87%83%E7%83%A7/1766777"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10.xml"/><Relationship Id="rId30"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ECE71F-BBC0-41F0-B7D1-E380DECF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7264</TotalTime>
  <Pages>104</Pages>
  <Words>11352</Words>
  <Characters>64707</Characters>
  <Application>Microsoft Office Word</Application>
  <DocSecurity>0</DocSecurity>
  <Lines>539</Lines>
  <Paragraphs>151</Paragraphs>
  <ScaleCrop>false</ScaleCrop>
  <Company/>
  <LinksUpToDate>false</LinksUpToDate>
  <CharactersWithSpaces>75908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575</cp:revision>
  <dcterms:created xsi:type="dcterms:W3CDTF">2019-07-24T13:00:00Z</dcterms:created>
  <dcterms:modified xsi:type="dcterms:W3CDTF">2019-10-23T02:53:00Z</dcterms:modified>
</cp:coreProperties>
</file>